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B2870" w14:textId="77777777" w:rsidR="00E769BC" w:rsidRPr="00ED7807" w:rsidRDefault="00E769BC" w:rsidP="006C7804">
      <w:pPr>
        <w:pStyle w:val="Textoindependiente"/>
        <w:pBdr>
          <w:top w:val="single" w:sz="18" w:space="1" w:color="auto"/>
          <w:left w:val="single" w:sz="18" w:space="4" w:color="auto"/>
          <w:bottom w:val="single" w:sz="18" w:space="1" w:color="auto"/>
          <w:right w:val="single" w:sz="18" w:space="4" w:color="auto"/>
        </w:pBdr>
        <w:rPr>
          <w:szCs w:val="48"/>
        </w:rPr>
      </w:pPr>
    </w:p>
    <w:p w14:paraId="123AF39B"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AA04D82" w14:textId="77777777" w:rsidR="006A7203" w:rsidRPr="00ED7807"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2CA6A03" w14:textId="77777777" w:rsidR="00E769BC" w:rsidRPr="00ED7807" w:rsidRDefault="00270087"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ED7807">
        <w:rPr>
          <w:noProof/>
          <w:lang w:val="es-MX" w:eastAsia="es-MX"/>
        </w:rPr>
        <w:drawing>
          <wp:inline distT="0" distB="0" distL="0" distR="0" wp14:anchorId="23F713FC" wp14:editId="58C67F11">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5A51E39C"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295AE84" w14:textId="77777777" w:rsidR="006A7203"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1354C570" w14:textId="77777777" w:rsidR="003F45DF" w:rsidRPr="00ED7807" w:rsidRDefault="003F45DF"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3627181B" w14:textId="77777777" w:rsidR="00E769BC" w:rsidRPr="007F526B" w:rsidRDefault="006D4972" w:rsidP="006C7804">
      <w:pPr>
        <w:pBdr>
          <w:top w:val="single" w:sz="18" w:space="1" w:color="auto"/>
          <w:left w:val="single" w:sz="18" w:space="4" w:color="auto"/>
          <w:bottom w:val="single" w:sz="18" w:space="1" w:color="auto"/>
          <w:right w:val="single" w:sz="18" w:space="4" w:color="auto"/>
        </w:pBdr>
        <w:jc w:val="center"/>
        <w:rPr>
          <w:sz w:val="50"/>
          <w:szCs w:val="50"/>
          <w:lang w:val="es-MX"/>
        </w:rPr>
      </w:pPr>
      <w:r w:rsidRPr="007F526B">
        <w:rPr>
          <w:rFonts w:ascii="Benguiat Bk BT" w:hAnsi="Benguiat Bk BT"/>
          <w:b/>
          <w:sz w:val="50"/>
          <w:szCs w:val="50"/>
        </w:rPr>
        <w:t xml:space="preserve">Ley </w:t>
      </w:r>
      <w:r w:rsidR="00B61757">
        <w:rPr>
          <w:rFonts w:ascii="Benguiat Bk BT" w:hAnsi="Benguiat Bk BT"/>
          <w:b/>
          <w:sz w:val="50"/>
          <w:szCs w:val="50"/>
        </w:rPr>
        <w:t xml:space="preserve">Orgánica de la </w:t>
      </w:r>
      <w:proofErr w:type="gramStart"/>
      <w:r w:rsidR="00B61757">
        <w:rPr>
          <w:rFonts w:ascii="Benguiat Bk BT" w:hAnsi="Benguiat Bk BT"/>
          <w:b/>
          <w:sz w:val="50"/>
          <w:szCs w:val="50"/>
        </w:rPr>
        <w:t>Fiscalía General</w:t>
      </w:r>
      <w:proofErr w:type="gramEnd"/>
      <w:r w:rsidR="00B61757">
        <w:rPr>
          <w:rFonts w:ascii="Benguiat Bk BT" w:hAnsi="Benguiat Bk BT"/>
          <w:b/>
          <w:sz w:val="50"/>
          <w:szCs w:val="50"/>
        </w:rPr>
        <w:t xml:space="preserve"> de Justicia del Estado de Tamaulipas</w:t>
      </w:r>
    </w:p>
    <w:p w14:paraId="14D4830D"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37B448E3"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1A5D0B07"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7E7CC7DB"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140C253B"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30FD07E6"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7624D69F" w14:textId="77777777" w:rsidR="00997573" w:rsidRPr="00ED7807"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7E4A8A51" w14:textId="77777777" w:rsidR="00997573" w:rsidRPr="00ED7807"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0CA94FAC" w14:textId="77777777" w:rsidR="000C6778" w:rsidRPr="00ED7807" w:rsidRDefault="000C6778" w:rsidP="006C7804">
      <w:pPr>
        <w:pBdr>
          <w:top w:val="single" w:sz="18" w:space="1" w:color="auto"/>
          <w:left w:val="single" w:sz="18" w:space="4" w:color="auto"/>
          <w:bottom w:val="single" w:sz="18" w:space="1" w:color="auto"/>
          <w:right w:val="single" w:sz="18" w:space="4" w:color="auto"/>
        </w:pBdr>
        <w:jc w:val="center"/>
        <w:rPr>
          <w:lang w:val="es-MX"/>
        </w:rPr>
      </w:pPr>
    </w:p>
    <w:p w14:paraId="566231E8" w14:textId="77777777" w:rsidR="00DC7F8E" w:rsidRDefault="00DC7F8E" w:rsidP="006C7804">
      <w:pPr>
        <w:pBdr>
          <w:top w:val="single" w:sz="18" w:space="1" w:color="auto"/>
          <w:left w:val="single" w:sz="18" w:space="4" w:color="auto"/>
          <w:bottom w:val="single" w:sz="18" w:space="1" w:color="auto"/>
          <w:right w:val="single" w:sz="18" w:space="4" w:color="auto"/>
        </w:pBdr>
        <w:jc w:val="center"/>
        <w:rPr>
          <w:lang w:val="es-MX"/>
        </w:rPr>
      </w:pPr>
    </w:p>
    <w:p w14:paraId="10216282" w14:textId="77777777" w:rsidR="00627394" w:rsidRPr="00ED7807" w:rsidRDefault="00627394" w:rsidP="006C7804">
      <w:pPr>
        <w:pBdr>
          <w:top w:val="single" w:sz="18" w:space="1" w:color="auto"/>
          <w:left w:val="single" w:sz="18" w:space="4" w:color="auto"/>
          <w:bottom w:val="single" w:sz="18" w:space="1" w:color="auto"/>
          <w:right w:val="single" w:sz="18" w:space="4" w:color="auto"/>
        </w:pBdr>
        <w:jc w:val="center"/>
        <w:rPr>
          <w:lang w:val="es-MX"/>
        </w:rPr>
      </w:pPr>
    </w:p>
    <w:p w14:paraId="6BCCC4CE" w14:textId="77777777" w:rsidR="00DC7F8E" w:rsidRPr="00ED7807" w:rsidRDefault="00DC7F8E" w:rsidP="006C7804">
      <w:pPr>
        <w:pBdr>
          <w:top w:val="single" w:sz="18" w:space="1" w:color="auto"/>
          <w:left w:val="single" w:sz="18" w:space="4" w:color="auto"/>
          <w:bottom w:val="single" w:sz="18" w:space="1" w:color="auto"/>
          <w:right w:val="single" w:sz="18" w:space="4" w:color="auto"/>
        </w:pBdr>
        <w:jc w:val="center"/>
        <w:rPr>
          <w:lang w:val="es-MX"/>
        </w:rPr>
      </w:pPr>
    </w:p>
    <w:p w14:paraId="29A6F9CA" w14:textId="77777777" w:rsidR="000C6778" w:rsidRPr="00ED7807" w:rsidRDefault="000C6778" w:rsidP="006C7804">
      <w:pPr>
        <w:pBdr>
          <w:top w:val="single" w:sz="18" w:space="1" w:color="auto"/>
          <w:left w:val="single" w:sz="18" w:space="4" w:color="auto"/>
          <w:bottom w:val="single" w:sz="18" w:space="1" w:color="auto"/>
          <w:right w:val="single" w:sz="18" w:space="4" w:color="auto"/>
        </w:pBdr>
        <w:jc w:val="center"/>
        <w:rPr>
          <w:lang w:val="es-MX"/>
        </w:rPr>
      </w:pPr>
    </w:p>
    <w:p w14:paraId="05C9840B" w14:textId="77777777" w:rsidR="00E769BC" w:rsidRPr="001751CB" w:rsidRDefault="001C0C31" w:rsidP="006C7804">
      <w:pPr>
        <w:pBdr>
          <w:top w:val="single" w:sz="18" w:space="1" w:color="auto"/>
          <w:left w:val="single" w:sz="18" w:space="4" w:color="auto"/>
          <w:bottom w:val="single" w:sz="18" w:space="1" w:color="auto"/>
          <w:right w:val="single" w:sz="18" w:space="4" w:color="auto"/>
        </w:pBdr>
        <w:jc w:val="center"/>
        <w:rPr>
          <w:rFonts w:ascii="Arial" w:hAnsi="Arial" w:cs="Arial"/>
          <w:b/>
          <w:sz w:val="18"/>
          <w:szCs w:val="18"/>
          <w:lang w:val="es-MX"/>
        </w:rPr>
      </w:pPr>
      <w:r w:rsidRPr="001751CB">
        <w:rPr>
          <w:rFonts w:ascii="Arial" w:hAnsi="Arial" w:cs="Arial"/>
          <w:b/>
          <w:sz w:val="18"/>
          <w:szCs w:val="18"/>
          <w:lang w:val="es-MX"/>
        </w:rPr>
        <w:t>Documento de consulta</w:t>
      </w:r>
    </w:p>
    <w:p w14:paraId="1EDB3C51" w14:textId="4961EEF6" w:rsidR="005154AC" w:rsidRPr="001751CB" w:rsidRDefault="00117D48" w:rsidP="005154AC">
      <w:pPr>
        <w:pBdr>
          <w:top w:val="single" w:sz="18" w:space="1" w:color="auto"/>
          <w:left w:val="single" w:sz="18" w:space="4" w:color="auto"/>
          <w:bottom w:val="single" w:sz="18" w:space="1" w:color="auto"/>
          <w:right w:val="single" w:sz="18" w:space="4" w:color="auto"/>
        </w:pBdr>
        <w:jc w:val="center"/>
        <w:rPr>
          <w:rFonts w:ascii="Arial" w:hAnsi="Arial" w:cs="Arial"/>
          <w:b/>
          <w:sz w:val="18"/>
          <w:szCs w:val="18"/>
          <w:lang w:val="es-MX"/>
        </w:rPr>
      </w:pPr>
      <w:r w:rsidRPr="001751CB">
        <w:rPr>
          <w:rFonts w:ascii="Arial" w:hAnsi="Arial" w:cs="Arial"/>
          <w:b/>
          <w:sz w:val="18"/>
          <w:szCs w:val="18"/>
          <w:lang w:val="es-MX"/>
        </w:rPr>
        <w:t xml:space="preserve">Última reforma aplicada, </w:t>
      </w:r>
      <w:r w:rsidR="005154AC" w:rsidRPr="001751CB">
        <w:rPr>
          <w:rFonts w:ascii="Arial" w:hAnsi="Arial" w:cs="Arial"/>
          <w:b/>
          <w:sz w:val="18"/>
          <w:szCs w:val="18"/>
          <w:lang w:val="es-MX"/>
        </w:rPr>
        <w:t xml:space="preserve">P.O. No. </w:t>
      </w:r>
      <w:r w:rsidR="0003341E">
        <w:rPr>
          <w:rFonts w:ascii="Arial" w:hAnsi="Arial" w:cs="Arial"/>
          <w:b/>
          <w:sz w:val="18"/>
          <w:szCs w:val="18"/>
          <w:lang w:val="es-MX"/>
        </w:rPr>
        <w:t>35</w:t>
      </w:r>
      <w:r w:rsidR="005154AC" w:rsidRPr="001751CB">
        <w:rPr>
          <w:rFonts w:ascii="Arial" w:hAnsi="Arial" w:cs="Arial"/>
          <w:b/>
          <w:sz w:val="18"/>
          <w:szCs w:val="18"/>
          <w:lang w:val="es-MX"/>
        </w:rPr>
        <w:t xml:space="preserve">, del </w:t>
      </w:r>
      <w:r w:rsidR="0003341E">
        <w:rPr>
          <w:rFonts w:ascii="Arial" w:hAnsi="Arial" w:cs="Arial"/>
          <w:b/>
          <w:sz w:val="18"/>
          <w:szCs w:val="18"/>
          <w:lang w:val="es-MX"/>
        </w:rPr>
        <w:t>24</w:t>
      </w:r>
      <w:r w:rsidR="005154AC" w:rsidRPr="001751CB">
        <w:rPr>
          <w:rFonts w:ascii="Arial" w:hAnsi="Arial" w:cs="Arial"/>
          <w:b/>
          <w:sz w:val="18"/>
          <w:szCs w:val="18"/>
          <w:lang w:val="es-MX"/>
        </w:rPr>
        <w:t xml:space="preserve"> de </w:t>
      </w:r>
      <w:r w:rsidR="0003341E">
        <w:rPr>
          <w:rFonts w:ascii="Arial" w:hAnsi="Arial" w:cs="Arial"/>
          <w:b/>
          <w:sz w:val="18"/>
          <w:szCs w:val="18"/>
          <w:lang w:val="es-MX"/>
        </w:rPr>
        <w:t>marzo</w:t>
      </w:r>
      <w:r w:rsidR="005154AC" w:rsidRPr="001751CB">
        <w:rPr>
          <w:rFonts w:ascii="Arial" w:hAnsi="Arial" w:cs="Arial"/>
          <w:b/>
          <w:sz w:val="18"/>
          <w:szCs w:val="18"/>
          <w:lang w:val="es-MX"/>
        </w:rPr>
        <w:t xml:space="preserve"> de 202</w:t>
      </w:r>
      <w:r w:rsidR="0003341E">
        <w:rPr>
          <w:rFonts w:ascii="Arial" w:hAnsi="Arial" w:cs="Arial"/>
          <w:b/>
          <w:sz w:val="18"/>
          <w:szCs w:val="18"/>
          <w:lang w:val="es-MX"/>
        </w:rPr>
        <w:t>6</w:t>
      </w:r>
      <w:r w:rsidR="005154AC" w:rsidRPr="001751CB">
        <w:rPr>
          <w:rFonts w:ascii="Arial" w:hAnsi="Arial" w:cs="Arial"/>
          <w:b/>
          <w:sz w:val="18"/>
          <w:szCs w:val="18"/>
          <w:lang w:val="es-MX"/>
        </w:rPr>
        <w:t>.</w:t>
      </w:r>
    </w:p>
    <w:p w14:paraId="5BA5AA3E" w14:textId="77777777" w:rsidR="00627394" w:rsidRPr="001751CB" w:rsidRDefault="00627394" w:rsidP="0062739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7D80FCEA" w14:textId="77777777" w:rsidR="00B61757" w:rsidRPr="00627394" w:rsidRDefault="00B61757" w:rsidP="00463B82">
      <w:pPr>
        <w:pBdr>
          <w:top w:val="single" w:sz="18" w:space="1" w:color="auto"/>
          <w:left w:val="single" w:sz="18" w:space="4" w:color="auto"/>
          <w:bottom w:val="single" w:sz="18" w:space="1" w:color="auto"/>
          <w:right w:val="single" w:sz="18" w:space="4" w:color="auto"/>
        </w:pBdr>
        <w:jc w:val="both"/>
        <w:rPr>
          <w:rFonts w:ascii="Arial" w:hAnsi="Arial" w:cs="Arial"/>
          <w:b/>
          <w:sz w:val="20"/>
        </w:rPr>
      </w:pPr>
    </w:p>
    <w:p w14:paraId="58738887" w14:textId="77777777" w:rsidR="00066D8A" w:rsidRPr="00ED7807" w:rsidRDefault="00066D8A" w:rsidP="006C7804">
      <w:pPr>
        <w:rPr>
          <w:b/>
          <w:sz w:val="20"/>
        </w:rPr>
      </w:pPr>
      <w:r w:rsidRPr="00ED7807">
        <w:rPr>
          <w:b/>
          <w:sz w:val="20"/>
        </w:rPr>
        <w:br w:type="page"/>
      </w:r>
    </w:p>
    <w:p w14:paraId="6349960E" w14:textId="77777777" w:rsidR="00ED421C" w:rsidRPr="00B152BF" w:rsidRDefault="00ED421C" w:rsidP="00B152BF">
      <w:pPr>
        <w:autoSpaceDE w:val="0"/>
        <w:autoSpaceDN w:val="0"/>
        <w:adjustRightInd w:val="0"/>
        <w:jc w:val="both"/>
        <w:rPr>
          <w:rFonts w:ascii="Arial" w:hAnsi="Arial" w:cs="Arial"/>
          <w:sz w:val="20"/>
          <w:lang w:eastAsia="es-MX"/>
        </w:rPr>
      </w:pPr>
      <w:r w:rsidRPr="00B152BF">
        <w:rPr>
          <w:rFonts w:ascii="Arial" w:hAnsi="Arial" w:cs="Arial"/>
          <w:b/>
          <w:bCs/>
          <w:sz w:val="20"/>
          <w:lang w:eastAsia="es-MX"/>
        </w:rPr>
        <w:lastRenderedPageBreak/>
        <w:t>FRANCISCO JAVIER GARCÍA CABEZA DE VACA</w:t>
      </w:r>
      <w:r w:rsidRPr="00B152BF">
        <w:rPr>
          <w:rFonts w:ascii="Arial" w:hAnsi="Arial" w:cs="Arial"/>
          <w:sz w:val="20"/>
          <w:lang w:eastAsia="es-MX"/>
        </w:rPr>
        <w:t>, Gobernador Constitucional del Estado Libre y Soberano de Tamaulipas, a sus habitantes hace saber:</w:t>
      </w:r>
    </w:p>
    <w:p w14:paraId="190E9053" w14:textId="77777777" w:rsidR="00B152BF" w:rsidRPr="00B152BF" w:rsidRDefault="00B152BF" w:rsidP="00B152BF">
      <w:pPr>
        <w:autoSpaceDE w:val="0"/>
        <w:autoSpaceDN w:val="0"/>
        <w:adjustRightInd w:val="0"/>
        <w:jc w:val="both"/>
        <w:rPr>
          <w:rFonts w:ascii="Arial" w:hAnsi="Arial" w:cs="Arial"/>
          <w:sz w:val="20"/>
          <w:lang w:eastAsia="es-MX"/>
        </w:rPr>
      </w:pPr>
    </w:p>
    <w:p w14:paraId="5EC36F95" w14:textId="77777777" w:rsidR="00ED421C" w:rsidRDefault="00ED421C" w:rsidP="00B152BF">
      <w:pPr>
        <w:autoSpaceDE w:val="0"/>
        <w:autoSpaceDN w:val="0"/>
        <w:adjustRightInd w:val="0"/>
        <w:jc w:val="both"/>
        <w:rPr>
          <w:rFonts w:ascii="Arial" w:hAnsi="Arial" w:cs="Arial"/>
          <w:sz w:val="20"/>
          <w:lang w:eastAsia="es-MX"/>
        </w:rPr>
      </w:pPr>
      <w:r w:rsidRPr="00B152BF">
        <w:rPr>
          <w:rFonts w:ascii="Arial" w:hAnsi="Arial" w:cs="Arial"/>
          <w:sz w:val="20"/>
          <w:lang w:eastAsia="es-MX"/>
        </w:rPr>
        <w:t>Que el Honorable Congreso del Estado, ha tenido a bien expedir el siguiente Decreto:</w:t>
      </w:r>
    </w:p>
    <w:p w14:paraId="0A9C8026" w14:textId="77777777" w:rsidR="00B152BF" w:rsidRPr="00B152BF" w:rsidRDefault="00B152BF" w:rsidP="00B152BF">
      <w:pPr>
        <w:autoSpaceDE w:val="0"/>
        <w:autoSpaceDN w:val="0"/>
        <w:adjustRightInd w:val="0"/>
        <w:jc w:val="both"/>
        <w:rPr>
          <w:rFonts w:ascii="Arial" w:hAnsi="Arial" w:cs="Arial"/>
          <w:sz w:val="20"/>
          <w:lang w:eastAsia="es-MX"/>
        </w:rPr>
      </w:pPr>
    </w:p>
    <w:p w14:paraId="30ECDD30" w14:textId="77777777" w:rsidR="00ED421C" w:rsidRDefault="00ED421C" w:rsidP="00B152BF">
      <w:pPr>
        <w:autoSpaceDE w:val="0"/>
        <w:autoSpaceDN w:val="0"/>
        <w:adjustRightInd w:val="0"/>
        <w:jc w:val="both"/>
        <w:rPr>
          <w:rFonts w:ascii="Arial" w:hAnsi="Arial" w:cs="Arial"/>
          <w:sz w:val="20"/>
          <w:lang w:eastAsia="es-MX"/>
        </w:rPr>
      </w:pPr>
      <w:r w:rsidRPr="00B152BF">
        <w:rPr>
          <w:rFonts w:ascii="Arial" w:hAnsi="Arial" w:cs="Arial"/>
          <w:sz w:val="20"/>
          <w:lang w:eastAsia="es-MX"/>
        </w:rPr>
        <w:t xml:space="preserve">Al margen un sello que </w:t>
      </w:r>
      <w:proofErr w:type="gramStart"/>
      <w:r w:rsidRPr="00B152BF">
        <w:rPr>
          <w:rFonts w:ascii="Arial" w:hAnsi="Arial" w:cs="Arial"/>
          <w:sz w:val="20"/>
          <w:lang w:eastAsia="es-MX"/>
        </w:rPr>
        <w:t>dice:-</w:t>
      </w:r>
      <w:proofErr w:type="gramEnd"/>
      <w:r w:rsidRPr="00B152BF">
        <w:rPr>
          <w:rFonts w:ascii="Arial" w:hAnsi="Arial" w:cs="Arial"/>
          <w:sz w:val="20"/>
          <w:lang w:eastAsia="es-MX"/>
        </w:rPr>
        <w:t xml:space="preserve"> “Estados Unidos </w:t>
      </w:r>
      <w:proofErr w:type="gramStart"/>
      <w:r w:rsidRPr="00B152BF">
        <w:rPr>
          <w:rFonts w:ascii="Arial" w:hAnsi="Arial" w:cs="Arial"/>
          <w:sz w:val="20"/>
          <w:lang w:eastAsia="es-MX"/>
        </w:rPr>
        <w:t>Mexicanos.-</w:t>
      </w:r>
      <w:proofErr w:type="gramEnd"/>
      <w:r w:rsidRPr="00B152BF">
        <w:rPr>
          <w:rFonts w:ascii="Arial" w:hAnsi="Arial" w:cs="Arial"/>
          <w:sz w:val="20"/>
          <w:lang w:eastAsia="es-MX"/>
        </w:rPr>
        <w:t xml:space="preserve"> Gobierno de </w:t>
      </w:r>
      <w:proofErr w:type="gramStart"/>
      <w:r w:rsidRPr="00B152BF">
        <w:rPr>
          <w:rFonts w:ascii="Arial" w:hAnsi="Arial" w:cs="Arial"/>
          <w:sz w:val="20"/>
          <w:lang w:eastAsia="es-MX"/>
        </w:rPr>
        <w:t>Tamaulipas.-</w:t>
      </w:r>
      <w:proofErr w:type="gramEnd"/>
      <w:r w:rsidRPr="00B152BF">
        <w:rPr>
          <w:rFonts w:ascii="Arial" w:hAnsi="Arial" w:cs="Arial"/>
          <w:sz w:val="20"/>
          <w:lang w:eastAsia="es-MX"/>
        </w:rPr>
        <w:t xml:space="preserve"> Poder Legislativo.</w:t>
      </w:r>
    </w:p>
    <w:p w14:paraId="09EE5ACD" w14:textId="77777777" w:rsidR="00B152BF" w:rsidRPr="00B152BF" w:rsidRDefault="00B152BF" w:rsidP="00B152BF">
      <w:pPr>
        <w:autoSpaceDE w:val="0"/>
        <w:autoSpaceDN w:val="0"/>
        <w:adjustRightInd w:val="0"/>
        <w:jc w:val="both"/>
        <w:rPr>
          <w:rFonts w:ascii="Arial" w:hAnsi="Arial" w:cs="Arial"/>
          <w:sz w:val="20"/>
          <w:lang w:eastAsia="es-MX"/>
        </w:rPr>
      </w:pPr>
    </w:p>
    <w:p w14:paraId="181E0E37" w14:textId="77777777" w:rsidR="00ED421C" w:rsidRDefault="008B26EE" w:rsidP="00B152BF">
      <w:pPr>
        <w:autoSpaceDE w:val="0"/>
        <w:autoSpaceDN w:val="0"/>
        <w:adjustRightInd w:val="0"/>
        <w:jc w:val="both"/>
        <w:rPr>
          <w:rFonts w:ascii="Arial" w:hAnsi="Arial" w:cs="Arial"/>
          <w:b/>
          <w:bCs/>
          <w:sz w:val="20"/>
          <w:lang w:eastAsia="es-MX"/>
        </w:rPr>
      </w:pPr>
      <w:r w:rsidRPr="008B26EE">
        <w:rPr>
          <w:rFonts w:ascii="Arial" w:hAnsi="Arial" w:cs="Arial"/>
          <w:b/>
          <w:bCs/>
          <w:sz w:val="20"/>
          <w:lang w:val="es-ES_tradnl" w:eastAsia="es-MX"/>
        </w:rPr>
        <w:t xml:space="preserve">LA SEXAGÉSIMA TERCERA LEGISLATURA DEL CONGRESO CONSTITUCIONAL DEL ESTADO LIBRE Y SOBERANO DE TAMAULIPAS, EN USO DE LAS FACULTADES QUE LE CONFIEREN LOS ARTÍCULOS 58 FRACCIÓN I DE LA CONSTITUCIÓN POLÍTICA LOCAL Y 119 DE LA </w:t>
      </w:r>
      <w:r w:rsidRPr="008B26EE">
        <w:rPr>
          <w:rFonts w:ascii="Arial" w:hAnsi="Arial" w:cs="Arial"/>
          <w:b/>
          <w:bCs/>
          <w:sz w:val="20"/>
          <w:lang w:val="es-MX" w:eastAsia="es-MX"/>
        </w:rPr>
        <w:t>LEY SOBRE LA ORGANIZACIÓN Y FUNCIONAMIENTO INTERNOS DEL CONGRESO DEL ESTADO LIBRE Y SOBERANO DE TAMAULIPAS</w:t>
      </w:r>
      <w:r w:rsidRPr="008B26EE">
        <w:rPr>
          <w:rFonts w:ascii="Arial" w:hAnsi="Arial" w:cs="Arial"/>
          <w:b/>
          <w:bCs/>
          <w:sz w:val="20"/>
          <w:lang w:val="es-ES_tradnl" w:eastAsia="es-MX"/>
        </w:rPr>
        <w:t>, TIENE A BIEN EXPEDIR EL SIGUIENTE:</w:t>
      </w:r>
    </w:p>
    <w:p w14:paraId="5414201B" w14:textId="77777777" w:rsidR="00B152BF" w:rsidRPr="008B534C" w:rsidRDefault="00B152BF" w:rsidP="00ED421C">
      <w:pPr>
        <w:autoSpaceDE w:val="0"/>
        <w:autoSpaceDN w:val="0"/>
        <w:adjustRightInd w:val="0"/>
        <w:rPr>
          <w:rFonts w:ascii="Arial" w:hAnsi="Arial" w:cs="Arial"/>
          <w:b/>
          <w:bCs/>
          <w:sz w:val="20"/>
          <w:lang w:eastAsia="es-MX"/>
        </w:rPr>
      </w:pPr>
    </w:p>
    <w:p w14:paraId="23209AA1" w14:textId="77777777" w:rsidR="00ED421C" w:rsidRPr="001751CB" w:rsidRDefault="00ED421C" w:rsidP="00B152BF">
      <w:pPr>
        <w:autoSpaceDE w:val="0"/>
        <w:autoSpaceDN w:val="0"/>
        <w:adjustRightInd w:val="0"/>
        <w:jc w:val="center"/>
        <w:rPr>
          <w:rFonts w:ascii="Arial" w:hAnsi="Arial" w:cs="Arial"/>
          <w:b/>
          <w:bCs/>
          <w:sz w:val="20"/>
          <w:lang w:val="pt-BR" w:eastAsia="es-MX"/>
        </w:rPr>
      </w:pPr>
      <w:r w:rsidRPr="001751CB">
        <w:rPr>
          <w:rFonts w:ascii="Arial" w:hAnsi="Arial" w:cs="Arial"/>
          <w:b/>
          <w:bCs/>
          <w:sz w:val="20"/>
          <w:lang w:val="pt-BR" w:eastAsia="es-MX"/>
        </w:rPr>
        <w:t>D E C R E T O No. LXIII-</w:t>
      </w:r>
      <w:r w:rsidR="00895CBF" w:rsidRPr="001751CB">
        <w:rPr>
          <w:rFonts w:ascii="Arial" w:hAnsi="Arial" w:cs="Arial"/>
          <w:b/>
          <w:bCs/>
          <w:sz w:val="20"/>
          <w:lang w:val="pt-BR" w:eastAsia="es-MX"/>
        </w:rPr>
        <w:t>810</w:t>
      </w:r>
    </w:p>
    <w:p w14:paraId="34D8DEC4" w14:textId="77777777" w:rsidR="00B152BF" w:rsidRPr="001751CB" w:rsidRDefault="00B152BF" w:rsidP="00ED421C">
      <w:pPr>
        <w:autoSpaceDE w:val="0"/>
        <w:autoSpaceDN w:val="0"/>
        <w:adjustRightInd w:val="0"/>
        <w:rPr>
          <w:rFonts w:ascii="Arial" w:hAnsi="Arial" w:cs="Arial"/>
          <w:b/>
          <w:bCs/>
          <w:sz w:val="20"/>
          <w:lang w:val="pt-BR" w:eastAsia="es-MX"/>
        </w:rPr>
      </w:pPr>
    </w:p>
    <w:p w14:paraId="7EE6DB98" w14:textId="77777777" w:rsidR="00B152BF" w:rsidRPr="008B534C" w:rsidRDefault="008B26EE" w:rsidP="00B152BF">
      <w:pPr>
        <w:autoSpaceDE w:val="0"/>
        <w:autoSpaceDN w:val="0"/>
        <w:adjustRightInd w:val="0"/>
        <w:jc w:val="both"/>
        <w:rPr>
          <w:rFonts w:ascii="Arial" w:hAnsi="Arial" w:cs="Arial"/>
          <w:b/>
          <w:bCs/>
          <w:sz w:val="20"/>
          <w:lang w:eastAsia="es-MX"/>
        </w:rPr>
      </w:pPr>
      <w:r w:rsidRPr="008B26EE">
        <w:rPr>
          <w:rFonts w:ascii="Arial" w:hAnsi="Arial" w:cs="Arial"/>
          <w:b/>
          <w:bCs/>
          <w:sz w:val="20"/>
          <w:lang w:val="es-MX" w:eastAsia="es-MX"/>
        </w:rPr>
        <w:t>MEDIANTE EL CUAL SE EXPIDE LA LEY ORGÁNICA DE LA FISCALÍA GENERAL DE JUSTICIA DEL ESTADO DE TAMAULIPAS.</w:t>
      </w:r>
      <w:r w:rsidR="00B152BF" w:rsidRPr="008B534C">
        <w:rPr>
          <w:rFonts w:ascii="Arial" w:hAnsi="Arial" w:cs="Arial"/>
          <w:b/>
          <w:bCs/>
          <w:sz w:val="20"/>
          <w:lang w:eastAsia="es-MX"/>
        </w:rPr>
        <w:t xml:space="preserve"> </w:t>
      </w:r>
    </w:p>
    <w:p w14:paraId="7983409D" w14:textId="77777777" w:rsidR="00B152BF" w:rsidRPr="008B534C" w:rsidRDefault="00B152BF" w:rsidP="00B152BF">
      <w:pPr>
        <w:autoSpaceDE w:val="0"/>
        <w:autoSpaceDN w:val="0"/>
        <w:adjustRightInd w:val="0"/>
        <w:jc w:val="both"/>
        <w:rPr>
          <w:rFonts w:ascii="Arial" w:hAnsi="Arial" w:cs="Arial"/>
          <w:b/>
          <w:bCs/>
          <w:sz w:val="20"/>
          <w:lang w:eastAsia="es-MX"/>
        </w:rPr>
      </w:pPr>
    </w:p>
    <w:p w14:paraId="3B52C48A" w14:textId="77777777" w:rsidR="00ED421C" w:rsidRPr="008B26EE" w:rsidRDefault="008B26EE" w:rsidP="00B152BF">
      <w:pPr>
        <w:autoSpaceDE w:val="0"/>
        <w:autoSpaceDN w:val="0"/>
        <w:adjustRightInd w:val="0"/>
        <w:jc w:val="both"/>
        <w:rPr>
          <w:rFonts w:ascii="Arial" w:hAnsi="Arial" w:cs="Arial"/>
          <w:sz w:val="20"/>
          <w:lang w:eastAsia="es-MX"/>
        </w:rPr>
      </w:pPr>
      <w:r w:rsidRPr="008B26EE">
        <w:rPr>
          <w:rFonts w:ascii="Arial" w:hAnsi="Arial" w:cs="Arial"/>
          <w:b/>
          <w:bCs/>
          <w:sz w:val="20"/>
          <w:lang w:val="es-MX" w:eastAsia="es-MX"/>
        </w:rPr>
        <w:t xml:space="preserve">ARTÍCULO ÚNICO. </w:t>
      </w:r>
      <w:r w:rsidRPr="008B26EE">
        <w:rPr>
          <w:rFonts w:ascii="Arial" w:hAnsi="Arial" w:cs="Arial"/>
          <w:bCs/>
          <w:sz w:val="20"/>
          <w:lang w:val="es-MX" w:eastAsia="es-MX"/>
        </w:rPr>
        <w:t xml:space="preserve">Se expide la Ley Orgánica de la </w:t>
      </w:r>
      <w:proofErr w:type="gramStart"/>
      <w:r w:rsidRPr="008B26EE">
        <w:rPr>
          <w:rFonts w:ascii="Arial" w:hAnsi="Arial" w:cs="Arial"/>
          <w:bCs/>
          <w:sz w:val="20"/>
          <w:lang w:val="es-MX" w:eastAsia="es-MX"/>
        </w:rPr>
        <w:t>Fiscalía General</w:t>
      </w:r>
      <w:proofErr w:type="gramEnd"/>
      <w:r w:rsidRPr="008B26EE">
        <w:rPr>
          <w:rFonts w:ascii="Arial" w:hAnsi="Arial" w:cs="Arial"/>
          <w:bCs/>
          <w:sz w:val="20"/>
          <w:lang w:val="es-MX" w:eastAsia="es-MX"/>
        </w:rPr>
        <w:t xml:space="preserve"> de Justicia del Estado de Tamaulipas, para quedar como sigue:</w:t>
      </w:r>
    </w:p>
    <w:p w14:paraId="714AC58F" w14:textId="77777777" w:rsidR="00180F07" w:rsidRPr="00547BE9" w:rsidRDefault="00180F07" w:rsidP="00180F07">
      <w:pPr>
        <w:pBdr>
          <w:top w:val="nil"/>
          <w:left w:val="nil"/>
          <w:bottom w:val="nil"/>
          <w:right w:val="nil"/>
          <w:between w:val="nil"/>
        </w:pBdr>
        <w:spacing w:line="360" w:lineRule="auto"/>
        <w:jc w:val="both"/>
        <w:rPr>
          <w:rFonts w:ascii="Arial" w:eastAsia="Arial" w:hAnsi="Arial" w:cs="Arial"/>
          <w:color w:val="000000"/>
          <w:sz w:val="14"/>
          <w:lang w:val="es-MX" w:eastAsia="es-MX"/>
        </w:rPr>
      </w:pPr>
    </w:p>
    <w:p w14:paraId="5C8A0093" w14:textId="77777777" w:rsidR="00180F07" w:rsidRPr="00FB77D8" w:rsidRDefault="00180F07" w:rsidP="00180F07">
      <w:pPr>
        <w:pBdr>
          <w:top w:val="nil"/>
          <w:left w:val="nil"/>
          <w:bottom w:val="nil"/>
          <w:right w:val="nil"/>
          <w:between w:val="nil"/>
        </w:pBdr>
        <w:jc w:val="center"/>
        <w:rPr>
          <w:rFonts w:ascii="Arial" w:eastAsia="Arial" w:hAnsi="Arial" w:cs="Arial"/>
          <w:b/>
          <w:color w:val="000000"/>
          <w:sz w:val="20"/>
          <w:lang w:val="es-MX" w:eastAsia="es-MX"/>
        </w:rPr>
      </w:pPr>
      <w:r w:rsidRPr="00FB77D8">
        <w:rPr>
          <w:rFonts w:ascii="Arial" w:eastAsia="Arial" w:hAnsi="Arial" w:cs="Arial"/>
          <w:b/>
          <w:color w:val="000000"/>
          <w:sz w:val="20"/>
          <w:lang w:val="es-MX" w:eastAsia="es-MX"/>
        </w:rPr>
        <w:t>LEY ORGÁNICA DE LA FISCALÍA GENERAL DE JUSTICIA DEL ESTADO DE TAMAULIPAS.</w:t>
      </w:r>
    </w:p>
    <w:p w14:paraId="3544EA89" w14:textId="77777777" w:rsidR="00180F07" w:rsidRPr="00FB77D8" w:rsidRDefault="00180F07" w:rsidP="00180F07">
      <w:pPr>
        <w:pBdr>
          <w:top w:val="nil"/>
          <w:left w:val="nil"/>
          <w:bottom w:val="nil"/>
          <w:right w:val="nil"/>
          <w:between w:val="nil"/>
        </w:pBdr>
        <w:jc w:val="both"/>
        <w:rPr>
          <w:rFonts w:ascii="Arial" w:eastAsia="Arial" w:hAnsi="Arial" w:cs="Arial"/>
          <w:color w:val="000000"/>
          <w:sz w:val="20"/>
          <w:lang w:val="es-MX" w:eastAsia="es-MX"/>
        </w:rPr>
      </w:pPr>
    </w:p>
    <w:p w14:paraId="2FE64929" w14:textId="77777777" w:rsidR="00180F07" w:rsidRPr="00FB77D8" w:rsidRDefault="00180F07" w:rsidP="00180F07">
      <w:pPr>
        <w:pBdr>
          <w:top w:val="nil"/>
          <w:left w:val="nil"/>
          <w:bottom w:val="nil"/>
          <w:right w:val="nil"/>
          <w:between w:val="nil"/>
        </w:pBdr>
        <w:jc w:val="center"/>
        <w:rPr>
          <w:rFonts w:ascii="Arial" w:eastAsia="Arial" w:hAnsi="Arial" w:cs="Arial"/>
          <w:b/>
          <w:color w:val="000000"/>
          <w:sz w:val="20"/>
          <w:lang w:val="es-MX" w:eastAsia="es-MX"/>
        </w:rPr>
      </w:pPr>
      <w:r w:rsidRPr="00FB77D8">
        <w:rPr>
          <w:rFonts w:ascii="Arial" w:eastAsia="Arial" w:hAnsi="Arial" w:cs="Arial"/>
          <w:b/>
          <w:color w:val="000000"/>
          <w:sz w:val="20"/>
          <w:lang w:val="es-MX" w:eastAsia="es-MX"/>
        </w:rPr>
        <w:t>TÍTULO PRIMERO</w:t>
      </w:r>
    </w:p>
    <w:p w14:paraId="309176FF" w14:textId="77777777" w:rsidR="00180F07" w:rsidRPr="00FB77D8" w:rsidRDefault="00180F07" w:rsidP="00180F07">
      <w:pPr>
        <w:pBdr>
          <w:top w:val="nil"/>
          <w:left w:val="nil"/>
          <w:bottom w:val="nil"/>
          <w:right w:val="nil"/>
          <w:between w:val="nil"/>
        </w:pBdr>
        <w:jc w:val="center"/>
        <w:rPr>
          <w:rFonts w:ascii="Arial" w:eastAsia="Arial" w:hAnsi="Arial" w:cs="Arial"/>
          <w:b/>
          <w:color w:val="000000"/>
          <w:sz w:val="20"/>
          <w:lang w:val="es-MX" w:eastAsia="es-MX"/>
        </w:rPr>
      </w:pPr>
      <w:r w:rsidRPr="00FB77D8">
        <w:rPr>
          <w:rFonts w:ascii="Arial" w:eastAsia="Arial" w:hAnsi="Arial" w:cs="Arial"/>
          <w:b/>
          <w:color w:val="000000"/>
          <w:sz w:val="20"/>
          <w:lang w:val="es-MX" w:eastAsia="es-MX"/>
        </w:rPr>
        <w:t>DISPOSICIONES GENERALES</w:t>
      </w:r>
    </w:p>
    <w:p w14:paraId="578EEAF4" w14:textId="77777777" w:rsidR="00180F07" w:rsidRPr="00FB77D8" w:rsidRDefault="00180F07" w:rsidP="00180F07">
      <w:pPr>
        <w:pBdr>
          <w:top w:val="nil"/>
          <w:left w:val="nil"/>
          <w:bottom w:val="nil"/>
          <w:right w:val="nil"/>
          <w:between w:val="nil"/>
        </w:pBdr>
        <w:jc w:val="center"/>
        <w:rPr>
          <w:rFonts w:ascii="Arial" w:eastAsia="Arial" w:hAnsi="Arial" w:cs="Arial"/>
          <w:color w:val="000000"/>
          <w:sz w:val="20"/>
          <w:lang w:val="es-MX" w:eastAsia="es-MX"/>
        </w:rPr>
      </w:pPr>
    </w:p>
    <w:p w14:paraId="20D87613" w14:textId="77777777" w:rsidR="00180F07" w:rsidRPr="00FB77D8" w:rsidRDefault="00180F07" w:rsidP="00180F07">
      <w:pPr>
        <w:pBdr>
          <w:top w:val="nil"/>
          <w:left w:val="nil"/>
          <w:bottom w:val="nil"/>
          <w:right w:val="nil"/>
          <w:between w:val="nil"/>
        </w:pBdr>
        <w:jc w:val="center"/>
        <w:rPr>
          <w:rFonts w:ascii="Arial" w:eastAsia="Arial" w:hAnsi="Arial" w:cs="Arial"/>
          <w:b/>
          <w:color w:val="000000"/>
          <w:sz w:val="20"/>
          <w:lang w:val="es-MX" w:eastAsia="es-MX"/>
        </w:rPr>
      </w:pPr>
      <w:r w:rsidRPr="00FB77D8">
        <w:rPr>
          <w:rFonts w:ascii="Arial" w:eastAsia="Arial" w:hAnsi="Arial" w:cs="Arial"/>
          <w:b/>
          <w:color w:val="000000"/>
          <w:sz w:val="20"/>
          <w:lang w:val="es-MX" w:eastAsia="es-MX"/>
        </w:rPr>
        <w:t>CAPÍTULO I</w:t>
      </w:r>
    </w:p>
    <w:p w14:paraId="2B366BCE" w14:textId="77777777" w:rsidR="00180F07" w:rsidRPr="00FB77D8" w:rsidRDefault="00180F07" w:rsidP="00180F07">
      <w:pPr>
        <w:pBdr>
          <w:top w:val="nil"/>
          <w:left w:val="nil"/>
          <w:bottom w:val="nil"/>
          <w:right w:val="nil"/>
          <w:between w:val="nil"/>
        </w:pBdr>
        <w:jc w:val="center"/>
        <w:rPr>
          <w:rFonts w:ascii="Arial" w:eastAsia="Arial" w:hAnsi="Arial" w:cs="Arial"/>
          <w:b/>
          <w:color w:val="000000"/>
          <w:sz w:val="20"/>
          <w:lang w:val="es-MX" w:eastAsia="es-MX"/>
        </w:rPr>
      </w:pPr>
      <w:r w:rsidRPr="00FB77D8">
        <w:rPr>
          <w:rFonts w:ascii="Arial" w:eastAsia="Arial" w:hAnsi="Arial" w:cs="Arial"/>
          <w:b/>
          <w:color w:val="000000"/>
          <w:sz w:val="20"/>
          <w:lang w:val="es-MX" w:eastAsia="es-MX"/>
        </w:rPr>
        <w:t>DEL OBJETO DE LA LEY</w:t>
      </w:r>
    </w:p>
    <w:p w14:paraId="61D27A74" w14:textId="77777777" w:rsidR="00180F07" w:rsidRPr="00547BE9" w:rsidRDefault="00180F07" w:rsidP="00180F07">
      <w:pPr>
        <w:pBdr>
          <w:top w:val="nil"/>
          <w:left w:val="nil"/>
          <w:bottom w:val="nil"/>
          <w:right w:val="nil"/>
          <w:between w:val="nil"/>
        </w:pBdr>
        <w:spacing w:line="360" w:lineRule="auto"/>
        <w:jc w:val="both"/>
        <w:rPr>
          <w:rFonts w:ascii="Arial" w:eastAsia="Arial" w:hAnsi="Arial" w:cs="Arial"/>
          <w:color w:val="000000"/>
          <w:sz w:val="6"/>
          <w:lang w:val="es-MX" w:eastAsia="es-MX"/>
        </w:rPr>
      </w:pPr>
    </w:p>
    <w:p w14:paraId="62B08BF4"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1</w:t>
      </w:r>
      <w:r w:rsidRPr="00093091">
        <w:rPr>
          <w:rFonts w:ascii="Arial" w:eastAsia="Arial" w:hAnsi="Arial" w:cs="Arial"/>
          <w:b/>
          <w:color w:val="000000"/>
          <w:sz w:val="20"/>
          <w:lang w:val="es-MX" w:eastAsia="es-MX"/>
        </w:rPr>
        <w:t xml:space="preserve">. </w:t>
      </w:r>
      <w:r w:rsidRPr="00093091">
        <w:rPr>
          <w:rFonts w:ascii="Arial" w:eastAsia="Arial" w:hAnsi="Arial" w:cs="Arial"/>
          <w:color w:val="000000"/>
          <w:sz w:val="20"/>
          <w:lang w:val="es-MX" w:eastAsia="es-MX"/>
        </w:rPr>
        <w:t xml:space="preserve">La presente </w:t>
      </w:r>
      <w:r w:rsidRPr="00093091">
        <w:rPr>
          <w:rFonts w:ascii="Arial" w:eastAsia="Arial" w:hAnsi="Arial" w:cs="Arial"/>
          <w:sz w:val="20"/>
          <w:lang w:val="es-MX" w:eastAsia="es-MX"/>
        </w:rPr>
        <w:t>L</w:t>
      </w:r>
      <w:r w:rsidRPr="00093091">
        <w:rPr>
          <w:rFonts w:ascii="Arial" w:eastAsia="Arial" w:hAnsi="Arial" w:cs="Arial"/>
          <w:color w:val="000000"/>
          <w:sz w:val="20"/>
          <w:lang w:val="es-MX" w:eastAsia="es-MX"/>
        </w:rPr>
        <w:t>ey es de orden público, interés social, observancia general y tiene por objeto regular la forma de organización, funcionamiento y ejercicio de las atribuciones de la Fiscalía General de Justicia del Estado, para el despacho de los asuntos que son competencia del Ministerio Público, en términos de la Constitución Política de los Estados Unidos Mexicanos, la Constitución Política del Estado de Tamaulipas, los Tratados Internacionales de los que el Estado Mexicano sea parte y demás legislación aplicable.</w:t>
      </w:r>
    </w:p>
    <w:p w14:paraId="29F60B59"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5F1E2AE6" w14:textId="77777777" w:rsidR="005B74FD"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093091">
        <w:rPr>
          <w:rFonts w:ascii="Arial" w:eastAsia="Arial" w:hAnsi="Arial" w:cs="Arial"/>
          <w:b/>
          <w:color w:val="000000"/>
          <w:sz w:val="20"/>
          <w:lang w:val="es-MX" w:eastAsia="es-MX"/>
        </w:rPr>
        <w:t xml:space="preserve">Artículo 2. </w:t>
      </w:r>
      <w:r w:rsidRPr="00093091">
        <w:rPr>
          <w:rFonts w:ascii="Arial" w:eastAsia="Arial" w:hAnsi="Arial" w:cs="Arial"/>
          <w:color w:val="000000"/>
          <w:sz w:val="20"/>
          <w:lang w:val="es-MX" w:eastAsia="es-MX"/>
        </w:rPr>
        <w:t>Para los efectos, aplicación e interpretación de esta ley se entenderá por:</w:t>
      </w:r>
    </w:p>
    <w:p w14:paraId="2360A408"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D817EA7" w14:textId="77777777" w:rsidR="00180F07" w:rsidRPr="00093091" w:rsidRDefault="00180F07" w:rsidP="00316CBF">
      <w:pPr>
        <w:numPr>
          <w:ilvl w:val="0"/>
          <w:numId w:val="18"/>
        </w:numPr>
        <w:pBdr>
          <w:top w:val="nil"/>
          <w:left w:val="nil"/>
          <w:bottom w:val="nil"/>
          <w:right w:val="nil"/>
          <w:between w:val="nil"/>
        </w:pBdr>
        <w:ind w:left="567" w:hanging="567"/>
        <w:jc w:val="both"/>
        <w:rPr>
          <w:rFonts w:ascii="Arial" w:eastAsia="Arial" w:hAnsi="Arial" w:cs="Arial"/>
          <w:color w:val="000000"/>
          <w:sz w:val="20"/>
          <w:lang w:val="es-MX" w:eastAsia="es-MX"/>
        </w:rPr>
      </w:pPr>
      <w:r w:rsidRPr="00093091">
        <w:rPr>
          <w:rFonts w:ascii="Arial" w:eastAsia="Arial" w:hAnsi="Arial" w:cs="Arial"/>
          <w:b/>
          <w:color w:val="000000"/>
          <w:sz w:val="20"/>
          <w:lang w:val="es-MX" w:eastAsia="es-MX"/>
        </w:rPr>
        <w:t>Código Nacional:</w:t>
      </w:r>
      <w:r w:rsidRPr="00093091">
        <w:rPr>
          <w:rFonts w:ascii="Arial" w:eastAsia="Arial" w:hAnsi="Arial" w:cs="Arial"/>
          <w:color w:val="000000"/>
          <w:sz w:val="20"/>
          <w:lang w:val="es-MX" w:eastAsia="es-MX"/>
        </w:rPr>
        <w:t xml:space="preserve"> El Código Nacional de Procedimientos Penales;</w:t>
      </w:r>
    </w:p>
    <w:p w14:paraId="7BE4ABE6" w14:textId="77777777" w:rsidR="00180F07" w:rsidRPr="00093091"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093091">
        <w:rPr>
          <w:rFonts w:ascii="Arial" w:eastAsia="Arial" w:hAnsi="Arial" w:cs="Arial"/>
          <w:b/>
          <w:color w:val="000000"/>
          <w:sz w:val="20"/>
          <w:lang w:val="es-MX" w:eastAsia="es-MX"/>
        </w:rPr>
        <w:t>Código Penal:</w:t>
      </w:r>
      <w:r w:rsidRPr="00093091">
        <w:rPr>
          <w:rFonts w:ascii="Arial" w:eastAsia="Arial" w:hAnsi="Arial" w:cs="Arial"/>
          <w:color w:val="000000"/>
          <w:sz w:val="20"/>
          <w:lang w:val="es-MX" w:eastAsia="es-MX"/>
        </w:rPr>
        <w:t xml:space="preserve"> El Código Penal para el Estado de Tamaulipas;</w:t>
      </w:r>
    </w:p>
    <w:p w14:paraId="0EA39197" w14:textId="77777777" w:rsidR="00180F07" w:rsidRPr="00093091"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093091">
        <w:rPr>
          <w:rFonts w:ascii="Arial" w:eastAsia="Arial" w:hAnsi="Arial" w:cs="Arial"/>
          <w:b/>
          <w:color w:val="000000"/>
          <w:sz w:val="20"/>
          <w:lang w:val="es-MX" w:eastAsia="es-MX"/>
        </w:rPr>
        <w:t>Congreso:</w:t>
      </w:r>
      <w:r w:rsidRPr="00093091">
        <w:rPr>
          <w:rFonts w:ascii="Arial" w:eastAsia="Arial" w:hAnsi="Arial" w:cs="Arial"/>
          <w:color w:val="000000"/>
          <w:sz w:val="20"/>
          <w:lang w:val="es-MX" w:eastAsia="es-MX"/>
        </w:rPr>
        <w:t xml:space="preserve"> Al Congreso del Estado Libre y Soberano de Tamaulipas, depositario del Poder Legislativo;</w:t>
      </w:r>
    </w:p>
    <w:p w14:paraId="34150B39"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093091">
        <w:rPr>
          <w:rFonts w:ascii="Arial" w:eastAsia="Arial" w:hAnsi="Arial" w:cs="Arial"/>
          <w:b/>
          <w:color w:val="000000"/>
          <w:sz w:val="20"/>
          <w:lang w:val="es-MX" w:eastAsia="es-MX"/>
        </w:rPr>
        <w:t>Consejo de Fiscales:</w:t>
      </w:r>
      <w:r w:rsidRPr="00093091">
        <w:rPr>
          <w:rFonts w:ascii="Arial" w:eastAsia="Arial" w:hAnsi="Arial" w:cs="Arial"/>
          <w:color w:val="000000"/>
          <w:sz w:val="20"/>
          <w:lang w:val="es-MX" w:eastAsia="es-MX"/>
        </w:rPr>
        <w:t xml:space="preserve"> </w:t>
      </w:r>
      <w:r w:rsidRPr="00093091">
        <w:rPr>
          <w:rFonts w:ascii="Arial" w:eastAsia="Arial" w:hAnsi="Arial" w:cs="Arial"/>
          <w:sz w:val="20"/>
          <w:lang w:val="es-MX" w:eastAsia="es-MX"/>
        </w:rPr>
        <w:t>Al ó</w:t>
      </w:r>
      <w:r w:rsidRPr="00093091">
        <w:rPr>
          <w:rFonts w:ascii="Arial" w:eastAsia="Arial" w:hAnsi="Arial" w:cs="Arial"/>
          <w:color w:val="000000"/>
          <w:sz w:val="20"/>
          <w:lang w:val="es-MX" w:eastAsia="es-MX"/>
        </w:rPr>
        <w:t xml:space="preserve">rgano colegiado encargado de la administración, vigilancia y disciplina de la </w:t>
      </w:r>
      <w:proofErr w:type="gramStart"/>
      <w:r w:rsidRPr="00093091">
        <w:rPr>
          <w:rFonts w:ascii="Arial" w:eastAsia="Arial" w:hAnsi="Arial" w:cs="Arial"/>
          <w:color w:val="000000"/>
          <w:sz w:val="20"/>
          <w:lang w:val="es-MX" w:eastAsia="es-MX"/>
        </w:rPr>
        <w:t>Fiscalía Gene</w:t>
      </w:r>
      <w:r w:rsidRPr="006F2DC5">
        <w:rPr>
          <w:rFonts w:ascii="Arial" w:eastAsia="Arial" w:hAnsi="Arial" w:cs="Arial"/>
          <w:color w:val="000000"/>
          <w:sz w:val="20"/>
          <w:lang w:val="es-MX" w:eastAsia="es-MX"/>
        </w:rPr>
        <w:t>ral</w:t>
      </w:r>
      <w:proofErr w:type="gramEnd"/>
      <w:r w:rsidRPr="006F2DC5">
        <w:rPr>
          <w:rFonts w:ascii="Arial" w:eastAsia="Arial" w:hAnsi="Arial" w:cs="Arial"/>
          <w:color w:val="000000"/>
          <w:sz w:val="20"/>
          <w:lang w:val="es-MX" w:eastAsia="es-MX"/>
        </w:rPr>
        <w:t xml:space="preserve"> y rector del Servicio Profesional de Carrera;</w:t>
      </w:r>
    </w:p>
    <w:p w14:paraId="265C5A7B"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Constitución General: </w:t>
      </w:r>
      <w:r w:rsidRPr="006F2DC5">
        <w:rPr>
          <w:rFonts w:ascii="Arial" w:eastAsia="Arial" w:hAnsi="Arial" w:cs="Arial"/>
          <w:color w:val="000000"/>
          <w:sz w:val="20"/>
          <w:lang w:val="es-MX" w:eastAsia="es-MX"/>
        </w:rPr>
        <w:t>La Constitución Política de los Estados Unidos Mexicanos;</w:t>
      </w:r>
    </w:p>
    <w:p w14:paraId="4007F32E"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Constitución del Estado:</w:t>
      </w:r>
      <w:r w:rsidRPr="006F2DC5">
        <w:rPr>
          <w:rFonts w:ascii="Arial" w:eastAsia="Arial" w:hAnsi="Arial" w:cs="Arial"/>
          <w:color w:val="000000"/>
          <w:sz w:val="20"/>
          <w:lang w:val="es-MX" w:eastAsia="es-MX"/>
        </w:rPr>
        <w:t xml:space="preserve"> La Constitución Política del Estado de Tamaulipas;</w:t>
      </w:r>
    </w:p>
    <w:p w14:paraId="0C090507"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Fiscal Especial:</w:t>
      </w:r>
      <w:r w:rsidRPr="006F2DC5">
        <w:rPr>
          <w:rFonts w:ascii="Arial" w:eastAsia="Arial" w:hAnsi="Arial" w:cs="Arial"/>
          <w:color w:val="000000"/>
          <w:sz w:val="20"/>
          <w:lang w:val="es-MX" w:eastAsia="es-MX"/>
        </w:rPr>
        <w:t xml:space="preserve"> El nombrado por acuerdo de 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para asuntos específicos y de carácter temporal;</w:t>
      </w:r>
    </w:p>
    <w:p w14:paraId="5112A4CD"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Fiscal Especializado:</w:t>
      </w:r>
      <w:r w:rsidRPr="006F2DC5">
        <w:rPr>
          <w:rFonts w:ascii="Arial" w:eastAsia="Arial" w:hAnsi="Arial" w:cs="Arial"/>
          <w:color w:val="000000"/>
          <w:sz w:val="20"/>
          <w:lang w:val="es-MX" w:eastAsia="es-MX"/>
        </w:rPr>
        <w:t xml:space="preserve"> El Fiscal que ejerce las facultades del Ministerio Público en determinada materia, quién gozará de plena autonomía jurídica, técnica y funcional;</w:t>
      </w:r>
    </w:p>
    <w:p w14:paraId="53491C58"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lastRenderedPageBreak/>
        <w:t>Fiscalía General:</w:t>
      </w:r>
      <w:r w:rsidRPr="006F2DC5">
        <w:rPr>
          <w:rFonts w:ascii="Arial" w:eastAsia="Arial" w:hAnsi="Arial" w:cs="Arial"/>
          <w:color w:val="000000"/>
          <w:sz w:val="20"/>
          <w:lang w:val="es-MX" w:eastAsia="es-MX"/>
        </w:rPr>
        <w:t xml:space="preserv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de Justicia del Estado de Tamaulipas;</w:t>
      </w:r>
    </w:p>
    <w:p w14:paraId="36D14DF0"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Ley: </w:t>
      </w:r>
      <w:r w:rsidRPr="006F2DC5">
        <w:rPr>
          <w:rFonts w:ascii="Arial" w:eastAsia="Arial" w:hAnsi="Arial" w:cs="Arial"/>
          <w:color w:val="000000"/>
          <w:sz w:val="20"/>
          <w:lang w:val="es-MX" w:eastAsia="es-MX"/>
        </w:rPr>
        <w:t xml:space="preserve">Ley Orgánica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de Justicia del Estado de Tamaulipas;</w:t>
      </w:r>
    </w:p>
    <w:p w14:paraId="16A7AE3B"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Ministerio Público:</w:t>
      </w:r>
      <w:r w:rsidRPr="006F2DC5">
        <w:rPr>
          <w:rFonts w:ascii="Arial" w:eastAsia="Arial" w:hAnsi="Arial" w:cs="Arial"/>
          <w:color w:val="000000"/>
          <w:sz w:val="20"/>
          <w:lang w:val="es-MX" w:eastAsia="es-MX"/>
        </w:rPr>
        <w:t xml:space="preserve"> La institución encargada de la prevención, investigación y persecución de los delitos, en términos de las disposiciones constitucionales aplicables;</w:t>
      </w:r>
    </w:p>
    <w:p w14:paraId="39D3D032" w14:textId="77777777" w:rsidR="00180F07" w:rsidRPr="00CD15CB" w:rsidRDefault="00CD15CB"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CD15CB">
        <w:rPr>
          <w:rFonts w:ascii="Arial" w:hAnsi="Arial" w:cs="Arial"/>
          <w:b/>
          <w:spacing w:val="-4"/>
          <w:sz w:val="20"/>
        </w:rPr>
        <w:t>Peritos:</w:t>
      </w:r>
      <w:r w:rsidRPr="00CD15CB">
        <w:rPr>
          <w:rFonts w:ascii="Arial" w:hAnsi="Arial" w:cs="Arial"/>
          <w:spacing w:val="-4"/>
          <w:sz w:val="20"/>
        </w:rPr>
        <w:t xml:space="preserve"> Las personas </w:t>
      </w:r>
      <w:r w:rsidRPr="00CD15CB">
        <w:rPr>
          <w:rFonts w:ascii="Arial" w:hAnsi="Arial" w:cs="Arial"/>
          <w:spacing w:val="-3"/>
          <w:sz w:val="20"/>
        </w:rPr>
        <w:t xml:space="preserve">con </w:t>
      </w:r>
      <w:r w:rsidRPr="00CD15CB">
        <w:rPr>
          <w:rFonts w:ascii="Arial" w:hAnsi="Arial" w:cs="Arial"/>
          <w:spacing w:val="-4"/>
          <w:sz w:val="20"/>
        </w:rPr>
        <w:t xml:space="preserve">conocimientos especiales </w:t>
      </w:r>
      <w:r w:rsidRPr="00CD15CB">
        <w:rPr>
          <w:rFonts w:ascii="Arial" w:hAnsi="Arial" w:cs="Arial"/>
          <w:sz w:val="20"/>
        </w:rPr>
        <w:t xml:space="preserve">de </w:t>
      </w:r>
      <w:r w:rsidRPr="00CD15CB">
        <w:rPr>
          <w:rFonts w:ascii="Arial" w:hAnsi="Arial" w:cs="Arial"/>
          <w:spacing w:val="-3"/>
          <w:sz w:val="20"/>
        </w:rPr>
        <w:t xml:space="preserve">la </w:t>
      </w:r>
      <w:r w:rsidRPr="00CD15CB">
        <w:rPr>
          <w:rFonts w:ascii="Arial" w:hAnsi="Arial" w:cs="Arial"/>
          <w:spacing w:val="-4"/>
          <w:sz w:val="20"/>
        </w:rPr>
        <w:t xml:space="preserve">ciencia, arte, técnica, oficio </w:t>
      </w:r>
      <w:r w:rsidRPr="00CD15CB">
        <w:rPr>
          <w:rFonts w:ascii="Arial" w:hAnsi="Arial" w:cs="Arial"/>
          <w:sz w:val="20"/>
        </w:rPr>
        <w:t xml:space="preserve">o </w:t>
      </w:r>
      <w:r w:rsidRPr="00CD15CB">
        <w:rPr>
          <w:rFonts w:ascii="Arial" w:hAnsi="Arial" w:cs="Arial"/>
          <w:spacing w:val="-4"/>
          <w:sz w:val="20"/>
        </w:rPr>
        <w:t xml:space="preserve">industria </w:t>
      </w:r>
      <w:r w:rsidRPr="00CD15CB">
        <w:rPr>
          <w:rFonts w:ascii="Arial" w:hAnsi="Arial" w:cs="Arial"/>
          <w:sz w:val="20"/>
        </w:rPr>
        <w:t xml:space="preserve">de </w:t>
      </w:r>
      <w:r w:rsidRPr="00CD15CB">
        <w:rPr>
          <w:rFonts w:ascii="Arial" w:hAnsi="Arial" w:cs="Arial"/>
          <w:spacing w:val="-3"/>
          <w:sz w:val="20"/>
        </w:rPr>
        <w:t xml:space="preserve">que </w:t>
      </w:r>
      <w:r w:rsidRPr="00CD15CB">
        <w:rPr>
          <w:rFonts w:ascii="Arial" w:hAnsi="Arial" w:cs="Arial"/>
          <w:spacing w:val="-4"/>
          <w:sz w:val="20"/>
        </w:rPr>
        <w:t xml:space="preserve">se </w:t>
      </w:r>
      <w:r w:rsidRPr="00CD15CB">
        <w:rPr>
          <w:rFonts w:ascii="Arial" w:hAnsi="Arial" w:cs="Arial"/>
          <w:spacing w:val="-5"/>
          <w:sz w:val="20"/>
        </w:rPr>
        <w:t>trate;</w:t>
      </w:r>
    </w:p>
    <w:p w14:paraId="0DE6E1F0" w14:textId="093DD802" w:rsidR="00180F07" w:rsidRPr="006F2DC5" w:rsidRDefault="00865966"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865966">
        <w:rPr>
          <w:rFonts w:ascii="Arial" w:eastAsia="Arial" w:hAnsi="Arial" w:cs="Arial"/>
          <w:b/>
          <w:color w:val="000000"/>
          <w:sz w:val="20"/>
          <w:lang w:eastAsia="es-MX"/>
        </w:rPr>
        <w:t xml:space="preserve">Coordinación General de la Unidad de Inteligencia Financiera y Económica: Unidad administrativa de la Fiscalía Especializada en Combate a la Corrupción. </w:t>
      </w:r>
      <w:r w:rsidR="00180F07" w:rsidRPr="006F2DC5">
        <w:rPr>
          <w:rFonts w:ascii="Arial" w:eastAsia="Arial" w:hAnsi="Arial" w:cs="Arial"/>
          <w:color w:val="000000"/>
          <w:sz w:val="20"/>
          <w:lang w:val="es-MX" w:eastAsia="es-MX"/>
        </w:rPr>
        <w:t>que formen parte de ella, así como todos los policías que pertenecen a las Instituciones de Seguridad Pública del Estado y sus municipios, que en el ámbito de sus respectivas competencias actúan bajo el mando y conducción del Ministerio Público, en la investigación de los delitos competencia de éste;</w:t>
      </w:r>
      <w:r w:rsidR="00FE1883">
        <w:rPr>
          <w:rFonts w:ascii="Arial" w:eastAsia="Arial" w:hAnsi="Arial" w:cs="Arial"/>
          <w:color w:val="000000"/>
          <w:sz w:val="20"/>
          <w:lang w:val="es-MX" w:eastAsia="es-MX"/>
        </w:rPr>
        <w:t xml:space="preserve"> </w:t>
      </w:r>
    </w:p>
    <w:p w14:paraId="6D766A82" w14:textId="77777777" w:rsidR="00180F07" w:rsidRPr="006F2DC5"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Policía de Investigación:</w:t>
      </w:r>
      <w:r w:rsidRPr="006F2DC5">
        <w:rPr>
          <w:rFonts w:ascii="Arial" w:eastAsia="Arial" w:hAnsi="Arial" w:cs="Arial"/>
          <w:color w:val="000000"/>
          <w:sz w:val="20"/>
          <w:lang w:val="es-MX" w:eastAsia="es-MX"/>
        </w:rPr>
        <w:t xml:space="preserve"> La Policía adscrita a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y considerados de manera particular, los agentes que forman parte de ella;</w:t>
      </w:r>
    </w:p>
    <w:p w14:paraId="72E0F183" w14:textId="75D5FF53" w:rsidR="00180F07" w:rsidRDefault="00180F07" w:rsidP="00316CBF">
      <w:pPr>
        <w:numPr>
          <w:ilvl w:val="0"/>
          <w:numId w:val="18"/>
        </w:numPr>
        <w:pBdr>
          <w:top w:val="nil"/>
          <w:left w:val="nil"/>
          <w:bottom w:val="nil"/>
          <w:right w:val="nil"/>
          <w:between w:val="nil"/>
        </w:pBdr>
        <w:spacing w:before="200"/>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Reglamento:</w:t>
      </w:r>
      <w:r w:rsidRPr="006F2DC5">
        <w:rPr>
          <w:rFonts w:ascii="Arial" w:eastAsia="Arial" w:hAnsi="Arial" w:cs="Arial"/>
          <w:color w:val="000000"/>
          <w:sz w:val="20"/>
          <w:lang w:val="es-MX" w:eastAsia="es-MX"/>
        </w:rPr>
        <w:t xml:space="preserve"> </w:t>
      </w:r>
      <w:r w:rsidR="006F76BF" w:rsidRPr="006F76BF">
        <w:rPr>
          <w:rFonts w:ascii="Arial" w:eastAsia="Arial" w:hAnsi="Arial" w:cs="Arial"/>
          <w:color w:val="000000"/>
          <w:sz w:val="20"/>
          <w:lang w:val="es-MX" w:eastAsia="es-MX"/>
        </w:rPr>
        <w:t xml:space="preserve">Reglamento de la Ley Orgánica de la </w:t>
      </w:r>
      <w:proofErr w:type="gramStart"/>
      <w:r w:rsidR="006F76BF" w:rsidRPr="006F76BF">
        <w:rPr>
          <w:rFonts w:ascii="Arial" w:eastAsia="Arial" w:hAnsi="Arial" w:cs="Arial"/>
          <w:color w:val="000000"/>
          <w:sz w:val="20"/>
          <w:lang w:val="es-MX" w:eastAsia="es-MX"/>
        </w:rPr>
        <w:t>Fiscalía General</w:t>
      </w:r>
      <w:proofErr w:type="gramEnd"/>
      <w:r w:rsidR="006F76BF" w:rsidRPr="006F76BF">
        <w:rPr>
          <w:rFonts w:ascii="Arial" w:eastAsia="Arial" w:hAnsi="Arial" w:cs="Arial"/>
          <w:color w:val="000000"/>
          <w:sz w:val="20"/>
          <w:lang w:val="es-MX" w:eastAsia="es-MX"/>
        </w:rPr>
        <w:t xml:space="preserve"> de Justicia del Estado de Tamaulipas;</w:t>
      </w:r>
      <w:r w:rsidR="00FE1883">
        <w:rPr>
          <w:rFonts w:ascii="Arial" w:eastAsia="Arial" w:hAnsi="Arial" w:cs="Arial"/>
          <w:color w:val="000000"/>
          <w:sz w:val="20"/>
          <w:lang w:val="es-MX" w:eastAsia="es-MX"/>
        </w:rPr>
        <w:t xml:space="preserve"> </w:t>
      </w:r>
    </w:p>
    <w:p w14:paraId="3A9E2B32" w14:textId="77777777" w:rsidR="006F76BF" w:rsidRPr="006F76BF" w:rsidRDefault="006F76BF" w:rsidP="006F76BF">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36AA2">
        <w:rPr>
          <w:rFonts w:ascii="Arial" w:hAnsi="Arial" w:cs="Arial"/>
          <w:b/>
          <w:i/>
          <w:kern w:val="28"/>
          <w:sz w:val="16"/>
          <w:szCs w:val="16"/>
          <w:lang w:val="es-MX"/>
        </w:rPr>
        <w:t>R</w:t>
      </w:r>
      <w:r w:rsidR="00536AA2" w:rsidRPr="006F76BF">
        <w:rPr>
          <w:rFonts w:ascii="Arial" w:hAnsi="Arial" w:cs="Arial"/>
          <w:b/>
          <w:i/>
          <w:kern w:val="28"/>
          <w:sz w:val="16"/>
          <w:szCs w:val="16"/>
          <w:lang w:val="es-MX"/>
        </w:rPr>
        <w:t>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60EBF9B3" w14:textId="77777777" w:rsidR="00093091" w:rsidRDefault="00750450" w:rsidP="00750450">
      <w:pPr>
        <w:pBdr>
          <w:top w:val="nil"/>
          <w:left w:val="nil"/>
          <w:bottom w:val="nil"/>
          <w:right w:val="nil"/>
          <w:between w:val="nil"/>
        </w:pBdr>
        <w:ind w:left="567"/>
        <w:jc w:val="right"/>
        <w:rPr>
          <w:rStyle w:val="Hipervnculo"/>
          <w:rFonts w:ascii="Arial" w:eastAsia="Calibri" w:hAnsi="Arial" w:cs="Arial"/>
          <w:b/>
          <w:i/>
          <w:sz w:val="16"/>
          <w:szCs w:val="16"/>
        </w:rPr>
      </w:pPr>
      <w:hyperlink r:id="rId9" w:history="1">
        <w:r w:rsidRPr="00994816">
          <w:rPr>
            <w:rStyle w:val="Hipervnculo"/>
            <w:rFonts w:ascii="Arial" w:eastAsia="Calibri" w:hAnsi="Arial" w:cs="Arial"/>
            <w:b/>
            <w:i/>
            <w:sz w:val="16"/>
            <w:szCs w:val="16"/>
          </w:rPr>
          <w:t>https://po.tamaulipas.gob.mx/wp-content/uploads/2024/11/cxlix-Ext.No.31-181124-EV.pdf</w:t>
        </w:r>
      </w:hyperlink>
    </w:p>
    <w:p w14:paraId="57D72E61" w14:textId="77777777" w:rsidR="00750450" w:rsidRPr="00093091" w:rsidRDefault="00750450" w:rsidP="00093091">
      <w:pPr>
        <w:pBdr>
          <w:top w:val="nil"/>
          <w:left w:val="nil"/>
          <w:bottom w:val="nil"/>
          <w:right w:val="nil"/>
          <w:between w:val="nil"/>
        </w:pBdr>
        <w:ind w:left="567"/>
        <w:jc w:val="both"/>
        <w:rPr>
          <w:rFonts w:ascii="Arial" w:eastAsia="Arial" w:hAnsi="Arial" w:cs="Arial"/>
          <w:color w:val="000000"/>
          <w:sz w:val="20"/>
          <w:lang w:val="es-MX" w:eastAsia="es-MX"/>
        </w:rPr>
      </w:pPr>
    </w:p>
    <w:p w14:paraId="751B1DB8" w14:textId="77777777" w:rsidR="00180F07" w:rsidRDefault="00180F07" w:rsidP="006F2DC5">
      <w:pPr>
        <w:numPr>
          <w:ilvl w:val="0"/>
          <w:numId w:val="18"/>
        </w:numPr>
        <w:pBdr>
          <w:top w:val="nil"/>
          <w:left w:val="nil"/>
          <w:bottom w:val="nil"/>
          <w:right w:val="nil"/>
          <w:between w:val="nil"/>
        </w:pBdr>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Servicio de Carrera: </w:t>
      </w:r>
      <w:r w:rsidR="006F76BF" w:rsidRPr="006F76BF">
        <w:rPr>
          <w:rFonts w:ascii="Arial" w:eastAsia="Arial" w:hAnsi="Arial" w:cs="Arial"/>
          <w:color w:val="000000"/>
          <w:sz w:val="20"/>
          <w:lang w:val="es-MX" w:eastAsia="es-MX"/>
        </w:rPr>
        <w:t>El Servicio Profesional de Carrera Ministerial, Policial, Pericial y de Justicia Alternativa; y</w:t>
      </w:r>
    </w:p>
    <w:p w14:paraId="1898A6CD" w14:textId="77777777" w:rsidR="006F76BF" w:rsidRDefault="00EE14E9" w:rsidP="00EE14E9">
      <w:pPr>
        <w:pStyle w:val="Prrafodelista"/>
        <w:jc w:val="right"/>
        <w:rPr>
          <w:rStyle w:val="Hipervnculo"/>
          <w:rFonts w:ascii="Arial" w:eastAsia="Calibri" w:hAnsi="Arial" w:cs="Arial"/>
          <w:b/>
          <w:i/>
          <w:sz w:val="16"/>
          <w:szCs w:val="16"/>
        </w:rPr>
      </w:pPr>
      <w:hyperlink r:id="rId10" w:history="1">
        <w:r w:rsidRPr="00994816">
          <w:rPr>
            <w:rStyle w:val="Hipervnculo"/>
            <w:rFonts w:ascii="Arial" w:eastAsia="Calibri" w:hAnsi="Arial" w:cs="Arial"/>
            <w:b/>
            <w:i/>
            <w:sz w:val="16"/>
            <w:szCs w:val="16"/>
          </w:rPr>
          <w:t>https://po.tamaulipas.gob.mx/wp-content/uploads/2024/11/cxlix-Ext.No.31-181124-EV.pdf</w:t>
        </w:r>
      </w:hyperlink>
    </w:p>
    <w:p w14:paraId="3343C590" w14:textId="77777777" w:rsidR="00EE14E9" w:rsidRPr="00C35383" w:rsidRDefault="00EE14E9" w:rsidP="006F76BF">
      <w:pPr>
        <w:pStyle w:val="Prrafodelista"/>
        <w:rPr>
          <w:rFonts w:ascii="Arial" w:eastAsia="Arial" w:hAnsi="Arial" w:cs="Arial"/>
          <w:b/>
          <w:color w:val="000000"/>
          <w:sz w:val="20"/>
          <w:lang w:val="es-MX" w:eastAsia="es-MX"/>
        </w:rPr>
      </w:pPr>
    </w:p>
    <w:p w14:paraId="563910B8" w14:textId="7819A5A4" w:rsidR="006F76BF" w:rsidRPr="00C35383" w:rsidRDefault="00865966" w:rsidP="00865966">
      <w:pPr>
        <w:numPr>
          <w:ilvl w:val="0"/>
          <w:numId w:val="18"/>
        </w:numPr>
        <w:pBdr>
          <w:top w:val="nil"/>
          <w:left w:val="nil"/>
          <w:bottom w:val="nil"/>
          <w:right w:val="nil"/>
          <w:between w:val="nil"/>
        </w:pBdr>
        <w:ind w:left="567" w:hanging="567"/>
        <w:jc w:val="both"/>
        <w:rPr>
          <w:rFonts w:ascii="Arial" w:eastAsia="Arial" w:hAnsi="Arial" w:cs="Arial"/>
          <w:bCs/>
          <w:color w:val="000000"/>
          <w:sz w:val="20"/>
          <w:lang w:val="es-MX" w:eastAsia="es-MX"/>
        </w:rPr>
      </w:pPr>
      <w:r w:rsidRPr="00C35383">
        <w:rPr>
          <w:rFonts w:ascii="Arial" w:eastAsia="Arial" w:hAnsi="Arial" w:cs="Arial"/>
          <w:b/>
          <w:color w:val="000000"/>
          <w:sz w:val="20"/>
          <w:lang w:val="es-MX" w:eastAsia="es-MX"/>
        </w:rPr>
        <w:t>Coordinación General de la Unidad de Inteligencia Financiera y Económica:</w:t>
      </w:r>
      <w:r w:rsidRPr="00C35383">
        <w:rPr>
          <w:rFonts w:ascii="Arial" w:eastAsia="Arial" w:hAnsi="Arial" w:cs="Arial"/>
          <w:bCs/>
          <w:color w:val="000000"/>
          <w:sz w:val="20"/>
          <w:lang w:val="es-MX" w:eastAsia="es-MX"/>
        </w:rPr>
        <w:t xml:space="preserve"> Unidad administrativa de la Fiscalía Especializada en Combate a la Corrupción.</w:t>
      </w:r>
    </w:p>
    <w:p w14:paraId="664344C6" w14:textId="57066025" w:rsidR="006F76BF" w:rsidRPr="006F76BF" w:rsidRDefault="006F76BF" w:rsidP="006F76BF">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C35383">
        <w:rPr>
          <w:rFonts w:ascii="Arial" w:hAnsi="Arial" w:cs="Arial"/>
          <w:b/>
          <w:i/>
          <w:kern w:val="28"/>
          <w:sz w:val="16"/>
          <w:szCs w:val="16"/>
          <w:lang w:val="es-MX"/>
        </w:rPr>
        <w:t>a</w:t>
      </w:r>
      <w:r w:rsidR="00536AA2">
        <w:rPr>
          <w:rFonts w:ascii="Arial" w:hAnsi="Arial" w:cs="Arial"/>
          <w:b/>
          <w:i/>
          <w:kern w:val="28"/>
          <w:sz w:val="16"/>
          <w:szCs w:val="16"/>
          <w:lang w:val="es-MX"/>
        </w:rPr>
        <w:t>dicionada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3DB24948" w14:textId="77777777" w:rsidR="006F76BF" w:rsidRPr="006F76BF" w:rsidRDefault="00EE14E9" w:rsidP="006F76BF">
      <w:pPr>
        <w:pStyle w:val="Prrafodelista"/>
        <w:ind w:left="720"/>
        <w:jc w:val="right"/>
        <w:rPr>
          <w:rFonts w:ascii="Arial" w:eastAsia="Calibri" w:hAnsi="Arial" w:cs="Arial"/>
          <w:b/>
          <w:i/>
          <w:color w:val="000000"/>
          <w:sz w:val="16"/>
          <w:szCs w:val="16"/>
        </w:rPr>
      </w:pPr>
      <w:r w:rsidRPr="00EE14E9">
        <w:rPr>
          <w:rStyle w:val="Hipervnculo"/>
          <w:rFonts w:ascii="Arial" w:eastAsia="Calibri" w:hAnsi="Arial" w:cs="Arial"/>
          <w:b/>
          <w:i/>
          <w:sz w:val="16"/>
          <w:szCs w:val="16"/>
        </w:rPr>
        <w:t>https://po.tamaulipas.gob.mx/wp-content/uploads/2024/11/cxlix-Ext.No.31-181124-EV.pdf</w:t>
      </w:r>
    </w:p>
    <w:p w14:paraId="6C772269" w14:textId="55DEFEBB" w:rsidR="00865966" w:rsidRPr="00BD0678" w:rsidRDefault="00865966" w:rsidP="00865966">
      <w:pPr>
        <w:pStyle w:val="Prrafodelista"/>
        <w:keepLines/>
        <w:ind w:left="720" w:right="50"/>
        <w:jc w:val="right"/>
        <w:rPr>
          <w:rFonts w:ascii="Arial" w:hAnsi="Arial" w:cs="Arial"/>
          <w:b/>
          <w:i/>
          <w:kern w:val="28"/>
          <w:sz w:val="16"/>
          <w:szCs w:val="16"/>
          <w:lang w:val="es-MX"/>
        </w:rPr>
      </w:pPr>
      <w:bookmarkStart w:id="0" w:name="_Hlk216789299"/>
      <w:bookmarkStart w:id="1" w:name="_Hlk216776430"/>
      <w:r w:rsidRPr="00BD0678">
        <w:rPr>
          <w:rFonts w:ascii="Arial" w:hAnsi="Arial" w:cs="Arial"/>
          <w:b/>
          <w:i/>
          <w:kern w:val="28"/>
          <w:sz w:val="16"/>
          <w:szCs w:val="16"/>
          <w:lang w:val="es-MX"/>
        </w:rPr>
        <w:t xml:space="preserve">Fracción </w:t>
      </w:r>
      <w:r w:rsidR="00C35383">
        <w:rPr>
          <w:rFonts w:ascii="Arial" w:hAnsi="Arial" w:cs="Arial"/>
          <w:b/>
          <w:i/>
          <w:kern w:val="28"/>
          <w:sz w:val="16"/>
          <w:szCs w:val="16"/>
          <w:lang w:val="es-MX"/>
        </w:rPr>
        <w:t>r</w:t>
      </w:r>
      <w:r w:rsidRPr="00BD0678">
        <w:rPr>
          <w:rFonts w:ascii="Arial" w:hAnsi="Arial" w:cs="Arial"/>
          <w:b/>
          <w:i/>
          <w:kern w:val="28"/>
          <w:sz w:val="16"/>
          <w:szCs w:val="16"/>
          <w:lang w:val="es-MX"/>
        </w:rPr>
        <w:t>eformada, P.O. Edición Vespertina Extraordinario No. 59, del 15 de diciembre de 2025.</w:t>
      </w:r>
    </w:p>
    <w:p w14:paraId="7BB21177" w14:textId="134A9CF9" w:rsidR="00093091" w:rsidRPr="00BD0678" w:rsidRDefault="00865966" w:rsidP="00093091">
      <w:pPr>
        <w:pBdr>
          <w:top w:val="nil"/>
          <w:left w:val="nil"/>
          <w:bottom w:val="nil"/>
          <w:right w:val="nil"/>
          <w:between w:val="nil"/>
        </w:pBdr>
        <w:jc w:val="both"/>
        <w:rPr>
          <w:rFonts w:ascii="Arial" w:eastAsia="Arial" w:hAnsi="Arial" w:cs="Arial"/>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1" w:history="1">
        <w:r w:rsidRPr="00BD0678">
          <w:rPr>
            <w:rStyle w:val="Hipervnculo"/>
            <w:rFonts w:ascii="Arial" w:eastAsia="Arial" w:hAnsi="Arial" w:cs="Arial"/>
            <w:sz w:val="16"/>
            <w:szCs w:val="16"/>
            <w:lang w:val="es-MX" w:eastAsia="es-MX"/>
          </w:rPr>
          <w:t>https://po.tamaulipas.gob.mx/wp-content/uploads/2025/12/cl-Ext-No.59-151225-EV.pdf</w:t>
        </w:r>
      </w:hyperlink>
    </w:p>
    <w:bookmarkEnd w:id="0"/>
    <w:p w14:paraId="7630A1D4" w14:textId="77777777" w:rsidR="00865966" w:rsidRPr="00BD0678" w:rsidRDefault="00865966" w:rsidP="00093091">
      <w:pPr>
        <w:pBdr>
          <w:top w:val="nil"/>
          <w:left w:val="nil"/>
          <w:bottom w:val="nil"/>
          <w:right w:val="nil"/>
          <w:between w:val="nil"/>
        </w:pBdr>
        <w:jc w:val="both"/>
        <w:rPr>
          <w:rFonts w:ascii="Arial" w:eastAsia="Arial" w:hAnsi="Arial" w:cs="Arial"/>
          <w:color w:val="000000"/>
          <w:sz w:val="16"/>
          <w:szCs w:val="16"/>
          <w:lang w:val="es-MX" w:eastAsia="es-MX"/>
        </w:rPr>
      </w:pPr>
    </w:p>
    <w:bookmarkEnd w:id="1"/>
    <w:p w14:paraId="7954F8EA" w14:textId="77777777" w:rsidR="00180F07" w:rsidRDefault="00180F07" w:rsidP="00093091">
      <w:pPr>
        <w:jc w:val="both"/>
        <w:rPr>
          <w:rFonts w:ascii="Arial" w:eastAsia="Arial" w:hAnsi="Arial" w:cs="Arial"/>
          <w:sz w:val="20"/>
          <w:lang w:val="es-MX" w:eastAsia="es-MX"/>
        </w:rPr>
      </w:pPr>
      <w:r w:rsidRPr="006F2DC5">
        <w:rPr>
          <w:rFonts w:ascii="Arial" w:eastAsia="Arial" w:hAnsi="Arial" w:cs="Arial"/>
          <w:b/>
          <w:sz w:val="20"/>
          <w:lang w:val="es-MX" w:eastAsia="es-MX"/>
        </w:rPr>
        <w:t>Artículo 3.</w:t>
      </w:r>
      <w:r w:rsidRPr="006F2DC5">
        <w:rPr>
          <w:rFonts w:ascii="Arial" w:eastAsia="Arial" w:hAnsi="Arial" w:cs="Arial"/>
          <w:sz w:val="20"/>
          <w:lang w:val="es-MX" w:eastAsia="es-MX"/>
        </w:rPr>
        <w:t xml:space="preserve"> La Fiscalía General tendrá como fines la investigación de los delitos y el esclarecimiento de los hechos; otorgar una procuración de justicia eficaz, efectiva, apegada a derecho, que contribuya a combatir la inseguridad y disminuirla; la prevención del delito; fortalecer el estado de derecho en la Entidad; procurar que el culpable no quede impune; así como promover, proteger, respetar y garantizar los derechos de verdad, reparación integral y de no repetición de las víctimas, ofendidos en particular y de la sociedad en general.</w:t>
      </w:r>
    </w:p>
    <w:p w14:paraId="4BDE1E6C" w14:textId="77777777" w:rsidR="00093091" w:rsidRPr="00093091" w:rsidRDefault="00093091" w:rsidP="00093091">
      <w:pPr>
        <w:jc w:val="both"/>
        <w:rPr>
          <w:rFonts w:ascii="Arial" w:eastAsia="Arial" w:hAnsi="Arial" w:cs="Arial"/>
          <w:sz w:val="20"/>
          <w:lang w:val="es-MX" w:eastAsia="es-MX"/>
        </w:rPr>
      </w:pPr>
    </w:p>
    <w:p w14:paraId="2341E0FD"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II</w:t>
      </w:r>
    </w:p>
    <w:p w14:paraId="316115E3" w14:textId="77777777" w:rsidR="00180F07"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 FUNCIÓN DE LA FISCALÍA GENERAL</w:t>
      </w:r>
    </w:p>
    <w:p w14:paraId="74918658" w14:textId="77777777" w:rsidR="00093091" w:rsidRPr="006F2DC5" w:rsidRDefault="00093091" w:rsidP="006F2DC5">
      <w:pPr>
        <w:pBdr>
          <w:top w:val="nil"/>
          <w:left w:val="nil"/>
          <w:bottom w:val="nil"/>
          <w:right w:val="nil"/>
          <w:between w:val="nil"/>
        </w:pBdr>
        <w:jc w:val="center"/>
        <w:rPr>
          <w:rFonts w:ascii="Arial" w:eastAsia="Arial" w:hAnsi="Arial" w:cs="Arial"/>
          <w:b/>
          <w:color w:val="000000"/>
          <w:sz w:val="20"/>
          <w:lang w:val="es-MX" w:eastAsia="es-MX"/>
        </w:rPr>
      </w:pPr>
    </w:p>
    <w:p w14:paraId="0DDBD8DB" w14:textId="77777777" w:rsidR="00180F07" w:rsidRPr="00547BE9" w:rsidRDefault="00180F07" w:rsidP="006F2DC5">
      <w:pPr>
        <w:pBdr>
          <w:top w:val="nil"/>
          <w:left w:val="nil"/>
          <w:bottom w:val="nil"/>
          <w:right w:val="nil"/>
          <w:between w:val="nil"/>
        </w:pBdr>
        <w:jc w:val="both"/>
        <w:rPr>
          <w:rFonts w:ascii="Arial" w:eastAsia="Arial" w:hAnsi="Arial" w:cs="Arial"/>
          <w:color w:val="000000"/>
          <w:sz w:val="2"/>
          <w:lang w:val="es-MX" w:eastAsia="es-MX"/>
        </w:rPr>
      </w:pPr>
      <w:r w:rsidRPr="006F2DC5">
        <w:rPr>
          <w:rFonts w:ascii="Arial" w:eastAsia="Arial" w:hAnsi="Arial" w:cs="Arial"/>
          <w:color w:val="000000"/>
          <w:sz w:val="20"/>
          <w:lang w:val="es-MX" w:eastAsia="es-MX"/>
        </w:rPr>
        <w:t xml:space="preserve"> </w:t>
      </w:r>
    </w:p>
    <w:p w14:paraId="461AF8D7"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4. </w:t>
      </w:r>
      <w:r w:rsidRPr="006F2DC5">
        <w:rPr>
          <w:rFonts w:ascii="Arial" w:eastAsia="Arial" w:hAnsi="Arial" w:cs="Arial"/>
          <w:color w:val="000000"/>
          <w:sz w:val="20"/>
          <w:lang w:val="es-MX" w:eastAsia="es-MX"/>
        </w:rPr>
        <w:t>El Ministerio Público se organizará en una Fiscalía General como organismo público constitucionalmente autónomo del Estado, dotado de personalidad jurídica y patrimonio propio, con autonomía administrativa, técnica, operativa y presupuestal; para emitir las reglas conforme a las cuales actuará y organizará su gobierno interno, cuyas funciones no podrán ser interferidas, ni restringidas por ninguna otra autoridad; estará a cargo de un Fiscal General, quien será el encargado de su conducción y desempeño, de conformidad con la normatividad aplicable, y será superior jerárquico de todo el personal integrante de la misma.</w:t>
      </w:r>
    </w:p>
    <w:p w14:paraId="13C91B30" w14:textId="77777777" w:rsidR="00093091" w:rsidRPr="00093091" w:rsidRDefault="00093091" w:rsidP="006F2DC5">
      <w:pPr>
        <w:pBdr>
          <w:top w:val="nil"/>
          <w:left w:val="nil"/>
          <w:bottom w:val="nil"/>
          <w:right w:val="nil"/>
          <w:between w:val="nil"/>
        </w:pBdr>
        <w:jc w:val="both"/>
        <w:rPr>
          <w:rFonts w:ascii="Arial" w:eastAsia="Arial" w:hAnsi="Arial" w:cs="Arial"/>
          <w:color w:val="000000"/>
          <w:sz w:val="20"/>
          <w:lang w:val="es-MX" w:eastAsia="es-MX"/>
        </w:rPr>
      </w:pPr>
    </w:p>
    <w:p w14:paraId="2524B41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5.</w:t>
      </w:r>
      <w:r w:rsidRPr="006F2DC5">
        <w:rPr>
          <w:rFonts w:ascii="Arial" w:eastAsia="Arial" w:hAnsi="Arial" w:cs="Arial"/>
          <w:color w:val="000000"/>
          <w:sz w:val="20"/>
          <w:lang w:val="es-MX" w:eastAsia="es-MX"/>
        </w:rPr>
        <w:t xml:space="preserve"> Corresponde a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w:t>
      </w:r>
    </w:p>
    <w:p w14:paraId="0C1CA96D" w14:textId="77777777" w:rsidR="00180F07" w:rsidRPr="00246959" w:rsidRDefault="00180F07" w:rsidP="006F2DC5">
      <w:pPr>
        <w:pBdr>
          <w:top w:val="nil"/>
          <w:left w:val="nil"/>
          <w:bottom w:val="nil"/>
          <w:right w:val="nil"/>
          <w:between w:val="nil"/>
        </w:pBdr>
        <w:ind w:left="1720" w:hanging="720"/>
        <w:jc w:val="both"/>
        <w:rPr>
          <w:rFonts w:ascii="Arial" w:eastAsia="Arial" w:hAnsi="Arial" w:cs="Arial"/>
          <w:color w:val="000000"/>
          <w:sz w:val="12"/>
          <w:lang w:val="es-MX" w:eastAsia="es-MX"/>
        </w:rPr>
      </w:pPr>
      <w:r w:rsidRPr="006F2DC5">
        <w:rPr>
          <w:rFonts w:ascii="Arial" w:eastAsia="Arial" w:hAnsi="Arial" w:cs="Arial"/>
          <w:color w:val="000000"/>
          <w:sz w:val="20"/>
          <w:lang w:val="es-MX" w:eastAsia="es-MX"/>
        </w:rPr>
        <w:t xml:space="preserve"> </w:t>
      </w:r>
    </w:p>
    <w:p w14:paraId="429C6562" w14:textId="77777777" w:rsidR="00180F07" w:rsidRPr="006F2DC5" w:rsidRDefault="00180F07" w:rsidP="00246959">
      <w:pPr>
        <w:numPr>
          <w:ilvl w:val="0"/>
          <w:numId w:val="11"/>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Investigar y perseguir los delitos; </w:t>
      </w:r>
    </w:p>
    <w:p w14:paraId="04EA2F94" w14:textId="77777777" w:rsidR="00180F07" w:rsidRPr="006F2DC5" w:rsidRDefault="00180F07" w:rsidP="00246959">
      <w:pPr>
        <w:numPr>
          <w:ilvl w:val="0"/>
          <w:numId w:val="1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Ejercer la acción penal; </w:t>
      </w:r>
    </w:p>
    <w:p w14:paraId="2730057A" w14:textId="77777777" w:rsidR="00180F07" w:rsidRPr="006F2DC5" w:rsidRDefault="00180F07" w:rsidP="00246959">
      <w:pPr>
        <w:numPr>
          <w:ilvl w:val="0"/>
          <w:numId w:val="1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 xml:space="preserve">Procurar la reparación del daño de las víctimas; </w:t>
      </w:r>
    </w:p>
    <w:p w14:paraId="784EE272" w14:textId="77777777" w:rsidR="00180F07" w:rsidRPr="006F2DC5" w:rsidRDefault="00180F07" w:rsidP="00246959">
      <w:pPr>
        <w:numPr>
          <w:ilvl w:val="0"/>
          <w:numId w:val="1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Adoptar y, en su caso, promover la implementación de medidas de protección a favor de las víctimas, testigos u otros sujetos procesales; </w:t>
      </w:r>
    </w:p>
    <w:p w14:paraId="05523A69" w14:textId="77777777" w:rsidR="00180F07" w:rsidRPr="006F2DC5" w:rsidRDefault="00180F07" w:rsidP="00246959">
      <w:pPr>
        <w:numPr>
          <w:ilvl w:val="0"/>
          <w:numId w:val="1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Intervenir en el proceso de ejecución penal; </w:t>
      </w:r>
    </w:p>
    <w:p w14:paraId="3E977F86" w14:textId="77777777" w:rsidR="00093091" w:rsidRDefault="00180F07" w:rsidP="00093091">
      <w:pPr>
        <w:numPr>
          <w:ilvl w:val="0"/>
          <w:numId w:val="11"/>
        </w:numPr>
        <w:spacing w:before="200"/>
        <w:ind w:left="567" w:hanging="567"/>
        <w:rPr>
          <w:rFonts w:ascii="Arial" w:eastAsia="Arial" w:hAnsi="Arial" w:cs="Arial"/>
          <w:sz w:val="20"/>
          <w:lang w:val="es-MX" w:eastAsia="es-MX"/>
        </w:rPr>
      </w:pPr>
      <w:r w:rsidRPr="006F2DC5">
        <w:rPr>
          <w:rFonts w:ascii="Arial" w:eastAsia="Arial" w:hAnsi="Arial" w:cs="Arial"/>
          <w:sz w:val="20"/>
          <w:lang w:val="es-MX" w:eastAsia="es-MX"/>
        </w:rPr>
        <w:t>Intervenir como representante social en los procesos en materia civiles y familiares;</w:t>
      </w:r>
    </w:p>
    <w:p w14:paraId="5504060E" w14:textId="77777777" w:rsidR="00093091" w:rsidRPr="00093091" w:rsidRDefault="00093091" w:rsidP="00093091">
      <w:pPr>
        <w:ind w:left="567"/>
        <w:rPr>
          <w:rFonts w:ascii="Arial" w:eastAsia="Arial" w:hAnsi="Arial" w:cs="Arial"/>
          <w:sz w:val="20"/>
          <w:lang w:val="es-MX" w:eastAsia="es-MX"/>
        </w:rPr>
      </w:pPr>
    </w:p>
    <w:p w14:paraId="166920C7" w14:textId="77777777" w:rsidR="00813BF9" w:rsidRDefault="00180F07" w:rsidP="00093091">
      <w:pPr>
        <w:numPr>
          <w:ilvl w:val="0"/>
          <w:numId w:val="11"/>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Intervenir en las acciones de inconstitucionalidad o c</w:t>
      </w:r>
      <w:r w:rsidR="00813BF9">
        <w:rPr>
          <w:rFonts w:ascii="Arial" w:eastAsia="Arial" w:hAnsi="Arial" w:cs="Arial"/>
          <w:sz w:val="20"/>
          <w:lang w:val="es-MX" w:eastAsia="es-MX"/>
        </w:rPr>
        <w:t xml:space="preserve">ontroversias constitucionales; </w:t>
      </w:r>
    </w:p>
    <w:p w14:paraId="5A1B3607" w14:textId="77777777" w:rsidR="00813BF9" w:rsidRPr="008763C4" w:rsidRDefault="00180F07" w:rsidP="00246959">
      <w:pPr>
        <w:keepLines/>
        <w:ind w:right="50"/>
        <w:jc w:val="right"/>
        <w:rPr>
          <w:rFonts w:ascii="Arial" w:hAnsi="Arial" w:cs="Arial"/>
          <w:b/>
          <w:i/>
          <w:kern w:val="28"/>
          <w:sz w:val="16"/>
          <w:szCs w:val="16"/>
          <w:lang w:val="es-MX"/>
        </w:rPr>
      </w:pPr>
      <w:r w:rsidRPr="006F2DC5">
        <w:rPr>
          <w:rFonts w:ascii="Arial" w:eastAsia="Arial" w:hAnsi="Arial" w:cs="Arial"/>
          <w:sz w:val="20"/>
          <w:lang w:val="es-MX" w:eastAsia="es-MX"/>
        </w:rPr>
        <w:t xml:space="preserve"> </w:t>
      </w:r>
      <w:proofErr w:type="gramStart"/>
      <w:r w:rsidR="00813BF9" w:rsidRPr="008763C4">
        <w:rPr>
          <w:rFonts w:ascii="Arial" w:hAnsi="Arial" w:cs="Arial"/>
          <w:b/>
          <w:i/>
          <w:kern w:val="28"/>
          <w:sz w:val="16"/>
          <w:szCs w:val="16"/>
          <w:lang w:val="es-MX"/>
        </w:rPr>
        <w:t xml:space="preserve">Fracción  </w:t>
      </w:r>
      <w:r w:rsidR="00117D48" w:rsidRPr="008763C4">
        <w:rPr>
          <w:rFonts w:ascii="Arial" w:hAnsi="Arial" w:cs="Arial"/>
          <w:b/>
          <w:i/>
          <w:kern w:val="28"/>
          <w:sz w:val="16"/>
          <w:szCs w:val="16"/>
          <w:lang w:val="es-MX"/>
        </w:rPr>
        <w:t>Reformada</w:t>
      </w:r>
      <w:proofErr w:type="gramEnd"/>
      <w:r w:rsidR="00813BF9" w:rsidRPr="008763C4">
        <w:rPr>
          <w:rFonts w:ascii="Arial" w:hAnsi="Arial" w:cs="Arial"/>
          <w:b/>
          <w:i/>
          <w:kern w:val="28"/>
          <w:sz w:val="16"/>
          <w:szCs w:val="16"/>
          <w:lang w:val="es-MX"/>
        </w:rPr>
        <w:t>, P.O. Edición Vespertina Extraordinario No. 11, del 1 de julio de 2022.</w:t>
      </w:r>
    </w:p>
    <w:p w14:paraId="60F48C2C" w14:textId="77777777" w:rsidR="00180F07" w:rsidRDefault="00813BF9" w:rsidP="00246959">
      <w:pPr>
        <w:jc w:val="right"/>
        <w:rPr>
          <w:rFonts w:ascii="Arial" w:eastAsia="Calibri" w:hAnsi="Arial" w:cs="Arial"/>
          <w:b/>
          <w:i/>
          <w:color w:val="000000"/>
          <w:sz w:val="16"/>
          <w:szCs w:val="16"/>
        </w:rPr>
      </w:pPr>
      <w:hyperlink r:id="rId12" w:history="1">
        <w:r w:rsidRPr="008763C4">
          <w:rPr>
            <w:rStyle w:val="Hipervnculo"/>
            <w:rFonts w:ascii="Arial" w:eastAsia="Calibri" w:hAnsi="Arial" w:cs="Arial"/>
            <w:b/>
            <w:i/>
            <w:sz w:val="16"/>
            <w:szCs w:val="16"/>
          </w:rPr>
          <w:t>https://po.tamaulipas.gob.mx/wp-content/uploads/2022/07/cxlvii-Ext.No_.11-010722F-EV.pdf</w:t>
        </w:r>
      </w:hyperlink>
    </w:p>
    <w:p w14:paraId="20B267D3" w14:textId="77777777" w:rsidR="008A5689" w:rsidRPr="008A5689" w:rsidRDefault="008A5689" w:rsidP="00246959">
      <w:pPr>
        <w:jc w:val="right"/>
        <w:rPr>
          <w:rFonts w:ascii="Arial" w:eastAsia="Calibri" w:hAnsi="Arial" w:cs="Arial"/>
          <w:b/>
          <w:i/>
          <w:color w:val="000000"/>
          <w:sz w:val="2"/>
          <w:szCs w:val="16"/>
        </w:rPr>
      </w:pPr>
    </w:p>
    <w:p w14:paraId="7745DC72" w14:textId="77777777" w:rsidR="008A5689" w:rsidRPr="008A5689" w:rsidRDefault="0006526C" w:rsidP="00246959">
      <w:pPr>
        <w:numPr>
          <w:ilvl w:val="0"/>
          <w:numId w:val="11"/>
        </w:numPr>
        <w:spacing w:before="200"/>
        <w:ind w:left="567" w:hanging="567"/>
        <w:jc w:val="both"/>
        <w:rPr>
          <w:rFonts w:ascii="Arial" w:eastAsia="Arial" w:hAnsi="Arial" w:cs="Arial"/>
          <w:sz w:val="20"/>
          <w:lang w:val="es-MX" w:eastAsia="es-MX"/>
        </w:rPr>
      </w:pPr>
      <w:r>
        <w:rPr>
          <w:rFonts w:ascii="Arial" w:hAnsi="Arial" w:cs="Arial"/>
          <w:sz w:val="20"/>
        </w:rPr>
        <w:t xml:space="preserve">Se deroga (Decreto No. 65-500, P. O. Edición Vespertina del 22 de </w:t>
      </w:r>
      <w:proofErr w:type="gramStart"/>
      <w:r>
        <w:rPr>
          <w:rFonts w:ascii="Arial" w:hAnsi="Arial" w:cs="Arial"/>
          <w:sz w:val="20"/>
        </w:rPr>
        <w:t>Diciembre</w:t>
      </w:r>
      <w:proofErr w:type="gramEnd"/>
      <w:r>
        <w:rPr>
          <w:rFonts w:ascii="Arial" w:hAnsi="Arial" w:cs="Arial"/>
          <w:sz w:val="20"/>
        </w:rPr>
        <w:t xml:space="preserve"> de 2022.)</w:t>
      </w:r>
    </w:p>
    <w:p w14:paraId="4E26F69A" w14:textId="77777777" w:rsidR="008A5689" w:rsidRPr="008A5689" w:rsidRDefault="008A5689" w:rsidP="00246959">
      <w:pPr>
        <w:pStyle w:val="Prrafodelista"/>
        <w:keepLines/>
        <w:ind w:left="720" w:right="50"/>
        <w:jc w:val="right"/>
        <w:rPr>
          <w:rFonts w:ascii="Arial" w:hAnsi="Arial" w:cs="Arial"/>
          <w:b/>
          <w:i/>
          <w:kern w:val="28"/>
          <w:sz w:val="16"/>
          <w:szCs w:val="16"/>
          <w:lang w:val="es-MX"/>
        </w:rPr>
      </w:pPr>
      <w:proofErr w:type="gramStart"/>
      <w:r w:rsidRPr="008A5689">
        <w:rPr>
          <w:rFonts w:ascii="Arial" w:hAnsi="Arial" w:cs="Arial"/>
          <w:b/>
          <w:i/>
          <w:kern w:val="28"/>
          <w:sz w:val="16"/>
          <w:szCs w:val="16"/>
          <w:lang w:val="es-MX"/>
        </w:rPr>
        <w:t xml:space="preserve">Fracción </w:t>
      </w:r>
      <w:r w:rsidR="00246959">
        <w:rPr>
          <w:rFonts w:ascii="Arial" w:hAnsi="Arial" w:cs="Arial"/>
          <w:b/>
          <w:i/>
          <w:kern w:val="28"/>
          <w:sz w:val="16"/>
          <w:szCs w:val="16"/>
          <w:lang w:val="es-MX"/>
        </w:rPr>
        <w:t xml:space="preserve"> </w:t>
      </w:r>
      <w:r w:rsidR="00117D48">
        <w:rPr>
          <w:rFonts w:ascii="Arial" w:hAnsi="Arial" w:cs="Arial"/>
          <w:b/>
          <w:i/>
          <w:kern w:val="28"/>
          <w:sz w:val="16"/>
          <w:szCs w:val="16"/>
          <w:lang w:val="es-MX"/>
        </w:rPr>
        <w:t>Adicionada</w:t>
      </w:r>
      <w:proofErr w:type="gramEnd"/>
      <w:r w:rsidRPr="008A5689">
        <w:rPr>
          <w:rFonts w:ascii="Arial" w:hAnsi="Arial" w:cs="Arial"/>
          <w:b/>
          <w:i/>
          <w:kern w:val="28"/>
          <w:sz w:val="16"/>
          <w:szCs w:val="16"/>
          <w:lang w:val="es-MX"/>
        </w:rPr>
        <w:t>, P.O. Edición Vespertina Extraordinario No. 11, del 1 de julio de 2022.</w:t>
      </w:r>
    </w:p>
    <w:p w14:paraId="47CF4F15" w14:textId="77777777" w:rsidR="008A5689" w:rsidRDefault="008A5689" w:rsidP="00246959">
      <w:pPr>
        <w:pStyle w:val="Prrafodelista"/>
        <w:ind w:left="720"/>
        <w:jc w:val="right"/>
        <w:rPr>
          <w:rStyle w:val="Hipervnculo"/>
          <w:rFonts w:ascii="Arial" w:eastAsia="Calibri" w:hAnsi="Arial" w:cs="Arial"/>
          <w:b/>
          <w:i/>
          <w:sz w:val="16"/>
          <w:szCs w:val="16"/>
        </w:rPr>
      </w:pPr>
      <w:hyperlink r:id="rId13" w:history="1">
        <w:r w:rsidRPr="008A5689">
          <w:rPr>
            <w:rStyle w:val="Hipervnculo"/>
            <w:rFonts w:ascii="Arial" w:eastAsia="Calibri" w:hAnsi="Arial" w:cs="Arial"/>
            <w:b/>
            <w:i/>
            <w:sz w:val="16"/>
            <w:szCs w:val="16"/>
          </w:rPr>
          <w:t>https://po.tamaulipas.gob.mx/wp-content/uploads/2022/07/cxlvii-Ext.No_.11-010722F-EV.pdf</w:t>
        </w:r>
      </w:hyperlink>
    </w:p>
    <w:p w14:paraId="7719A9FF" w14:textId="77777777" w:rsidR="0006526C" w:rsidRPr="00093091" w:rsidRDefault="0006526C" w:rsidP="0006526C">
      <w:pPr>
        <w:pStyle w:val="Prrafodelista"/>
        <w:autoSpaceDE w:val="0"/>
        <w:autoSpaceDN w:val="0"/>
        <w:adjustRightInd w:val="0"/>
        <w:ind w:left="1004"/>
        <w:jc w:val="right"/>
        <w:rPr>
          <w:rFonts w:ascii="Arial" w:hAnsi="Arial" w:cs="Arial"/>
          <w:b/>
          <w:i/>
          <w:sz w:val="14"/>
          <w:szCs w:val="16"/>
          <w:lang w:val="es-MX"/>
        </w:rPr>
      </w:pPr>
    </w:p>
    <w:p w14:paraId="2E9BA5E1" w14:textId="77777777" w:rsidR="0006526C" w:rsidRDefault="0006526C" w:rsidP="0006526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Derogada,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24378786" w14:textId="77777777" w:rsidR="0006526C" w:rsidRPr="0006526C" w:rsidRDefault="0006526C" w:rsidP="0006526C">
      <w:pPr>
        <w:pStyle w:val="Prrafodelista"/>
        <w:autoSpaceDE w:val="0"/>
        <w:autoSpaceDN w:val="0"/>
        <w:adjustRightInd w:val="0"/>
        <w:ind w:left="1004"/>
        <w:jc w:val="right"/>
        <w:rPr>
          <w:rFonts w:ascii="Arial" w:hAnsi="Arial" w:cs="Arial"/>
          <w:b/>
          <w:i/>
          <w:sz w:val="16"/>
          <w:szCs w:val="16"/>
          <w:lang w:val="es-MX"/>
        </w:rPr>
      </w:pPr>
      <w:hyperlink r:id="rId14" w:history="1">
        <w:r w:rsidRPr="00AC4E3D">
          <w:rPr>
            <w:rStyle w:val="Hipervnculo"/>
            <w:rFonts w:ascii="Arial" w:hAnsi="Arial" w:cs="Arial"/>
            <w:b/>
            <w:i/>
            <w:sz w:val="16"/>
            <w:szCs w:val="16"/>
            <w:lang w:val="es-MX"/>
          </w:rPr>
          <w:t>https://po.tamaulipas.gob.mx/wp-content/uploads/2022/12/cxlvii-153-221222-EV.pdf</w:t>
        </w:r>
      </w:hyperlink>
    </w:p>
    <w:p w14:paraId="0156F0E8" w14:textId="77777777" w:rsidR="008A5689" w:rsidRPr="00093091" w:rsidRDefault="008A5689" w:rsidP="00246959">
      <w:pPr>
        <w:pStyle w:val="Prrafodelista"/>
        <w:ind w:left="720"/>
        <w:jc w:val="right"/>
        <w:rPr>
          <w:rFonts w:ascii="Arial" w:eastAsia="Calibri" w:hAnsi="Arial" w:cs="Arial"/>
          <w:b/>
          <w:i/>
          <w:color w:val="000000"/>
          <w:sz w:val="20"/>
          <w:szCs w:val="16"/>
        </w:rPr>
      </w:pPr>
    </w:p>
    <w:p w14:paraId="7F64A3DB" w14:textId="77777777" w:rsidR="008A5689" w:rsidRPr="008A5689" w:rsidRDefault="008A5689" w:rsidP="00246959">
      <w:pPr>
        <w:ind w:left="567"/>
        <w:jc w:val="right"/>
        <w:rPr>
          <w:rFonts w:ascii="Arial" w:eastAsia="Arial" w:hAnsi="Arial" w:cs="Arial"/>
          <w:sz w:val="2"/>
          <w:lang w:val="es-MX" w:eastAsia="es-MX"/>
        </w:rPr>
      </w:pPr>
    </w:p>
    <w:p w14:paraId="52EF15E0" w14:textId="77777777" w:rsidR="008A5689" w:rsidRDefault="008A5689" w:rsidP="00246959">
      <w:pPr>
        <w:numPr>
          <w:ilvl w:val="0"/>
          <w:numId w:val="11"/>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señalen otras disposiciones aplicables.</w:t>
      </w:r>
    </w:p>
    <w:p w14:paraId="3927076B" w14:textId="77777777" w:rsidR="00246959" w:rsidRDefault="00246959" w:rsidP="00246959">
      <w:pPr>
        <w:pStyle w:val="Prrafodelista"/>
        <w:keepLines/>
        <w:ind w:left="720" w:right="50"/>
        <w:jc w:val="right"/>
        <w:rPr>
          <w:rFonts w:ascii="Arial" w:hAnsi="Arial" w:cs="Arial"/>
          <w:b/>
          <w:i/>
          <w:kern w:val="28"/>
          <w:sz w:val="16"/>
          <w:szCs w:val="16"/>
          <w:lang w:val="es-MX"/>
        </w:rPr>
      </w:pPr>
      <w:proofErr w:type="gramStart"/>
      <w:r w:rsidRPr="008A5689">
        <w:rPr>
          <w:rFonts w:ascii="Arial" w:hAnsi="Arial" w:cs="Arial"/>
          <w:b/>
          <w:i/>
          <w:kern w:val="28"/>
          <w:sz w:val="16"/>
          <w:szCs w:val="16"/>
          <w:lang w:val="es-MX"/>
        </w:rPr>
        <w:t xml:space="preserve">Fracción </w:t>
      </w:r>
      <w:r>
        <w:rPr>
          <w:rFonts w:ascii="Arial" w:hAnsi="Arial" w:cs="Arial"/>
          <w:b/>
          <w:i/>
          <w:kern w:val="28"/>
          <w:sz w:val="16"/>
          <w:szCs w:val="16"/>
          <w:lang w:val="es-MX"/>
        </w:rPr>
        <w:t xml:space="preserve"> </w:t>
      </w:r>
      <w:r w:rsidR="00EE14E9">
        <w:rPr>
          <w:rFonts w:ascii="Arial" w:hAnsi="Arial" w:cs="Arial"/>
          <w:b/>
          <w:i/>
          <w:kern w:val="28"/>
          <w:sz w:val="16"/>
          <w:szCs w:val="16"/>
          <w:lang w:val="es-MX"/>
        </w:rPr>
        <w:t>Recorrida</w:t>
      </w:r>
      <w:proofErr w:type="gramEnd"/>
      <w:r w:rsidRPr="008A5689">
        <w:rPr>
          <w:rFonts w:ascii="Arial" w:hAnsi="Arial" w:cs="Arial"/>
          <w:b/>
          <w:i/>
          <w:kern w:val="28"/>
          <w:sz w:val="16"/>
          <w:szCs w:val="16"/>
          <w:lang w:val="es-MX"/>
        </w:rPr>
        <w:t>, P.O. Edición Vespertina Extraordinario No. 11, del 1 de julio de 2022.</w:t>
      </w:r>
    </w:p>
    <w:p w14:paraId="295473EE" w14:textId="77777777" w:rsidR="008A5689" w:rsidRPr="00246959" w:rsidRDefault="00246959" w:rsidP="00246959">
      <w:pPr>
        <w:pStyle w:val="Prrafodelista"/>
        <w:keepLines/>
        <w:ind w:left="720" w:right="50"/>
        <w:jc w:val="right"/>
        <w:rPr>
          <w:rFonts w:ascii="Arial" w:hAnsi="Arial" w:cs="Arial"/>
          <w:b/>
          <w:i/>
          <w:kern w:val="28"/>
          <w:sz w:val="16"/>
          <w:szCs w:val="16"/>
          <w:lang w:val="es-MX"/>
        </w:rPr>
      </w:pPr>
      <w:hyperlink r:id="rId15" w:history="1">
        <w:r w:rsidRPr="00246959">
          <w:rPr>
            <w:rStyle w:val="Hipervnculo"/>
            <w:rFonts w:ascii="Arial" w:eastAsia="Calibri" w:hAnsi="Arial" w:cs="Arial"/>
            <w:b/>
            <w:i/>
            <w:sz w:val="16"/>
            <w:szCs w:val="16"/>
          </w:rPr>
          <w:t>https://po.tamaulipas.gob.mx/wp-content/uploads/2022/07/cxlvii-Ext.No_.11-010722F-EV.pdf</w:t>
        </w:r>
      </w:hyperlink>
    </w:p>
    <w:p w14:paraId="27F0460F" w14:textId="77777777" w:rsidR="00180F07" w:rsidRPr="00093091" w:rsidRDefault="00180F07" w:rsidP="00246959">
      <w:pPr>
        <w:pBdr>
          <w:top w:val="nil"/>
          <w:left w:val="nil"/>
          <w:bottom w:val="nil"/>
          <w:right w:val="nil"/>
          <w:between w:val="nil"/>
        </w:pBdr>
        <w:ind w:left="567" w:hanging="567"/>
        <w:jc w:val="right"/>
        <w:rPr>
          <w:rFonts w:ascii="Arial" w:eastAsia="Arial" w:hAnsi="Arial" w:cs="Arial"/>
          <w:color w:val="000000"/>
          <w:sz w:val="20"/>
          <w:lang w:val="es-MX" w:eastAsia="es-MX"/>
        </w:rPr>
      </w:pPr>
    </w:p>
    <w:p w14:paraId="47BC63B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w:t>
      </w:r>
      <w:r w:rsidRPr="006F2DC5">
        <w:rPr>
          <w:rFonts w:ascii="Arial" w:eastAsia="Arial" w:hAnsi="Arial" w:cs="Arial"/>
          <w:color w:val="000000"/>
          <w:sz w:val="20"/>
          <w:lang w:val="es-MX" w:eastAsia="es-MX"/>
        </w:rPr>
        <w:t xml:space="preserve"> Para el despacho de sus asuntos contará con servidores públicos con funciones de Ministerio Público, los cuales serán:</w:t>
      </w:r>
    </w:p>
    <w:p w14:paraId="214990FD" w14:textId="77777777" w:rsidR="00180F07" w:rsidRPr="00093091" w:rsidRDefault="00180F07" w:rsidP="006F2DC5">
      <w:pPr>
        <w:pBdr>
          <w:top w:val="nil"/>
          <w:left w:val="nil"/>
          <w:bottom w:val="nil"/>
          <w:right w:val="nil"/>
          <w:between w:val="nil"/>
        </w:pBdr>
        <w:ind w:left="720"/>
        <w:jc w:val="both"/>
        <w:rPr>
          <w:rFonts w:ascii="Arial" w:eastAsia="Arial" w:hAnsi="Arial" w:cs="Arial"/>
          <w:color w:val="000000"/>
          <w:sz w:val="20"/>
          <w:lang w:val="es-MX" w:eastAsia="es-MX"/>
        </w:rPr>
      </w:pPr>
    </w:p>
    <w:p w14:paraId="1E4BEDEA" w14:textId="77777777" w:rsidR="00547BE9" w:rsidRPr="00093091" w:rsidRDefault="00180F07" w:rsidP="00093091">
      <w:pPr>
        <w:numPr>
          <w:ilvl w:val="0"/>
          <w:numId w:val="12"/>
        </w:numPr>
        <w:ind w:left="567" w:hanging="567"/>
        <w:jc w:val="both"/>
        <w:rPr>
          <w:rFonts w:ascii="Arial" w:eastAsia="Arial" w:hAnsi="Arial" w:cs="Arial"/>
          <w:sz w:val="20"/>
          <w:lang w:val="es-MX" w:eastAsia="es-MX"/>
        </w:rPr>
      </w:pPr>
      <w:r w:rsidRPr="00093091">
        <w:rPr>
          <w:rFonts w:ascii="Arial" w:eastAsia="Arial" w:hAnsi="Arial" w:cs="Arial"/>
          <w:sz w:val="20"/>
          <w:lang w:val="es-MX" w:eastAsia="es-MX"/>
        </w:rPr>
        <w:t>Fiscal General;</w:t>
      </w:r>
    </w:p>
    <w:p w14:paraId="61F2DFBB" w14:textId="77777777" w:rsidR="00547BE9" w:rsidRPr="00093091" w:rsidRDefault="00547BE9" w:rsidP="00547BE9">
      <w:pPr>
        <w:ind w:left="567"/>
        <w:jc w:val="both"/>
        <w:rPr>
          <w:rFonts w:ascii="Arial" w:eastAsia="Arial" w:hAnsi="Arial" w:cs="Arial"/>
          <w:sz w:val="20"/>
          <w:lang w:val="es-MX" w:eastAsia="es-MX"/>
        </w:rPr>
      </w:pPr>
    </w:p>
    <w:p w14:paraId="3D7DEBD7" w14:textId="77777777" w:rsidR="00180F07" w:rsidRPr="00093091" w:rsidRDefault="00180F07" w:rsidP="00547BE9">
      <w:pPr>
        <w:numPr>
          <w:ilvl w:val="0"/>
          <w:numId w:val="12"/>
        </w:numPr>
        <w:ind w:left="567" w:hanging="567"/>
        <w:jc w:val="both"/>
        <w:rPr>
          <w:rFonts w:ascii="Arial" w:eastAsia="Arial" w:hAnsi="Arial" w:cs="Arial"/>
          <w:sz w:val="20"/>
          <w:lang w:val="es-MX" w:eastAsia="es-MX"/>
        </w:rPr>
      </w:pPr>
      <w:r w:rsidRPr="00093091">
        <w:rPr>
          <w:rFonts w:ascii="Arial" w:eastAsia="Arial" w:hAnsi="Arial" w:cs="Arial"/>
          <w:sz w:val="20"/>
          <w:lang w:val="es-MX" w:eastAsia="es-MX"/>
        </w:rPr>
        <w:t>Vicefiscales;</w:t>
      </w:r>
    </w:p>
    <w:p w14:paraId="22CD67F5" w14:textId="77777777" w:rsidR="00547BE9" w:rsidRPr="00093091" w:rsidRDefault="00547BE9" w:rsidP="00547BE9">
      <w:pPr>
        <w:ind w:left="567"/>
        <w:jc w:val="both"/>
        <w:rPr>
          <w:rFonts w:ascii="Arial" w:eastAsia="Arial" w:hAnsi="Arial" w:cs="Arial"/>
          <w:sz w:val="20"/>
          <w:lang w:val="es-MX" w:eastAsia="es-MX"/>
        </w:rPr>
      </w:pPr>
    </w:p>
    <w:p w14:paraId="3D19D51B" w14:textId="77777777" w:rsidR="00180F07" w:rsidRPr="00093091" w:rsidRDefault="00180F07" w:rsidP="00547BE9">
      <w:pPr>
        <w:numPr>
          <w:ilvl w:val="0"/>
          <w:numId w:val="12"/>
        </w:numPr>
        <w:ind w:left="567" w:hanging="567"/>
        <w:jc w:val="both"/>
        <w:rPr>
          <w:rFonts w:ascii="Arial" w:eastAsia="Arial" w:hAnsi="Arial" w:cs="Arial"/>
          <w:sz w:val="20"/>
          <w:lang w:val="es-MX" w:eastAsia="es-MX"/>
        </w:rPr>
      </w:pPr>
      <w:r w:rsidRPr="00093091">
        <w:rPr>
          <w:rFonts w:ascii="Arial" w:eastAsia="Arial" w:hAnsi="Arial" w:cs="Arial"/>
          <w:sz w:val="20"/>
          <w:lang w:val="es-MX" w:eastAsia="es-MX"/>
        </w:rPr>
        <w:t>Fiscales Especializados;</w:t>
      </w:r>
    </w:p>
    <w:p w14:paraId="23114201" w14:textId="77777777" w:rsidR="00547BE9" w:rsidRPr="00093091" w:rsidRDefault="00547BE9" w:rsidP="00547BE9">
      <w:pPr>
        <w:jc w:val="both"/>
        <w:rPr>
          <w:rFonts w:ascii="Arial" w:eastAsia="Arial" w:hAnsi="Arial" w:cs="Arial"/>
          <w:sz w:val="20"/>
          <w:lang w:val="es-MX" w:eastAsia="es-MX"/>
        </w:rPr>
      </w:pPr>
    </w:p>
    <w:p w14:paraId="681DE7FE" w14:textId="77777777" w:rsidR="00117D48" w:rsidRPr="00117D48" w:rsidRDefault="006F76BF" w:rsidP="00117D48">
      <w:pPr>
        <w:numPr>
          <w:ilvl w:val="0"/>
          <w:numId w:val="12"/>
        </w:numPr>
        <w:ind w:left="567" w:hanging="567"/>
        <w:jc w:val="both"/>
        <w:rPr>
          <w:rFonts w:ascii="Arial" w:eastAsia="Arial" w:hAnsi="Arial" w:cs="Arial"/>
          <w:sz w:val="20"/>
          <w:lang w:val="es-MX" w:eastAsia="es-MX"/>
        </w:rPr>
      </w:pPr>
      <w:r>
        <w:rPr>
          <w:rFonts w:ascii="Arial" w:eastAsia="Arial" w:hAnsi="Arial" w:cs="Arial"/>
          <w:sz w:val="20"/>
          <w:lang w:val="es-MX" w:eastAsia="es-MX"/>
        </w:rPr>
        <w:t>Se deroga.</w:t>
      </w:r>
      <w:r w:rsidR="00451018" w:rsidRPr="00451018">
        <w:rPr>
          <w:rFonts w:ascii="Arial" w:eastAsia="Arial" w:hAnsi="Arial" w:cs="Arial"/>
          <w:color w:val="000000"/>
          <w:sz w:val="20"/>
          <w:lang w:val="es-MX" w:eastAsia="es-MX"/>
        </w:rPr>
        <w:t xml:space="preserve"> </w:t>
      </w:r>
      <w:r w:rsidR="00451018">
        <w:rPr>
          <w:rFonts w:ascii="Arial" w:eastAsia="Arial" w:hAnsi="Arial" w:cs="Arial"/>
          <w:color w:val="000000"/>
          <w:sz w:val="20"/>
          <w:lang w:val="es-MX" w:eastAsia="es-MX"/>
        </w:rPr>
        <w:t>(Decreto No. 66-68</w:t>
      </w:r>
      <w:r w:rsidR="00451018" w:rsidRPr="007E7A49">
        <w:rPr>
          <w:rFonts w:ascii="Arial" w:eastAsia="Arial" w:hAnsi="Arial" w:cs="Arial"/>
          <w:color w:val="000000"/>
          <w:sz w:val="20"/>
          <w:lang w:val="es-MX" w:eastAsia="es-MX"/>
        </w:rPr>
        <w:t xml:space="preserve">, P.O. </w:t>
      </w:r>
      <w:r w:rsidR="00451018">
        <w:rPr>
          <w:rFonts w:ascii="Arial" w:eastAsia="Arial" w:hAnsi="Arial" w:cs="Arial"/>
          <w:color w:val="000000"/>
          <w:sz w:val="20"/>
          <w:lang w:val="es-MX" w:eastAsia="es-MX"/>
        </w:rPr>
        <w:t>Edición Vespertina Extraordinario No. 31, del 18 de noviembre de 2024</w:t>
      </w:r>
      <w:r w:rsidR="00451018" w:rsidRPr="007E7A49">
        <w:rPr>
          <w:rFonts w:ascii="Arial" w:eastAsia="Arial" w:hAnsi="Arial" w:cs="Arial"/>
          <w:color w:val="000000"/>
          <w:sz w:val="20"/>
          <w:lang w:val="es-MX" w:eastAsia="es-MX"/>
        </w:rPr>
        <w:t>).</w:t>
      </w:r>
    </w:p>
    <w:p w14:paraId="5E59EDFD" w14:textId="77777777" w:rsidR="00117D48" w:rsidRPr="008763C4" w:rsidRDefault="00117D48" w:rsidP="00117D48">
      <w:pPr>
        <w:keepLines/>
        <w:ind w:right="50"/>
        <w:jc w:val="right"/>
        <w:rPr>
          <w:rFonts w:ascii="Arial" w:hAnsi="Arial" w:cs="Arial"/>
          <w:b/>
          <w:i/>
          <w:kern w:val="28"/>
          <w:sz w:val="16"/>
          <w:szCs w:val="16"/>
          <w:lang w:val="es-MX"/>
        </w:rPr>
      </w:pPr>
      <w:r>
        <w:rPr>
          <w:rFonts w:ascii="Arial" w:hAnsi="Arial" w:cs="Arial"/>
          <w:b/>
          <w:i/>
          <w:kern w:val="28"/>
          <w:sz w:val="16"/>
          <w:szCs w:val="16"/>
          <w:lang w:val="es-MX"/>
        </w:rPr>
        <w:t>Fracción Adicionada</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3B0BE045" w14:textId="77777777" w:rsidR="00117D48" w:rsidRDefault="00117D48" w:rsidP="00117D48">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51A79D58" w14:textId="77777777" w:rsidR="00EE14E9" w:rsidRDefault="00EE14E9" w:rsidP="006F76BF">
      <w:pPr>
        <w:pStyle w:val="Prrafodelista"/>
        <w:keepLines/>
        <w:ind w:left="720" w:right="50"/>
        <w:jc w:val="right"/>
        <w:rPr>
          <w:rFonts w:ascii="Arial" w:hAnsi="Arial" w:cs="Arial"/>
          <w:b/>
          <w:i/>
          <w:kern w:val="28"/>
          <w:sz w:val="16"/>
          <w:szCs w:val="16"/>
          <w:lang w:val="es-MX"/>
        </w:rPr>
      </w:pPr>
    </w:p>
    <w:p w14:paraId="264C107D" w14:textId="77777777" w:rsidR="00EB4628" w:rsidRPr="00E37D93" w:rsidRDefault="006F76BF" w:rsidP="00E37D93">
      <w:pPr>
        <w:pStyle w:val="Prrafodelista"/>
        <w:keepLines/>
        <w:ind w:left="720" w:right="50"/>
        <w:jc w:val="right"/>
        <w:rPr>
          <w:rStyle w:val="Hipervnculo"/>
          <w:rFonts w:ascii="Arial" w:hAnsi="Arial" w:cs="Arial"/>
          <w:b/>
          <w:i/>
          <w:color w:val="auto"/>
          <w:kern w:val="28"/>
          <w:sz w:val="16"/>
          <w:szCs w:val="16"/>
          <w:u w:val="none"/>
          <w:lang w:val="es-MX"/>
        </w:rPr>
      </w:pPr>
      <w:r>
        <w:rPr>
          <w:rFonts w:ascii="Arial" w:hAnsi="Arial" w:cs="Arial"/>
          <w:b/>
          <w:i/>
          <w:kern w:val="28"/>
          <w:sz w:val="16"/>
          <w:szCs w:val="16"/>
          <w:lang w:val="es-MX"/>
        </w:rPr>
        <w:t xml:space="preserve">Fracción </w:t>
      </w:r>
      <w:r w:rsidR="00E37D93">
        <w:rPr>
          <w:rFonts w:ascii="Arial" w:hAnsi="Arial" w:cs="Arial"/>
          <w:b/>
          <w:i/>
          <w:kern w:val="28"/>
          <w:sz w:val="16"/>
          <w:szCs w:val="16"/>
          <w:lang w:val="es-MX"/>
        </w:rPr>
        <w:t>Derogada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4F2144E1" w14:textId="77777777" w:rsidR="00117D48" w:rsidRDefault="00EE14E9" w:rsidP="00EE14E9">
      <w:pPr>
        <w:jc w:val="right"/>
        <w:rPr>
          <w:rStyle w:val="Hipervnculo"/>
          <w:rFonts w:ascii="Arial" w:eastAsia="Calibri" w:hAnsi="Arial" w:cs="Arial"/>
          <w:b/>
          <w:i/>
          <w:sz w:val="16"/>
          <w:szCs w:val="16"/>
        </w:rPr>
      </w:pPr>
      <w:hyperlink r:id="rId16" w:history="1">
        <w:r w:rsidRPr="00994816">
          <w:rPr>
            <w:rStyle w:val="Hipervnculo"/>
            <w:rFonts w:ascii="Arial" w:eastAsia="Calibri" w:hAnsi="Arial" w:cs="Arial"/>
            <w:b/>
            <w:i/>
            <w:sz w:val="16"/>
            <w:szCs w:val="16"/>
          </w:rPr>
          <w:t>https://po.tamaulipas.gob.mx/wp-content/uploads/2024/11/cxlix-Ext.No.31-181124-EV.pdf</w:t>
        </w:r>
      </w:hyperlink>
    </w:p>
    <w:p w14:paraId="4A5C51CA" w14:textId="77777777" w:rsidR="00EE14E9" w:rsidRPr="00093091" w:rsidRDefault="00EE14E9" w:rsidP="00117D48">
      <w:pPr>
        <w:rPr>
          <w:rFonts w:ascii="Arial" w:eastAsia="Arial" w:hAnsi="Arial" w:cs="Arial"/>
          <w:sz w:val="20"/>
          <w:lang w:val="es-MX" w:eastAsia="es-MX"/>
        </w:rPr>
      </w:pPr>
    </w:p>
    <w:p w14:paraId="52BA9B5B" w14:textId="77777777" w:rsidR="00180F07" w:rsidRDefault="00180F07" w:rsidP="00547BE9">
      <w:pPr>
        <w:numPr>
          <w:ilvl w:val="0"/>
          <w:numId w:val="12"/>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Fiscales de Distrito;</w:t>
      </w:r>
    </w:p>
    <w:p w14:paraId="5BE6DE41" w14:textId="77777777" w:rsidR="00117D48" w:rsidRPr="008763C4" w:rsidRDefault="00117D48" w:rsidP="00117D48">
      <w:pPr>
        <w:keepLines/>
        <w:ind w:right="50"/>
        <w:jc w:val="right"/>
        <w:rPr>
          <w:rFonts w:ascii="Arial" w:hAnsi="Arial" w:cs="Arial"/>
          <w:b/>
          <w:i/>
          <w:kern w:val="28"/>
          <w:sz w:val="16"/>
          <w:szCs w:val="16"/>
          <w:lang w:val="es-MX"/>
        </w:rPr>
      </w:pPr>
      <w:r>
        <w:rPr>
          <w:rFonts w:ascii="Arial" w:hAnsi="Arial" w:cs="Arial"/>
          <w:b/>
          <w:i/>
          <w:kern w:val="28"/>
          <w:sz w:val="16"/>
          <w:szCs w:val="16"/>
          <w:lang w:val="es-MX"/>
        </w:rPr>
        <w:t xml:space="preserve">Fracción Recorrida (antes </w:t>
      </w:r>
      <w:r w:rsidR="00093091">
        <w:rPr>
          <w:rFonts w:ascii="Arial" w:hAnsi="Arial" w:cs="Arial"/>
          <w:b/>
          <w:i/>
          <w:kern w:val="28"/>
          <w:sz w:val="16"/>
          <w:szCs w:val="16"/>
          <w:lang w:val="es-MX"/>
        </w:rPr>
        <w:t xml:space="preserve">Fracción </w:t>
      </w:r>
      <w:r>
        <w:rPr>
          <w:rFonts w:ascii="Arial" w:hAnsi="Arial" w:cs="Arial"/>
          <w:b/>
          <w:i/>
          <w:kern w:val="28"/>
          <w:sz w:val="16"/>
          <w:szCs w:val="16"/>
          <w:lang w:val="es-MX"/>
        </w:rPr>
        <w:t>IV)</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42E9488B" w14:textId="77777777" w:rsidR="00117D48" w:rsidRDefault="00117D48" w:rsidP="00117D48">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0A90C9AD" w14:textId="77777777" w:rsidR="00547BE9" w:rsidRPr="00093091" w:rsidRDefault="00547BE9" w:rsidP="00547BE9">
      <w:pPr>
        <w:jc w:val="both"/>
        <w:rPr>
          <w:rFonts w:ascii="Arial" w:eastAsia="Arial" w:hAnsi="Arial" w:cs="Arial"/>
          <w:sz w:val="20"/>
          <w:lang w:val="es-MX" w:eastAsia="es-MX"/>
        </w:rPr>
      </w:pPr>
    </w:p>
    <w:p w14:paraId="6F95A8C4" w14:textId="77777777" w:rsidR="00547BE9" w:rsidRPr="00117D48" w:rsidRDefault="00180F07" w:rsidP="00547BE9">
      <w:pPr>
        <w:numPr>
          <w:ilvl w:val="0"/>
          <w:numId w:val="12"/>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Fiscales Especiales; </w:t>
      </w:r>
    </w:p>
    <w:p w14:paraId="5B786CE0" w14:textId="77777777" w:rsidR="00117D48" w:rsidRPr="008763C4" w:rsidRDefault="00117D48" w:rsidP="00117D48">
      <w:pPr>
        <w:keepLines/>
        <w:ind w:right="50"/>
        <w:jc w:val="right"/>
        <w:rPr>
          <w:rFonts w:ascii="Arial" w:hAnsi="Arial" w:cs="Arial"/>
          <w:b/>
          <w:i/>
          <w:kern w:val="28"/>
          <w:sz w:val="16"/>
          <w:szCs w:val="16"/>
          <w:lang w:val="es-MX"/>
        </w:rPr>
      </w:pPr>
      <w:r>
        <w:rPr>
          <w:rFonts w:ascii="Arial" w:hAnsi="Arial" w:cs="Arial"/>
          <w:b/>
          <w:i/>
          <w:kern w:val="28"/>
          <w:sz w:val="16"/>
          <w:szCs w:val="16"/>
          <w:lang w:val="es-MX"/>
        </w:rPr>
        <w:t xml:space="preserve">Fracción Recorrida (antes </w:t>
      </w:r>
      <w:r w:rsidR="00093091">
        <w:rPr>
          <w:rFonts w:ascii="Arial" w:hAnsi="Arial" w:cs="Arial"/>
          <w:b/>
          <w:i/>
          <w:kern w:val="28"/>
          <w:sz w:val="16"/>
          <w:szCs w:val="16"/>
          <w:lang w:val="es-MX"/>
        </w:rPr>
        <w:t xml:space="preserve">Fracción </w:t>
      </w:r>
      <w:r>
        <w:rPr>
          <w:rFonts w:ascii="Arial" w:hAnsi="Arial" w:cs="Arial"/>
          <w:b/>
          <w:i/>
          <w:kern w:val="28"/>
          <w:sz w:val="16"/>
          <w:szCs w:val="16"/>
          <w:lang w:val="es-MX"/>
        </w:rPr>
        <w:t>V)</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35F5A903" w14:textId="77777777" w:rsidR="00117D48" w:rsidRDefault="00117D48" w:rsidP="00117D48">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2C61B78D" w14:textId="77777777" w:rsidR="00117D48" w:rsidRPr="00093091" w:rsidRDefault="00117D48" w:rsidP="00547BE9">
      <w:pPr>
        <w:jc w:val="both"/>
        <w:rPr>
          <w:rFonts w:ascii="Arial" w:eastAsia="Arial" w:hAnsi="Arial" w:cs="Arial"/>
          <w:sz w:val="20"/>
          <w:lang w:val="es-MX" w:eastAsia="es-MX"/>
        </w:rPr>
      </w:pPr>
    </w:p>
    <w:p w14:paraId="3BCB5F6F" w14:textId="77777777" w:rsidR="00BD454E" w:rsidRPr="00547BE9" w:rsidRDefault="00BD454E" w:rsidP="00547BE9">
      <w:pPr>
        <w:numPr>
          <w:ilvl w:val="0"/>
          <w:numId w:val="12"/>
        </w:numPr>
        <w:ind w:left="567" w:hanging="567"/>
        <w:jc w:val="both"/>
        <w:rPr>
          <w:rFonts w:ascii="Arial" w:eastAsia="Arial" w:hAnsi="Arial" w:cs="Arial"/>
          <w:sz w:val="20"/>
          <w:lang w:val="es-MX" w:eastAsia="es-MX"/>
        </w:rPr>
      </w:pPr>
      <w:r w:rsidRPr="00BD454E">
        <w:rPr>
          <w:rFonts w:ascii="Arial" w:hAnsi="Arial" w:cs="Arial"/>
          <w:spacing w:val="-4"/>
          <w:sz w:val="20"/>
        </w:rPr>
        <w:t xml:space="preserve">Las </w:t>
      </w:r>
      <w:r w:rsidRPr="00BD454E">
        <w:rPr>
          <w:rFonts w:ascii="Arial" w:hAnsi="Arial" w:cs="Arial"/>
          <w:sz w:val="20"/>
        </w:rPr>
        <w:t xml:space="preserve">y </w:t>
      </w:r>
      <w:r w:rsidRPr="00BD454E">
        <w:rPr>
          <w:rFonts w:ascii="Arial" w:hAnsi="Arial" w:cs="Arial"/>
          <w:spacing w:val="-4"/>
          <w:sz w:val="20"/>
        </w:rPr>
        <w:t xml:space="preserve">los </w:t>
      </w:r>
      <w:r w:rsidRPr="00BD454E">
        <w:rPr>
          <w:rFonts w:ascii="Arial" w:hAnsi="Arial" w:cs="Arial"/>
          <w:spacing w:val="-5"/>
          <w:sz w:val="20"/>
        </w:rPr>
        <w:t xml:space="preserve">servidores públicos </w:t>
      </w:r>
      <w:r w:rsidRPr="00BD454E">
        <w:rPr>
          <w:rFonts w:ascii="Arial" w:hAnsi="Arial" w:cs="Arial"/>
          <w:spacing w:val="-4"/>
          <w:sz w:val="20"/>
        </w:rPr>
        <w:t xml:space="preserve">que tengan bajo </w:t>
      </w:r>
      <w:r w:rsidRPr="00BD454E">
        <w:rPr>
          <w:rFonts w:ascii="Arial" w:hAnsi="Arial" w:cs="Arial"/>
          <w:spacing w:val="-3"/>
          <w:sz w:val="20"/>
        </w:rPr>
        <w:t xml:space="preserve">su </w:t>
      </w:r>
      <w:r w:rsidRPr="00BD454E">
        <w:rPr>
          <w:rFonts w:ascii="Arial" w:hAnsi="Arial" w:cs="Arial"/>
          <w:spacing w:val="-4"/>
          <w:sz w:val="20"/>
        </w:rPr>
        <w:t xml:space="preserve">mando agentes del Ministerio </w:t>
      </w:r>
      <w:r w:rsidRPr="00BD454E">
        <w:rPr>
          <w:rFonts w:ascii="Arial" w:hAnsi="Arial" w:cs="Arial"/>
          <w:spacing w:val="-5"/>
          <w:sz w:val="20"/>
        </w:rPr>
        <w:t xml:space="preserve">Público </w:t>
      </w:r>
      <w:r w:rsidRPr="00BD454E">
        <w:rPr>
          <w:rFonts w:ascii="Arial" w:hAnsi="Arial" w:cs="Arial"/>
          <w:spacing w:val="-4"/>
          <w:sz w:val="20"/>
        </w:rPr>
        <w:t xml:space="preserve">que </w:t>
      </w:r>
      <w:r w:rsidRPr="00BD454E">
        <w:rPr>
          <w:rFonts w:ascii="Arial" w:hAnsi="Arial" w:cs="Arial"/>
          <w:spacing w:val="-5"/>
          <w:sz w:val="20"/>
        </w:rPr>
        <w:t xml:space="preserve">ejerzan atribuciones </w:t>
      </w:r>
      <w:r w:rsidRPr="00BD454E">
        <w:rPr>
          <w:rFonts w:ascii="Arial" w:hAnsi="Arial" w:cs="Arial"/>
          <w:spacing w:val="-4"/>
          <w:sz w:val="20"/>
        </w:rPr>
        <w:t xml:space="preserve">previstas </w:t>
      </w:r>
      <w:r w:rsidRPr="00BD454E">
        <w:rPr>
          <w:rFonts w:ascii="Arial" w:hAnsi="Arial" w:cs="Arial"/>
          <w:spacing w:val="-3"/>
          <w:sz w:val="20"/>
        </w:rPr>
        <w:t xml:space="preserve">en </w:t>
      </w:r>
      <w:r w:rsidRPr="00BD454E">
        <w:rPr>
          <w:rFonts w:ascii="Arial" w:hAnsi="Arial" w:cs="Arial"/>
          <w:sz w:val="20"/>
        </w:rPr>
        <w:t xml:space="preserve">el </w:t>
      </w:r>
      <w:r w:rsidRPr="00BD454E">
        <w:rPr>
          <w:rFonts w:ascii="Arial" w:hAnsi="Arial" w:cs="Arial"/>
          <w:spacing w:val="-4"/>
          <w:sz w:val="20"/>
        </w:rPr>
        <w:t xml:space="preserve">artículo </w:t>
      </w:r>
      <w:r w:rsidRPr="00BD454E">
        <w:rPr>
          <w:rFonts w:ascii="Arial" w:hAnsi="Arial" w:cs="Arial"/>
          <w:sz w:val="20"/>
        </w:rPr>
        <w:t xml:space="preserve">37 </w:t>
      </w:r>
      <w:r w:rsidRPr="00BD454E">
        <w:rPr>
          <w:rFonts w:ascii="Arial" w:hAnsi="Arial" w:cs="Arial"/>
          <w:spacing w:val="-3"/>
          <w:sz w:val="20"/>
        </w:rPr>
        <w:t xml:space="preserve">de esta </w:t>
      </w:r>
      <w:r w:rsidRPr="00BD454E">
        <w:rPr>
          <w:rFonts w:ascii="Arial" w:hAnsi="Arial" w:cs="Arial"/>
          <w:spacing w:val="-4"/>
          <w:sz w:val="20"/>
        </w:rPr>
        <w:t xml:space="preserve">Ley, siempre que cumplan </w:t>
      </w:r>
      <w:r w:rsidRPr="00BD454E">
        <w:rPr>
          <w:rFonts w:ascii="Arial" w:hAnsi="Arial" w:cs="Arial"/>
          <w:spacing w:val="-3"/>
          <w:sz w:val="20"/>
        </w:rPr>
        <w:t xml:space="preserve">con </w:t>
      </w:r>
      <w:r w:rsidRPr="00BD454E">
        <w:rPr>
          <w:rFonts w:ascii="Arial" w:hAnsi="Arial" w:cs="Arial"/>
          <w:spacing w:val="-4"/>
          <w:sz w:val="20"/>
        </w:rPr>
        <w:t xml:space="preserve">los requisitos que </w:t>
      </w:r>
      <w:r w:rsidRPr="00BD454E">
        <w:rPr>
          <w:rFonts w:ascii="Arial" w:hAnsi="Arial" w:cs="Arial"/>
          <w:spacing w:val="-3"/>
          <w:sz w:val="20"/>
        </w:rPr>
        <w:t xml:space="preserve">para </w:t>
      </w:r>
      <w:r w:rsidRPr="00BD454E">
        <w:rPr>
          <w:rFonts w:ascii="Arial" w:hAnsi="Arial" w:cs="Arial"/>
          <w:spacing w:val="-4"/>
          <w:sz w:val="20"/>
        </w:rPr>
        <w:t xml:space="preserve">ser </w:t>
      </w:r>
      <w:r w:rsidRPr="00BD454E">
        <w:rPr>
          <w:rFonts w:ascii="Arial" w:hAnsi="Arial" w:cs="Arial"/>
          <w:spacing w:val="-5"/>
          <w:sz w:val="20"/>
        </w:rPr>
        <w:t xml:space="preserve">Agente </w:t>
      </w:r>
      <w:r w:rsidRPr="00BD454E">
        <w:rPr>
          <w:rFonts w:ascii="Arial" w:hAnsi="Arial" w:cs="Arial"/>
          <w:spacing w:val="-4"/>
          <w:sz w:val="20"/>
        </w:rPr>
        <w:t xml:space="preserve">del </w:t>
      </w:r>
      <w:r w:rsidRPr="00BD454E">
        <w:rPr>
          <w:rFonts w:ascii="Arial" w:hAnsi="Arial" w:cs="Arial"/>
          <w:spacing w:val="-5"/>
          <w:sz w:val="20"/>
        </w:rPr>
        <w:t xml:space="preserve">Ministerio Público prevén </w:t>
      </w:r>
      <w:r w:rsidRPr="00BD454E">
        <w:rPr>
          <w:rFonts w:ascii="Arial" w:hAnsi="Arial" w:cs="Arial"/>
          <w:spacing w:val="-4"/>
          <w:sz w:val="20"/>
        </w:rPr>
        <w:t xml:space="preserve">las </w:t>
      </w:r>
      <w:r w:rsidRPr="00BD454E">
        <w:rPr>
          <w:rFonts w:ascii="Arial" w:hAnsi="Arial" w:cs="Arial"/>
          <w:spacing w:val="-5"/>
          <w:sz w:val="20"/>
        </w:rPr>
        <w:t xml:space="preserve">disposiciones aplicables </w:t>
      </w:r>
      <w:r w:rsidRPr="00BD454E">
        <w:rPr>
          <w:rFonts w:ascii="Arial" w:hAnsi="Arial" w:cs="Arial"/>
          <w:sz w:val="20"/>
        </w:rPr>
        <w:t xml:space="preserve">y se </w:t>
      </w:r>
      <w:r w:rsidRPr="00BD454E">
        <w:rPr>
          <w:rFonts w:ascii="Arial" w:hAnsi="Arial" w:cs="Arial"/>
          <w:spacing w:val="-5"/>
          <w:sz w:val="20"/>
        </w:rPr>
        <w:t xml:space="preserve">sujeten </w:t>
      </w:r>
      <w:r w:rsidRPr="00BD454E">
        <w:rPr>
          <w:rFonts w:ascii="Arial" w:hAnsi="Arial" w:cs="Arial"/>
          <w:spacing w:val="-3"/>
          <w:sz w:val="20"/>
        </w:rPr>
        <w:t xml:space="preserve">al </w:t>
      </w:r>
      <w:r w:rsidRPr="00BD454E">
        <w:rPr>
          <w:rFonts w:ascii="Arial" w:hAnsi="Arial" w:cs="Arial"/>
          <w:spacing w:val="-5"/>
          <w:sz w:val="20"/>
        </w:rPr>
        <w:t xml:space="preserve">cumplimiento </w:t>
      </w:r>
      <w:r w:rsidRPr="00BD454E">
        <w:rPr>
          <w:rFonts w:ascii="Arial" w:hAnsi="Arial" w:cs="Arial"/>
          <w:spacing w:val="-3"/>
          <w:sz w:val="20"/>
        </w:rPr>
        <w:t xml:space="preserve">de </w:t>
      </w:r>
      <w:r w:rsidRPr="00BD454E">
        <w:rPr>
          <w:rFonts w:ascii="Arial" w:hAnsi="Arial" w:cs="Arial"/>
          <w:spacing w:val="-4"/>
          <w:sz w:val="20"/>
        </w:rPr>
        <w:t xml:space="preserve">las </w:t>
      </w:r>
      <w:r w:rsidRPr="00BD454E">
        <w:rPr>
          <w:rFonts w:ascii="Arial" w:hAnsi="Arial" w:cs="Arial"/>
          <w:spacing w:val="-5"/>
          <w:sz w:val="20"/>
        </w:rPr>
        <w:t xml:space="preserve">obligaciones </w:t>
      </w:r>
      <w:r w:rsidRPr="00BD454E">
        <w:rPr>
          <w:rFonts w:ascii="Arial" w:hAnsi="Arial" w:cs="Arial"/>
          <w:spacing w:val="-6"/>
          <w:sz w:val="20"/>
        </w:rPr>
        <w:t xml:space="preserve">para </w:t>
      </w:r>
      <w:r w:rsidRPr="00BD454E">
        <w:rPr>
          <w:rFonts w:ascii="Arial" w:hAnsi="Arial" w:cs="Arial"/>
          <w:spacing w:val="-4"/>
          <w:sz w:val="20"/>
        </w:rPr>
        <w:t>dicho cargo;</w:t>
      </w:r>
      <w:r w:rsidRPr="00BD454E">
        <w:rPr>
          <w:rFonts w:ascii="Arial" w:hAnsi="Arial" w:cs="Arial"/>
          <w:spacing w:val="-13"/>
          <w:sz w:val="20"/>
        </w:rPr>
        <w:t xml:space="preserve"> </w:t>
      </w:r>
      <w:r w:rsidRPr="00BD454E">
        <w:rPr>
          <w:rFonts w:ascii="Arial" w:hAnsi="Arial" w:cs="Arial"/>
          <w:sz w:val="20"/>
        </w:rPr>
        <w:t>y</w:t>
      </w:r>
    </w:p>
    <w:p w14:paraId="0418FC8B" w14:textId="77777777" w:rsidR="00117D48" w:rsidRPr="008763C4" w:rsidRDefault="00117D48" w:rsidP="00117D48">
      <w:pPr>
        <w:keepLines/>
        <w:ind w:right="50"/>
        <w:jc w:val="right"/>
        <w:rPr>
          <w:rFonts w:ascii="Arial" w:hAnsi="Arial" w:cs="Arial"/>
          <w:b/>
          <w:i/>
          <w:kern w:val="28"/>
          <w:sz w:val="16"/>
          <w:szCs w:val="16"/>
          <w:lang w:val="es-MX"/>
        </w:rPr>
      </w:pPr>
      <w:r>
        <w:rPr>
          <w:rFonts w:ascii="Arial" w:hAnsi="Arial" w:cs="Arial"/>
          <w:b/>
          <w:i/>
          <w:kern w:val="28"/>
          <w:sz w:val="16"/>
          <w:szCs w:val="16"/>
          <w:lang w:val="es-MX"/>
        </w:rPr>
        <w:t>Fracción Recorrida (antes</w:t>
      </w:r>
      <w:r w:rsidR="00093091">
        <w:rPr>
          <w:rFonts w:ascii="Arial" w:hAnsi="Arial" w:cs="Arial"/>
          <w:b/>
          <w:i/>
          <w:kern w:val="28"/>
          <w:sz w:val="16"/>
          <w:szCs w:val="16"/>
          <w:lang w:val="es-MX"/>
        </w:rPr>
        <w:t xml:space="preserve"> Fracción</w:t>
      </w:r>
      <w:r>
        <w:rPr>
          <w:rFonts w:ascii="Arial" w:hAnsi="Arial" w:cs="Arial"/>
          <w:b/>
          <w:i/>
          <w:kern w:val="28"/>
          <w:sz w:val="16"/>
          <w:szCs w:val="16"/>
          <w:lang w:val="es-MX"/>
        </w:rPr>
        <w:t xml:space="preserve"> VI)</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4D9D2475" w14:textId="77777777" w:rsidR="00117D48" w:rsidRDefault="00117D48" w:rsidP="00117D48">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46321053" w14:textId="77777777" w:rsidR="00E37D93" w:rsidRPr="00093091" w:rsidRDefault="00E37D93" w:rsidP="00547BE9">
      <w:pPr>
        <w:jc w:val="both"/>
        <w:rPr>
          <w:rFonts w:ascii="Arial" w:eastAsia="Arial" w:hAnsi="Arial" w:cs="Arial"/>
          <w:sz w:val="20"/>
          <w:lang w:val="es-MX" w:eastAsia="es-MX"/>
        </w:rPr>
      </w:pPr>
    </w:p>
    <w:p w14:paraId="09A91413" w14:textId="77777777" w:rsidR="00180F07" w:rsidRDefault="00180F07" w:rsidP="00547BE9">
      <w:pPr>
        <w:numPr>
          <w:ilvl w:val="0"/>
          <w:numId w:val="12"/>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Los demás que establezca esta Ley y las disposiciones que de ella deriven.</w:t>
      </w:r>
    </w:p>
    <w:p w14:paraId="3673E12A" w14:textId="77777777" w:rsidR="00117D48" w:rsidRPr="008763C4" w:rsidRDefault="00117D48" w:rsidP="00117D48">
      <w:pPr>
        <w:keepLines/>
        <w:ind w:right="50"/>
        <w:jc w:val="right"/>
        <w:rPr>
          <w:rFonts w:ascii="Arial" w:hAnsi="Arial" w:cs="Arial"/>
          <w:b/>
          <w:i/>
          <w:kern w:val="28"/>
          <w:sz w:val="16"/>
          <w:szCs w:val="16"/>
          <w:lang w:val="es-MX"/>
        </w:rPr>
      </w:pPr>
      <w:r>
        <w:rPr>
          <w:rFonts w:ascii="Arial" w:hAnsi="Arial" w:cs="Arial"/>
          <w:b/>
          <w:i/>
          <w:kern w:val="28"/>
          <w:sz w:val="16"/>
          <w:szCs w:val="16"/>
          <w:lang w:val="es-MX"/>
        </w:rPr>
        <w:t>Fracción Recorrida (antes V</w:t>
      </w:r>
      <w:r w:rsidR="003808F0">
        <w:rPr>
          <w:rFonts w:ascii="Arial" w:hAnsi="Arial" w:cs="Arial"/>
          <w:b/>
          <w:i/>
          <w:kern w:val="28"/>
          <w:sz w:val="16"/>
          <w:szCs w:val="16"/>
          <w:lang w:val="es-MX"/>
        </w:rPr>
        <w:t>I</w:t>
      </w:r>
      <w:r>
        <w:rPr>
          <w:rFonts w:ascii="Arial" w:hAnsi="Arial" w:cs="Arial"/>
          <w:b/>
          <w:i/>
          <w:kern w:val="28"/>
          <w:sz w:val="16"/>
          <w:szCs w:val="16"/>
          <w:lang w:val="es-MX"/>
        </w:rPr>
        <w:t>I)</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1691CDF2" w14:textId="77777777" w:rsidR="00117D48" w:rsidRDefault="00117D48" w:rsidP="00117D48">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72966D8A" w14:textId="77777777" w:rsidR="00547BE9" w:rsidRPr="006F2DC5" w:rsidRDefault="00547BE9" w:rsidP="00547BE9">
      <w:pPr>
        <w:ind w:left="567"/>
        <w:jc w:val="both"/>
        <w:rPr>
          <w:rFonts w:ascii="Arial" w:eastAsia="Arial" w:hAnsi="Arial" w:cs="Arial"/>
          <w:sz w:val="20"/>
          <w:lang w:val="es-MX" w:eastAsia="es-MX"/>
        </w:rPr>
      </w:pPr>
    </w:p>
    <w:p w14:paraId="0FF542EB" w14:textId="77777777" w:rsidR="00180F07" w:rsidRPr="00547BE9" w:rsidRDefault="00180F07" w:rsidP="006F2DC5">
      <w:pPr>
        <w:pBdr>
          <w:top w:val="nil"/>
          <w:left w:val="nil"/>
          <w:bottom w:val="nil"/>
          <w:right w:val="nil"/>
          <w:between w:val="nil"/>
        </w:pBdr>
        <w:ind w:left="720"/>
        <w:jc w:val="both"/>
        <w:rPr>
          <w:rFonts w:ascii="Arial" w:eastAsia="Arial" w:hAnsi="Arial" w:cs="Arial"/>
          <w:color w:val="000000"/>
          <w:sz w:val="2"/>
          <w:lang w:val="es-MX" w:eastAsia="es-MX"/>
        </w:rPr>
      </w:pPr>
    </w:p>
    <w:p w14:paraId="4F14E78B" w14:textId="77777777" w:rsidR="00180F07" w:rsidRPr="006F2DC5" w:rsidRDefault="00180F07" w:rsidP="006F2DC5">
      <w:pPr>
        <w:jc w:val="both"/>
        <w:rPr>
          <w:rFonts w:ascii="Arial" w:eastAsia="Arial" w:hAnsi="Arial" w:cs="Arial"/>
          <w:sz w:val="20"/>
          <w:lang w:val="es-MX" w:eastAsia="es-MX"/>
        </w:rPr>
      </w:pPr>
      <w:r w:rsidRPr="006F2DC5">
        <w:rPr>
          <w:rFonts w:ascii="Arial" w:eastAsia="Arial" w:hAnsi="Arial" w:cs="Arial"/>
          <w:b/>
          <w:color w:val="000000"/>
          <w:sz w:val="20"/>
          <w:lang w:val="es-MX" w:eastAsia="es-MX"/>
        </w:rPr>
        <w:lastRenderedPageBreak/>
        <w:t>Artículo 7.</w:t>
      </w:r>
      <w:r w:rsidRPr="006F2DC5">
        <w:rPr>
          <w:rFonts w:ascii="Arial" w:eastAsia="Arial" w:hAnsi="Arial" w:cs="Arial"/>
          <w:color w:val="000000"/>
          <w:sz w:val="20"/>
          <w:lang w:val="es-MX" w:eastAsia="es-MX"/>
        </w:rPr>
        <w:t xml:space="preserve"> </w:t>
      </w:r>
      <w:r w:rsidRPr="006F2DC5">
        <w:rPr>
          <w:rFonts w:ascii="Arial" w:eastAsia="Arial" w:hAnsi="Arial" w:cs="Arial"/>
          <w:sz w:val="20"/>
          <w:lang w:val="es-MX" w:eastAsia="es-MX"/>
        </w:rPr>
        <w:t xml:space="preserve">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garantizará el acceso a la información pública generada en el marco de sus atribuciones y conforme a lo establecido en la Ley General de Transparencia y Acceso a la Información Pública, Ley de Transparencia y Acceso a la Información Pública del Estado de Tamaulipas y demás normatividad aplicable.</w:t>
      </w:r>
    </w:p>
    <w:p w14:paraId="7003A5D8" w14:textId="77777777" w:rsidR="00180F07" w:rsidRPr="003808F0" w:rsidRDefault="00180F07" w:rsidP="006F2DC5">
      <w:pPr>
        <w:jc w:val="both"/>
        <w:rPr>
          <w:rFonts w:ascii="Arial" w:eastAsia="Arial" w:hAnsi="Arial" w:cs="Arial"/>
          <w:sz w:val="20"/>
          <w:lang w:val="es-MX" w:eastAsia="es-MX"/>
        </w:rPr>
      </w:pPr>
    </w:p>
    <w:p w14:paraId="56FE5451" w14:textId="77777777" w:rsidR="00180F07" w:rsidRPr="006F2DC5" w:rsidRDefault="00180F07" w:rsidP="006F2DC5">
      <w:pPr>
        <w:jc w:val="both"/>
        <w:rPr>
          <w:rFonts w:ascii="Arial" w:eastAsia="Arial" w:hAnsi="Arial" w:cs="Arial"/>
          <w:sz w:val="20"/>
          <w:lang w:val="es-MX" w:eastAsia="es-MX"/>
        </w:rPr>
      </w:pPr>
      <w:r w:rsidRPr="006F2DC5">
        <w:rPr>
          <w:rFonts w:ascii="Arial" w:eastAsia="Arial" w:hAnsi="Arial" w:cs="Arial"/>
          <w:sz w:val="20"/>
          <w:lang w:val="es-MX" w:eastAsia="es-MX"/>
        </w:rPr>
        <w:t>Respecto a las investigaciones relacionadas con las violaciones a los derechos humanos, se estará a lo dispuesto por los artículos 5 de la Ley General de Transparencia y Acceso a la Información Pública y 5 de la Ley de Transparencia y Acceso a la Información Pública del Estado de Tamaulipas.</w:t>
      </w:r>
    </w:p>
    <w:p w14:paraId="75F58336" w14:textId="77777777" w:rsidR="00093091" w:rsidRPr="003808F0" w:rsidRDefault="00093091" w:rsidP="006F2DC5">
      <w:pPr>
        <w:pBdr>
          <w:top w:val="nil"/>
          <w:left w:val="nil"/>
          <w:bottom w:val="nil"/>
          <w:right w:val="nil"/>
          <w:between w:val="nil"/>
        </w:pBdr>
        <w:jc w:val="both"/>
        <w:rPr>
          <w:rFonts w:ascii="Arial" w:eastAsia="Arial" w:hAnsi="Arial" w:cs="Arial"/>
          <w:color w:val="000000"/>
          <w:sz w:val="20"/>
          <w:lang w:val="es-MX" w:eastAsia="es-MX"/>
        </w:rPr>
      </w:pPr>
    </w:p>
    <w:p w14:paraId="66B79C03" w14:textId="77777777"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t>CAPÍTULO III</w:t>
      </w:r>
    </w:p>
    <w:p w14:paraId="2CE9006C" w14:textId="77777777"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t>DEL PLAN DE PERSECUCIÓN PENAL</w:t>
      </w:r>
    </w:p>
    <w:p w14:paraId="01C20734" w14:textId="77777777" w:rsidR="00180F07" w:rsidRPr="00093091" w:rsidRDefault="00180F07" w:rsidP="006F2DC5">
      <w:pPr>
        <w:pBdr>
          <w:top w:val="nil"/>
          <w:left w:val="nil"/>
          <w:bottom w:val="nil"/>
          <w:right w:val="nil"/>
          <w:between w:val="nil"/>
        </w:pBdr>
        <w:jc w:val="both"/>
        <w:rPr>
          <w:rFonts w:ascii="Arial" w:eastAsia="Arial" w:hAnsi="Arial" w:cs="Arial"/>
          <w:sz w:val="20"/>
          <w:lang w:val="es-MX" w:eastAsia="es-MX"/>
        </w:rPr>
      </w:pPr>
    </w:p>
    <w:p w14:paraId="0B9B12D0" w14:textId="77777777" w:rsidR="00180F07" w:rsidRPr="00093091" w:rsidRDefault="00180F07" w:rsidP="006F2DC5">
      <w:pPr>
        <w:jc w:val="both"/>
        <w:rPr>
          <w:rFonts w:ascii="Arial" w:eastAsia="Arial" w:hAnsi="Arial" w:cs="Arial"/>
          <w:color w:val="000000"/>
          <w:sz w:val="20"/>
          <w:lang w:val="es-MX" w:eastAsia="es-MX"/>
        </w:rPr>
      </w:pPr>
      <w:r w:rsidRPr="00093091">
        <w:rPr>
          <w:rFonts w:ascii="Arial" w:eastAsia="Arial" w:hAnsi="Arial" w:cs="Arial"/>
          <w:b/>
          <w:sz w:val="20"/>
          <w:lang w:val="es-MX" w:eastAsia="es-MX"/>
        </w:rPr>
        <w:t>Artículo 8.</w:t>
      </w:r>
      <w:r w:rsidRPr="00093091">
        <w:rPr>
          <w:rFonts w:ascii="Arial" w:eastAsia="Arial" w:hAnsi="Arial" w:cs="Arial"/>
          <w:sz w:val="20"/>
          <w:lang w:val="es-MX" w:eastAsia="es-MX"/>
        </w:rPr>
        <w:t xml:space="preserve"> </w:t>
      </w:r>
      <w:r w:rsidRPr="00093091">
        <w:rPr>
          <w:rFonts w:ascii="Arial" w:eastAsia="Arial" w:hAnsi="Arial" w:cs="Arial"/>
          <w:color w:val="000000"/>
          <w:sz w:val="20"/>
          <w:lang w:val="es-MX" w:eastAsia="es-MX"/>
        </w:rPr>
        <w:t xml:space="preserve">La persona titular de la </w:t>
      </w:r>
      <w:proofErr w:type="gramStart"/>
      <w:r w:rsidRPr="00093091">
        <w:rPr>
          <w:rFonts w:ascii="Arial" w:eastAsia="Arial" w:hAnsi="Arial" w:cs="Arial"/>
          <w:color w:val="000000"/>
          <w:sz w:val="20"/>
          <w:lang w:val="es-MX" w:eastAsia="es-MX"/>
        </w:rPr>
        <w:t>Fiscalía General</w:t>
      </w:r>
      <w:proofErr w:type="gramEnd"/>
      <w:r w:rsidRPr="00093091">
        <w:rPr>
          <w:rFonts w:ascii="Arial" w:eastAsia="Arial" w:hAnsi="Arial" w:cs="Arial"/>
          <w:color w:val="000000"/>
          <w:sz w:val="20"/>
          <w:lang w:val="es-MX" w:eastAsia="es-MX"/>
        </w:rPr>
        <w:t xml:space="preserve"> propondrá al Consejo de Fiscales para su aprobación el Plan de Persecución Penal, considerando las prioridades establecidas en la política criminal para orientar las atribuciones institucionales, las prioridades en la investigación, persecución y ejercicio de la acción penal y las funciones que deben desempeñar las personas que prestan servicios en la institución; así como los objetivos y metas a corto, mediano y largo plazo.</w:t>
      </w:r>
    </w:p>
    <w:p w14:paraId="572D5C87"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24382E6"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093091">
        <w:rPr>
          <w:rFonts w:ascii="Arial" w:eastAsia="Arial" w:hAnsi="Arial" w:cs="Arial"/>
          <w:color w:val="000000"/>
          <w:sz w:val="20"/>
          <w:lang w:val="es-MX" w:eastAsia="es-MX"/>
        </w:rPr>
        <w:t>El Plan de Persecución Penal, contendrá una estrategia de atención y trámite en la que se deberán considerar:</w:t>
      </w:r>
    </w:p>
    <w:p w14:paraId="73017044" w14:textId="77777777" w:rsidR="00180F07" w:rsidRPr="00093091" w:rsidRDefault="00180F07" w:rsidP="006F2DC5">
      <w:pPr>
        <w:pBdr>
          <w:top w:val="nil"/>
          <w:left w:val="nil"/>
          <w:bottom w:val="nil"/>
          <w:right w:val="nil"/>
          <w:between w:val="nil"/>
        </w:pBdr>
        <w:ind w:left="1720" w:hanging="720"/>
        <w:jc w:val="both"/>
        <w:rPr>
          <w:rFonts w:ascii="Arial" w:eastAsia="Arial" w:hAnsi="Arial" w:cs="Arial"/>
          <w:color w:val="000000"/>
          <w:sz w:val="20"/>
          <w:lang w:val="es-MX" w:eastAsia="es-MX"/>
        </w:rPr>
      </w:pPr>
      <w:r w:rsidRPr="00093091">
        <w:rPr>
          <w:rFonts w:ascii="Arial" w:eastAsia="Arial" w:hAnsi="Arial" w:cs="Arial"/>
          <w:color w:val="000000"/>
          <w:sz w:val="20"/>
          <w:lang w:val="es-MX" w:eastAsia="es-MX"/>
        </w:rPr>
        <w:t xml:space="preserve"> </w:t>
      </w:r>
    </w:p>
    <w:p w14:paraId="193CE22F" w14:textId="77777777" w:rsidR="00180F07" w:rsidRPr="00093091" w:rsidRDefault="00180F07" w:rsidP="00547BE9">
      <w:pPr>
        <w:numPr>
          <w:ilvl w:val="0"/>
          <w:numId w:val="13"/>
        </w:numPr>
        <w:ind w:left="567" w:hanging="567"/>
        <w:jc w:val="both"/>
        <w:rPr>
          <w:rFonts w:ascii="Arial" w:eastAsia="Arial" w:hAnsi="Arial" w:cs="Arial"/>
          <w:sz w:val="20"/>
          <w:lang w:val="es-MX" w:eastAsia="es-MX"/>
        </w:rPr>
      </w:pPr>
      <w:r w:rsidRPr="00093091">
        <w:rPr>
          <w:rFonts w:ascii="Arial" w:eastAsia="Arial" w:hAnsi="Arial" w:cs="Arial"/>
          <w:sz w:val="20"/>
          <w:lang w:val="es-MX" w:eastAsia="es-MX"/>
        </w:rPr>
        <w:t>Los distintos análisis de la incidencia delictiva;</w:t>
      </w:r>
    </w:p>
    <w:p w14:paraId="4FBDEAD5" w14:textId="77777777" w:rsidR="00180F07" w:rsidRPr="00093091" w:rsidRDefault="00180F07" w:rsidP="00547BE9">
      <w:pPr>
        <w:numPr>
          <w:ilvl w:val="0"/>
          <w:numId w:val="13"/>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Los diagnósticos situacionales;</w:t>
      </w:r>
    </w:p>
    <w:p w14:paraId="43E6CB57" w14:textId="77777777" w:rsidR="00180F07" w:rsidRPr="00093091" w:rsidRDefault="00180F07" w:rsidP="00547BE9">
      <w:pPr>
        <w:numPr>
          <w:ilvl w:val="0"/>
          <w:numId w:val="13"/>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Las estadísticas de percepción de la violencia en la ciudadanía;</w:t>
      </w:r>
    </w:p>
    <w:p w14:paraId="081399E8" w14:textId="77777777" w:rsidR="00180F07" w:rsidRPr="00093091" w:rsidRDefault="00180F07" w:rsidP="00547BE9">
      <w:pPr>
        <w:numPr>
          <w:ilvl w:val="0"/>
          <w:numId w:val="13"/>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Los análisis de información elaborados por instancias especializadas;</w:t>
      </w:r>
    </w:p>
    <w:p w14:paraId="73040FD4" w14:textId="77777777" w:rsidR="00180F07" w:rsidRPr="00093091" w:rsidRDefault="00180F07" w:rsidP="00316CBF">
      <w:pPr>
        <w:numPr>
          <w:ilvl w:val="0"/>
          <w:numId w:val="13"/>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Los informes sobre la situación de las víctimas del delito;</w:t>
      </w:r>
    </w:p>
    <w:p w14:paraId="7DE01AD8" w14:textId="77777777" w:rsidR="00180F07" w:rsidRPr="00093091" w:rsidRDefault="00180F07" w:rsidP="00316CBF">
      <w:pPr>
        <w:numPr>
          <w:ilvl w:val="0"/>
          <w:numId w:val="13"/>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Los informes sobre violaciones a los derechos humanos; y</w:t>
      </w:r>
    </w:p>
    <w:p w14:paraId="1972C0CA" w14:textId="77777777" w:rsidR="00180F07" w:rsidRPr="00093091" w:rsidRDefault="00180F07" w:rsidP="00316CBF">
      <w:pPr>
        <w:numPr>
          <w:ilvl w:val="0"/>
          <w:numId w:val="13"/>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Los demás instrumentos que sean fuente certera de información relacionada con los fenómenos criminales.</w:t>
      </w:r>
    </w:p>
    <w:p w14:paraId="625AC3A5" w14:textId="77777777" w:rsidR="00180F07" w:rsidRPr="00093091" w:rsidRDefault="00180F07" w:rsidP="006F2DC5">
      <w:pPr>
        <w:pBdr>
          <w:top w:val="nil"/>
          <w:left w:val="nil"/>
          <w:bottom w:val="nil"/>
          <w:right w:val="nil"/>
          <w:between w:val="nil"/>
        </w:pBdr>
        <w:ind w:left="1720" w:hanging="720"/>
        <w:jc w:val="both"/>
        <w:rPr>
          <w:rFonts w:ascii="Arial" w:eastAsia="Arial" w:hAnsi="Arial" w:cs="Arial"/>
          <w:color w:val="000000"/>
          <w:sz w:val="20"/>
          <w:lang w:val="es-MX" w:eastAsia="es-MX"/>
        </w:rPr>
      </w:pPr>
    </w:p>
    <w:p w14:paraId="4F108EF8"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093091">
        <w:rPr>
          <w:rFonts w:ascii="Arial" w:eastAsia="Arial" w:hAnsi="Arial" w:cs="Arial"/>
          <w:color w:val="000000"/>
          <w:sz w:val="20"/>
          <w:lang w:val="es-MX" w:eastAsia="es-MX"/>
        </w:rPr>
        <w:t>En el diseño del Plan de Persecución Penal, se deberá garantizar la participación de la sociedad a través del Consejo de Participación Ciudadana.</w:t>
      </w:r>
    </w:p>
    <w:p w14:paraId="7F951D62" w14:textId="77777777" w:rsidR="009E37DE" w:rsidRDefault="009E37DE" w:rsidP="003E0F55">
      <w:pPr>
        <w:pBdr>
          <w:top w:val="nil"/>
          <w:left w:val="nil"/>
          <w:bottom w:val="nil"/>
          <w:right w:val="nil"/>
          <w:between w:val="nil"/>
        </w:pBdr>
        <w:rPr>
          <w:rFonts w:ascii="Arial" w:eastAsia="Arial" w:hAnsi="Arial" w:cs="Arial"/>
          <w:b/>
          <w:color w:val="000000"/>
          <w:sz w:val="20"/>
          <w:lang w:val="es-MX" w:eastAsia="es-MX"/>
        </w:rPr>
      </w:pPr>
    </w:p>
    <w:p w14:paraId="2A9FD519" w14:textId="2A0AE8E3"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t>CAPÍTULO IV</w:t>
      </w:r>
    </w:p>
    <w:p w14:paraId="50BEE371" w14:textId="77777777"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t>DE LOS PRINCIPIOS RECTORES</w:t>
      </w:r>
    </w:p>
    <w:p w14:paraId="46284B34"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093091">
        <w:rPr>
          <w:rFonts w:ascii="Arial" w:eastAsia="Arial" w:hAnsi="Arial" w:cs="Arial"/>
          <w:color w:val="000000"/>
          <w:sz w:val="20"/>
          <w:lang w:val="es-MX" w:eastAsia="es-MX"/>
        </w:rPr>
        <w:t xml:space="preserve"> </w:t>
      </w:r>
    </w:p>
    <w:p w14:paraId="12D9EBFA"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093091">
        <w:rPr>
          <w:rFonts w:ascii="Arial" w:eastAsia="Arial" w:hAnsi="Arial" w:cs="Arial"/>
          <w:b/>
          <w:color w:val="000000"/>
          <w:sz w:val="20"/>
          <w:lang w:val="es-MX" w:eastAsia="es-MX"/>
        </w:rPr>
        <w:t>Artículo 9.</w:t>
      </w:r>
      <w:r w:rsidRPr="00093091">
        <w:rPr>
          <w:rFonts w:ascii="Arial" w:eastAsia="Arial" w:hAnsi="Arial" w:cs="Arial"/>
          <w:color w:val="000000"/>
          <w:sz w:val="20"/>
          <w:lang w:val="es-MX" w:eastAsia="es-MX"/>
        </w:rPr>
        <w:t xml:space="preserve"> Son principios rectores de la actuación de la </w:t>
      </w:r>
      <w:proofErr w:type="gramStart"/>
      <w:r w:rsidRPr="00093091">
        <w:rPr>
          <w:rFonts w:ascii="Arial" w:eastAsia="Arial" w:hAnsi="Arial" w:cs="Arial"/>
          <w:color w:val="000000"/>
          <w:sz w:val="20"/>
          <w:lang w:val="es-MX" w:eastAsia="es-MX"/>
        </w:rPr>
        <w:t>Fiscalía General</w:t>
      </w:r>
      <w:proofErr w:type="gramEnd"/>
      <w:r w:rsidRPr="00093091">
        <w:rPr>
          <w:rFonts w:ascii="Arial" w:eastAsia="Arial" w:hAnsi="Arial" w:cs="Arial"/>
          <w:color w:val="000000"/>
          <w:sz w:val="20"/>
          <w:lang w:val="es-MX" w:eastAsia="es-MX"/>
        </w:rPr>
        <w:t>, los siguientes:</w:t>
      </w:r>
    </w:p>
    <w:p w14:paraId="4D3E8061"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1CFE9AB"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Legalidad:</w:t>
      </w:r>
      <w:r w:rsidRPr="00093091">
        <w:rPr>
          <w:rFonts w:ascii="Arial" w:eastAsia="Arial" w:hAnsi="Arial" w:cs="Arial"/>
          <w:sz w:val="20"/>
          <w:lang w:val="es-MX" w:eastAsia="es-MX"/>
        </w:rPr>
        <w:t xml:space="preserv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y las y los servidores públicos que formen parte de ella realizarán sus actos con estricta sujeción a la Ley; siempre que se tenga conocimiento de la posible comisión de un delito que se persiga de oficio o por denuncia, se deberá investigarlo. La misma obligación existirá respecto de los delitos que sólo se persigan por querella o requisito equivalente, a partir de que la misma sea formulada.</w:t>
      </w:r>
    </w:p>
    <w:p w14:paraId="50443C8E" w14:textId="77777777" w:rsidR="00A73E09" w:rsidRPr="00093091" w:rsidRDefault="00A73E09" w:rsidP="00A73E09">
      <w:pPr>
        <w:jc w:val="both"/>
        <w:rPr>
          <w:rFonts w:ascii="Arial" w:eastAsia="Arial" w:hAnsi="Arial" w:cs="Arial"/>
          <w:sz w:val="20"/>
          <w:lang w:val="es-MX" w:eastAsia="es-MX"/>
        </w:rPr>
      </w:pPr>
    </w:p>
    <w:p w14:paraId="64D4021A" w14:textId="77777777" w:rsidR="00180F07" w:rsidRPr="00093091" w:rsidRDefault="00180F07" w:rsidP="00262958">
      <w:pPr>
        <w:ind w:left="567"/>
        <w:jc w:val="both"/>
        <w:rPr>
          <w:rFonts w:ascii="Arial" w:eastAsia="Arial" w:hAnsi="Arial" w:cs="Arial"/>
          <w:sz w:val="20"/>
          <w:lang w:val="es-MX" w:eastAsia="es-MX"/>
        </w:rPr>
      </w:pPr>
      <w:r w:rsidRPr="00093091">
        <w:rPr>
          <w:rFonts w:ascii="Arial" w:eastAsia="Arial" w:hAnsi="Arial" w:cs="Arial"/>
          <w:sz w:val="20"/>
          <w:lang w:val="es-MX" w:eastAsia="es-MX"/>
        </w:rPr>
        <w:t>El no ejercicio de la acción penal sólo podrá decretarse por las causales expresamente determinadas en la ley, sin perjuicio de los derechos de la víctima u ofendido a apelar las determinaciones del Ministerio Público y a reclamar directamente la reparación del daño.</w:t>
      </w:r>
    </w:p>
    <w:p w14:paraId="76ADFD33" w14:textId="77777777" w:rsidR="009E37DE" w:rsidRPr="00093091" w:rsidRDefault="009E37DE" w:rsidP="003E0F55">
      <w:pPr>
        <w:jc w:val="both"/>
        <w:rPr>
          <w:rFonts w:ascii="Arial" w:eastAsia="Arial" w:hAnsi="Arial" w:cs="Arial"/>
          <w:sz w:val="20"/>
          <w:lang w:val="es-MX" w:eastAsia="es-MX"/>
        </w:rPr>
      </w:pPr>
    </w:p>
    <w:p w14:paraId="1FC09A48" w14:textId="77777777" w:rsidR="00180F07" w:rsidRPr="006F2DC5"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Imparcialidad:</w:t>
      </w:r>
      <w:r w:rsidRPr="00093091">
        <w:rPr>
          <w:rFonts w:ascii="Arial" w:eastAsia="Arial" w:hAnsi="Arial" w:cs="Arial"/>
          <w:sz w:val="20"/>
          <w:lang w:val="es-MX" w:eastAsia="es-MX"/>
        </w:rPr>
        <w:t xml:space="preserv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y</w:t>
      </w:r>
      <w:r w:rsidRPr="006F2DC5">
        <w:rPr>
          <w:rFonts w:ascii="Arial" w:eastAsia="Arial" w:hAnsi="Arial" w:cs="Arial"/>
          <w:sz w:val="20"/>
          <w:lang w:val="es-MX" w:eastAsia="es-MX"/>
        </w:rPr>
        <w:t xml:space="preserve"> las y los servidores públicos que formen parte de ella ejercerán sus atribuciones sin preferencias de ninguna especie, ciñéndose de manera estricta a las evidencias en que se sustente cada investigación o determinación ministerial, proscribiendo en </w:t>
      </w:r>
      <w:r w:rsidRPr="006F2DC5">
        <w:rPr>
          <w:rFonts w:ascii="Arial" w:eastAsia="Arial" w:hAnsi="Arial" w:cs="Arial"/>
          <w:sz w:val="20"/>
          <w:lang w:val="es-MX" w:eastAsia="es-MX"/>
        </w:rPr>
        <w:lastRenderedPageBreak/>
        <w:t>su actuación cualquier tipo de acto que implique discriminación; el Agente del Ministerio Público actuará en forma objetiva e independiente en defensa de la legalidad. En la búsqueda del esclarecimiento de los hechos, debe investigar no sólo los hechos donde se funde o agrave la responsabilidad del imputado, sino también aquéllos donde se advierta la inexistencia del hecho delictivo, se le exima al imputado de responsabilidad, se extinga el delito por cualquier medio previsto por la Ley, existan circunstancias donde se desvirtúe o atenúe su responsabilidad, y se comprendan y atiendan las causas del conflicto materia de su competencia.</w:t>
      </w:r>
    </w:p>
    <w:p w14:paraId="3AEB7EB1" w14:textId="77777777" w:rsidR="00180F07" w:rsidRPr="006F2DC5" w:rsidRDefault="00180F07" w:rsidP="00A73E09">
      <w:pPr>
        <w:ind w:left="567" w:hanging="720"/>
        <w:jc w:val="both"/>
        <w:rPr>
          <w:rFonts w:ascii="Arial" w:eastAsia="Arial" w:hAnsi="Arial" w:cs="Arial"/>
          <w:sz w:val="20"/>
          <w:lang w:val="es-MX" w:eastAsia="es-MX"/>
        </w:rPr>
      </w:pPr>
    </w:p>
    <w:p w14:paraId="77683187"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6F2DC5">
        <w:rPr>
          <w:rFonts w:ascii="Arial" w:eastAsia="Arial" w:hAnsi="Arial" w:cs="Arial"/>
          <w:b/>
          <w:sz w:val="20"/>
          <w:lang w:val="es-MX" w:eastAsia="es-MX"/>
        </w:rPr>
        <w:t>Igualdad:</w:t>
      </w:r>
      <w:r w:rsidRPr="006F2DC5">
        <w:rPr>
          <w:rFonts w:ascii="Arial" w:eastAsia="Arial" w:hAnsi="Arial" w:cs="Arial"/>
          <w:sz w:val="20"/>
          <w:lang w:val="es-MX" w:eastAsia="es-MX"/>
        </w:rPr>
        <w:t xml:space="preserv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y sus servidores públicos cumplirán y harán cumplir en todas sus </w:t>
      </w:r>
      <w:r w:rsidRPr="00093091">
        <w:rPr>
          <w:rFonts w:ascii="Arial" w:eastAsia="Arial" w:hAnsi="Arial" w:cs="Arial"/>
          <w:sz w:val="20"/>
          <w:lang w:val="es-MX" w:eastAsia="es-MX"/>
        </w:rPr>
        <w:t>actuaciones con un trato igualitario, y equitativo en su caso, a toda persona sin preferencia alguna por sexo, raza, edad, religión, nacionalidad, ocupación o cualquier otra categoría equivalente, aplicando en todo caso las consecuencias jurídicas cumpliendo cabalmente sus obligaciones de fundamentación y motivación.</w:t>
      </w:r>
    </w:p>
    <w:p w14:paraId="7340F117" w14:textId="77777777" w:rsidR="00180F07" w:rsidRPr="00093091" w:rsidRDefault="00180F07" w:rsidP="00A73E09">
      <w:pPr>
        <w:ind w:left="567" w:hanging="720"/>
        <w:jc w:val="both"/>
        <w:rPr>
          <w:rFonts w:ascii="Arial" w:eastAsia="Arial" w:hAnsi="Arial" w:cs="Arial"/>
          <w:sz w:val="20"/>
          <w:lang w:val="es-MX" w:eastAsia="es-MX"/>
        </w:rPr>
      </w:pPr>
    </w:p>
    <w:p w14:paraId="1D6DF2AC"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Objetividad:</w:t>
      </w:r>
      <w:r w:rsidRPr="00093091">
        <w:rPr>
          <w:rFonts w:ascii="Arial" w:eastAsia="Arial" w:hAnsi="Arial" w:cs="Arial"/>
          <w:sz w:val="20"/>
          <w:lang w:val="es-MX" w:eastAsia="es-MX"/>
        </w:rPr>
        <w:t xml:space="preserve"> Al resolver los asuntos de su competencia, el personal de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y el Ministerio Público deberán hacerlo sólo con base en los datos de prueba allegados a la investigación, sin que sus determinaciones puedan basarse en motivos de sexo, edad, religión, preferencia sexual, raza, estado civil, o en cualquier otra condición que implique discriminación.</w:t>
      </w:r>
    </w:p>
    <w:p w14:paraId="1E0378F1" w14:textId="77777777" w:rsidR="00180F07" w:rsidRPr="00093091" w:rsidRDefault="00180F07" w:rsidP="00A73E09">
      <w:pPr>
        <w:ind w:left="567" w:hanging="720"/>
        <w:jc w:val="both"/>
        <w:rPr>
          <w:rFonts w:ascii="Arial" w:eastAsia="Arial" w:hAnsi="Arial" w:cs="Arial"/>
          <w:sz w:val="20"/>
          <w:lang w:val="es-MX" w:eastAsia="es-MX"/>
        </w:rPr>
      </w:pPr>
    </w:p>
    <w:p w14:paraId="064381D5"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Eficiencia:</w:t>
      </w:r>
      <w:r w:rsidRPr="00093091">
        <w:rPr>
          <w:rFonts w:ascii="Arial" w:eastAsia="Arial" w:hAnsi="Arial" w:cs="Arial"/>
          <w:sz w:val="20"/>
          <w:lang w:val="es-MX" w:eastAsia="es-MX"/>
        </w:rPr>
        <w:t xml:space="preserve"> Las y los servidores públicos de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orientarán su desempeño racionalizando la aplicación de recursos públicos a la maximización de los resultados en cada caso para el interés público, de la víctima u ofendidos y del sistema de justicia en general.</w:t>
      </w:r>
    </w:p>
    <w:p w14:paraId="66D87868" w14:textId="77777777" w:rsidR="00180F07" w:rsidRPr="00093091" w:rsidRDefault="00180F07" w:rsidP="00A73E09">
      <w:pPr>
        <w:ind w:left="567" w:hanging="720"/>
        <w:jc w:val="both"/>
        <w:rPr>
          <w:rFonts w:ascii="Arial" w:eastAsia="Arial" w:hAnsi="Arial" w:cs="Arial"/>
          <w:sz w:val="20"/>
          <w:lang w:val="es-MX" w:eastAsia="es-MX"/>
        </w:rPr>
      </w:pPr>
    </w:p>
    <w:p w14:paraId="1990182F"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Profesionalismo:</w:t>
      </w:r>
      <w:r w:rsidRPr="00093091">
        <w:rPr>
          <w:rFonts w:ascii="Arial" w:eastAsia="Arial" w:hAnsi="Arial" w:cs="Arial"/>
          <w:sz w:val="20"/>
          <w:lang w:val="es-MX" w:eastAsia="es-MX"/>
        </w:rPr>
        <w:t xml:space="preserve"> Las y los servidores públicos de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realizarán sus funciones con apego a los más altos niveles técnicos, de empatía, compromiso, diligencia y desempeño ético.</w:t>
      </w:r>
    </w:p>
    <w:p w14:paraId="47FC73DA" w14:textId="77777777" w:rsidR="00180F07" w:rsidRPr="00093091" w:rsidRDefault="00180F07" w:rsidP="00A73E09">
      <w:pPr>
        <w:ind w:left="567" w:hanging="720"/>
        <w:jc w:val="both"/>
        <w:rPr>
          <w:rFonts w:ascii="Arial" w:eastAsia="Arial" w:hAnsi="Arial" w:cs="Arial"/>
          <w:sz w:val="20"/>
          <w:lang w:val="es-MX" w:eastAsia="es-MX"/>
        </w:rPr>
      </w:pPr>
    </w:p>
    <w:p w14:paraId="3AF5558D"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 xml:space="preserve">Transparencia: </w:t>
      </w:r>
      <w:r w:rsidRPr="00093091">
        <w:rPr>
          <w:rFonts w:ascii="Arial" w:eastAsia="Arial" w:hAnsi="Arial" w:cs="Arial"/>
          <w:sz w:val="20"/>
          <w:lang w:val="es-MX" w:eastAsia="es-MX"/>
        </w:rPr>
        <w:t xml:space="preserve">Sin más reserva que aquella estrictamente necesaria y establecida en la Ley, la actuación de las y los servidores públicos de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deberá contar con el atributo de la transparencia, misma que se realizará de acuerdo con las características del gobierno y datos abiertos en lo relativo a la generación de información pública y en los términos establecidos en la Ley de Transparencia y Acceso a la Información Pública del Estado de Tamaulipas.</w:t>
      </w:r>
    </w:p>
    <w:p w14:paraId="70DFD684" w14:textId="77777777" w:rsidR="00180F07" w:rsidRPr="00093091" w:rsidRDefault="00180F07" w:rsidP="00A73E09">
      <w:pPr>
        <w:ind w:left="567" w:hanging="720"/>
        <w:jc w:val="both"/>
        <w:rPr>
          <w:rFonts w:ascii="Arial" w:eastAsia="Arial" w:hAnsi="Arial" w:cs="Arial"/>
          <w:sz w:val="20"/>
          <w:lang w:val="es-MX" w:eastAsia="es-MX"/>
        </w:rPr>
      </w:pPr>
    </w:p>
    <w:p w14:paraId="56356D0E"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 xml:space="preserve">Independencia: </w:t>
      </w:r>
      <w:r w:rsidRPr="00093091">
        <w:rPr>
          <w:rFonts w:ascii="Arial" w:eastAsia="Arial" w:hAnsi="Arial" w:cs="Arial"/>
          <w:sz w:val="20"/>
          <w:lang w:val="es-MX" w:eastAsia="es-MX"/>
        </w:rPr>
        <w:t xml:space="preserve">Las y los servidores públicos de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en el ejercicio de sus atribuciones, lo harán con plenitud técnica-jurídica.</w:t>
      </w:r>
    </w:p>
    <w:p w14:paraId="5AA58987" w14:textId="77777777" w:rsidR="00180F07" w:rsidRPr="00093091" w:rsidRDefault="00180F07" w:rsidP="00A73E09">
      <w:pPr>
        <w:ind w:left="567" w:hanging="720"/>
        <w:jc w:val="both"/>
        <w:rPr>
          <w:rFonts w:ascii="Arial" w:eastAsia="Arial" w:hAnsi="Arial" w:cs="Arial"/>
          <w:sz w:val="20"/>
          <w:lang w:val="es-MX" w:eastAsia="es-MX"/>
        </w:rPr>
      </w:pPr>
    </w:p>
    <w:p w14:paraId="1B99D8E9"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 xml:space="preserve">Honradez: </w:t>
      </w:r>
      <w:r w:rsidRPr="00093091">
        <w:rPr>
          <w:rFonts w:ascii="Arial" w:eastAsia="Arial" w:hAnsi="Arial" w:cs="Arial"/>
          <w:sz w:val="20"/>
          <w:lang w:val="es-MX" w:eastAsia="es-MX"/>
        </w:rPr>
        <w:t xml:space="preserve">Las y los servidores públicos de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actuarán de forma recta y justa en el ejercicio de sus cargos.</w:t>
      </w:r>
    </w:p>
    <w:p w14:paraId="78232674" w14:textId="77777777" w:rsidR="00180F07" w:rsidRPr="00093091" w:rsidRDefault="00180F07" w:rsidP="00A73E09">
      <w:pPr>
        <w:ind w:left="567" w:hanging="720"/>
        <w:jc w:val="both"/>
        <w:rPr>
          <w:rFonts w:ascii="Arial" w:eastAsia="Arial" w:hAnsi="Arial" w:cs="Arial"/>
          <w:sz w:val="20"/>
          <w:lang w:val="es-MX" w:eastAsia="es-MX"/>
        </w:rPr>
      </w:pPr>
    </w:p>
    <w:p w14:paraId="778718BD" w14:textId="77777777" w:rsidR="00180F07" w:rsidRPr="00093091" w:rsidRDefault="00180F07" w:rsidP="00316CBF">
      <w:pPr>
        <w:numPr>
          <w:ilvl w:val="0"/>
          <w:numId w:val="20"/>
        </w:numPr>
        <w:ind w:left="567" w:hanging="567"/>
        <w:jc w:val="both"/>
        <w:rPr>
          <w:rFonts w:ascii="Arial" w:eastAsia="Arial" w:hAnsi="Arial" w:cs="Arial"/>
          <w:sz w:val="20"/>
          <w:lang w:val="es-MX" w:eastAsia="es-MX"/>
        </w:rPr>
      </w:pPr>
      <w:r w:rsidRPr="00093091">
        <w:rPr>
          <w:rFonts w:ascii="Arial" w:eastAsia="Arial" w:hAnsi="Arial" w:cs="Arial"/>
          <w:b/>
          <w:sz w:val="20"/>
          <w:lang w:val="es-MX" w:eastAsia="es-MX"/>
        </w:rPr>
        <w:t>Respeto irrestricto a los derechos humanos:</w:t>
      </w:r>
      <w:r w:rsidRPr="00093091">
        <w:rPr>
          <w:rFonts w:ascii="Arial" w:eastAsia="Arial" w:hAnsi="Arial" w:cs="Arial"/>
          <w:sz w:val="20"/>
          <w:lang w:val="es-MX" w:eastAsia="es-MX"/>
        </w:rPr>
        <w:t xml:space="preserve"> Las y los servidores públicos de la </w:t>
      </w:r>
      <w:proofErr w:type="gramStart"/>
      <w:r w:rsidRPr="00093091">
        <w:rPr>
          <w:rFonts w:ascii="Arial" w:eastAsia="Arial" w:hAnsi="Arial" w:cs="Arial"/>
          <w:sz w:val="20"/>
          <w:lang w:val="es-MX" w:eastAsia="es-MX"/>
        </w:rPr>
        <w:t>Fiscalía General</w:t>
      </w:r>
      <w:proofErr w:type="gramEnd"/>
      <w:r w:rsidRPr="00093091">
        <w:rPr>
          <w:rFonts w:ascii="Arial" w:eastAsia="Arial" w:hAnsi="Arial" w:cs="Arial"/>
          <w:sz w:val="20"/>
          <w:lang w:val="es-MX" w:eastAsia="es-MX"/>
        </w:rPr>
        <w:t xml:space="preserve"> serán garantes, difusores y promotores de los derechos fundamentales de todas las personas, independientemente de la calidad que tengan los sujetos en el procedimiento penal.</w:t>
      </w:r>
    </w:p>
    <w:p w14:paraId="65B3114F" w14:textId="77777777" w:rsidR="00501025" w:rsidRPr="00093091" w:rsidRDefault="00501025" w:rsidP="006F2DC5">
      <w:pPr>
        <w:pBdr>
          <w:top w:val="nil"/>
          <w:left w:val="nil"/>
          <w:bottom w:val="nil"/>
          <w:right w:val="nil"/>
          <w:between w:val="nil"/>
        </w:pBdr>
        <w:jc w:val="both"/>
        <w:rPr>
          <w:rFonts w:ascii="Arial" w:eastAsia="Arial" w:hAnsi="Arial" w:cs="Arial"/>
          <w:color w:val="000000"/>
          <w:sz w:val="20"/>
          <w:lang w:val="es-MX" w:eastAsia="es-MX"/>
        </w:rPr>
      </w:pPr>
    </w:p>
    <w:p w14:paraId="16AE2E7D" w14:textId="77777777" w:rsidR="00180F07" w:rsidRPr="00093091" w:rsidRDefault="00180F07" w:rsidP="006F2DC5">
      <w:pPr>
        <w:jc w:val="both"/>
        <w:rPr>
          <w:rFonts w:ascii="Arial" w:eastAsia="Arial" w:hAnsi="Arial" w:cs="Arial"/>
          <w:sz w:val="20"/>
          <w:lang w:val="es-MX" w:eastAsia="es-MX"/>
        </w:rPr>
      </w:pPr>
      <w:r w:rsidRPr="00093091">
        <w:rPr>
          <w:rFonts w:ascii="Arial" w:eastAsia="Arial" w:hAnsi="Arial" w:cs="Arial"/>
          <w:sz w:val="20"/>
          <w:lang w:val="es-MX" w:eastAsia="es-MX"/>
        </w:rPr>
        <w:t>En todos los casos deberán observarse los principios de equidad, igualdad sustantiva y no discriminación en razón de la condición étnica, migratoria, de género, edad, discapacidad, condición social, salud, religión, opiniones, preferencia, orientación o identidad sexual, estado civil o cualquier otra condición o motivo que atente contra la dignidad humana; o bien, tenga por objeto anular o menoscabar los derechos y libertades de las personas establecidos en la Constitución General, los tratados internacionales de los que el Estado Mexicano sea parte y demás disposiciones aplicables.</w:t>
      </w:r>
    </w:p>
    <w:p w14:paraId="0B917EA3" w14:textId="77777777" w:rsidR="009E37DE" w:rsidRDefault="009E37DE" w:rsidP="003E0F55">
      <w:pPr>
        <w:pBdr>
          <w:top w:val="nil"/>
          <w:left w:val="nil"/>
          <w:bottom w:val="nil"/>
          <w:right w:val="nil"/>
          <w:between w:val="nil"/>
        </w:pBdr>
        <w:rPr>
          <w:rFonts w:ascii="Arial" w:eastAsia="Arial" w:hAnsi="Arial" w:cs="Arial"/>
          <w:b/>
          <w:color w:val="000000"/>
          <w:sz w:val="20"/>
          <w:lang w:val="es-MX" w:eastAsia="es-MX"/>
        </w:rPr>
      </w:pPr>
    </w:p>
    <w:p w14:paraId="53ADF76E" w14:textId="77777777" w:rsidR="003E0F55" w:rsidRDefault="003E0F55" w:rsidP="003E0F55">
      <w:pPr>
        <w:pBdr>
          <w:top w:val="nil"/>
          <w:left w:val="nil"/>
          <w:bottom w:val="nil"/>
          <w:right w:val="nil"/>
          <w:between w:val="nil"/>
        </w:pBdr>
        <w:rPr>
          <w:rFonts w:ascii="Arial" w:eastAsia="Arial" w:hAnsi="Arial" w:cs="Arial"/>
          <w:b/>
          <w:color w:val="000000"/>
          <w:sz w:val="20"/>
          <w:lang w:val="es-MX" w:eastAsia="es-MX"/>
        </w:rPr>
      </w:pPr>
    </w:p>
    <w:p w14:paraId="3F150F99" w14:textId="77777777" w:rsidR="003E0F55" w:rsidRDefault="003E0F55" w:rsidP="003E0F55">
      <w:pPr>
        <w:pBdr>
          <w:top w:val="nil"/>
          <w:left w:val="nil"/>
          <w:bottom w:val="nil"/>
          <w:right w:val="nil"/>
          <w:between w:val="nil"/>
        </w:pBdr>
        <w:rPr>
          <w:rFonts w:ascii="Arial" w:eastAsia="Arial" w:hAnsi="Arial" w:cs="Arial"/>
          <w:b/>
          <w:color w:val="000000"/>
          <w:sz w:val="20"/>
          <w:lang w:val="es-MX" w:eastAsia="es-MX"/>
        </w:rPr>
      </w:pPr>
    </w:p>
    <w:p w14:paraId="0939CA51" w14:textId="77777777" w:rsidR="003E0F55" w:rsidRDefault="003E0F55" w:rsidP="003E0F55">
      <w:pPr>
        <w:pBdr>
          <w:top w:val="nil"/>
          <w:left w:val="nil"/>
          <w:bottom w:val="nil"/>
          <w:right w:val="nil"/>
          <w:between w:val="nil"/>
        </w:pBdr>
        <w:rPr>
          <w:rFonts w:ascii="Arial" w:eastAsia="Arial" w:hAnsi="Arial" w:cs="Arial"/>
          <w:b/>
          <w:color w:val="000000"/>
          <w:sz w:val="20"/>
          <w:lang w:val="es-MX" w:eastAsia="es-MX"/>
        </w:rPr>
      </w:pPr>
    </w:p>
    <w:p w14:paraId="43F60B02" w14:textId="77777777" w:rsidR="003E0F55" w:rsidRDefault="003E0F55" w:rsidP="003E0F55">
      <w:pPr>
        <w:pBdr>
          <w:top w:val="nil"/>
          <w:left w:val="nil"/>
          <w:bottom w:val="nil"/>
          <w:right w:val="nil"/>
          <w:between w:val="nil"/>
        </w:pBdr>
        <w:rPr>
          <w:rFonts w:ascii="Arial" w:eastAsia="Arial" w:hAnsi="Arial" w:cs="Arial"/>
          <w:b/>
          <w:color w:val="000000"/>
          <w:sz w:val="20"/>
          <w:lang w:val="es-MX" w:eastAsia="es-MX"/>
        </w:rPr>
      </w:pPr>
    </w:p>
    <w:p w14:paraId="1B480CED" w14:textId="77777777" w:rsidR="003E0F55" w:rsidRDefault="003E0F55" w:rsidP="003E0F55">
      <w:pPr>
        <w:pBdr>
          <w:top w:val="nil"/>
          <w:left w:val="nil"/>
          <w:bottom w:val="nil"/>
          <w:right w:val="nil"/>
          <w:between w:val="nil"/>
        </w:pBdr>
        <w:rPr>
          <w:rFonts w:ascii="Arial" w:eastAsia="Arial" w:hAnsi="Arial" w:cs="Arial"/>
          <w:b/>
          <w:color w:val="000000"/>
          <w:sz w:val="20"/>
          <w:lang w:val="es-MX" w:eastAsia="es-MX"/>
        </w:rPr>
      </w:pPr>
    </w:p>
    <w:p w14:paraId="7B6F486D" w14:textId="77777777" w:rsidR="009E37DE" w:rsidRDefault="009E37DE" w:rsidP="006F2DC5">
      <w:pPr>
        <w:pBdr>
          <w:top w:val="nil"/>
          <w:left w:val="nil"/>
          <w:bottom w:val="nil"/>
          <w:right w:val="nil"/>
          <w:between w:val="nil"/>
        </w:pBdr>
        <w:jc w:val="center"/>
        <w:rPr>
          <w:rFonts w:ascii="Arial" w:eastAsia="Arial" w:hAnsi="Arial" w:cs="Arial"/>
          <w:b/>
          <w:color w:val="000000"/>
          <w:sz w:val="20"/>
          <w:lang w:val="es-MX" w:eastAsia="es-MX"/>
        </w:rPr>
      </w:pPr>
    </w:p>
    <w:p w14:paraId="6E4C5325" w14:textId="67B3E544"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lastRenderedPageBreak/>
        <w:t>TÍTULO SEGUNDO</w:t>
      </w:r>
    </w:p>
    <w:p w14:paraId="011EA78F" w14:textId="77777777"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t>DE LA ESTRUCTURA ORGÁNICA DE LA FISCALÍA GENERAL</w:t>
      </w:r>
    </w:p>
    <w:p w14:paraId="100EC8D5" w14:textId="77777777"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p>
    <w:p w14:paraId="223B497B" w14:textId="77777777"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t>CAPÍTULO I</w:t>
      </w:r>
    </w:p>
    <w:p w14:paraId="577EB834" w14:textId="77777777" w:rsidR="00180F07" w:rsidRPr="00093091"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093091">
        <w:rPr>
          <w:rFonts w:ascii="Arial" w:eastAsia="Arial" w:hAnsi="Arial" w:cs="Arial"/>
          <w:b/>
          <w:color w:val="000000"/>
          <w:sz w:val="20"/>
          <w:lang w:val="es-MX" w:eastAsia="es-MX"/>
        </w:rPr>
        <w:t>DE SU ORGANIZACIÓN</w:t>
      </w:r>
    </w:p>
    <w:p w14:paraId="336D9425" w14:textId="77777777" w:rsidR="00180F07" w:rsidRPr="00093091"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093091">
        <w:rPr>
          <w:rFonts w:ascii="Arial" w:eastAsia="Arial" w:hAnsi="Arial" w:cs="Arial"/>
          <w:color w:val="000000"/>
          <w:sz w:val="20"/>
          <w:lang w:val="es-MX" w:eastAsia="es-MX"/>
        </w:rPr>
        <w:t xml:space="preserve"> </w:t>
      </w:r>
    </w:p>
    <w:p w14:paraId="0DD92B28"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093091">
        <w:rPr>
          <w:rFonts w:ascii="Arial" w:eastAsia="Arial" w:hAnsi="Arial" w:cs="Arial"/>
          <w:b/>
          <w:color w:val="000000"/>
          <w:sz w:val="20"/>
          <w:lang w:val="es-MX" w:eastAsia="es-MX"/>
        </w:rPr>
        <w:t>Artículo 10.</w:t>
      </w:r>
      <w:r w:rsidRPr="00093091">
        <w:rPr>
          <w:rFonts w:ascii="Arial" w:eastAsia="Arial" w:hAnsi="Arial" w:cs="Arial"/>
          <w:color w:val="000000"/>
          <w:sz w:val="20"/>
          <w:lang w:val="es-MX" w:eastAsia="es-MX"/>
        </w:rPr>
        <w:t xml:space="preserve"> Para el ejercicio de sus funciones y el despacho de los asuntos que le competen, la </w:t>
      </w:r>
      <w:proofErr w:type="gramStart"/>
      <w:r w:rsidRPr="00093091">
        <w:rPr>
          <w:rFonts w:ascii="Arial" w:eastAsia="Arial" w:hAnsi="Arial" w:cs="Arial"/>
          <w:color w:val="000000"/>
          <w:sz w:val="20"/>
          <w:lang w:val="es-MX" w:eastAsia="es-MX"/>
        </w:rPr>
        <w:t>Fiscalía General</w:t>
      </w:r>
      <w:proofErr w:type="gramEnd"/>
      <w:r w:rsidRPr="00093091">
        <w:rPr>
          <w:rFonts w:ascii="Arial" w:eastAsia="Arial" w:hAnsi="Arial" w:cs="Arial"/>
          <w:color w:val="000000"/>
          <w:sz w:val="20"/>
          <w:lang w:val="es-MX" w:eastAsia="es-MX"/>
        </w:rPr>
        <w:t xml:space="preserve"> estará al mando del</w:t>
      </w:r>
      <w:r w:rsidRPr="006F2DC5">
        <w:rPr>
          <w:rFonts w:ascii="Arial" w:eastAsia="Arial" w:hAnsi="Arial" w:cs="Arial"/>
          <w:color w:val="000000"/>
          <w:sz w:val="20"/>
          <w:lang w:val="es-MX" w:eastAsia="es-MX"/>
        </w:rPr>
        <w:t xml:space="preserve">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quien se auxiliará cuando menos de las y los servidores públicos de confianza y de las unidades administrativas siguientes:</w:t>
      </w:r>
    </w:p>
    <w:p w14:paraId="5F595D98" w14:textId="77777777" w:rsidR="000A0B11" w:rsidRPr="006F2DC5" w:rsidRDefault="000A0B11" w:rsidP="006F2DC5">
      <w:pPr>
        <w:pBdr>
          <w:top w:val="nil"/>
          <w:left w:val="nil"/>
          <w:bottom w:val="nil"/>
          <w:right w:val="nil"/>
          <w:between w:val="nil"/>
        </w:pBdr>
        <w:jc w:val="both"/>
        <w:rPr>
          <w:rFonts w:ascii="Arial" w:eastAsia="Arial" w:hAnsi="Arial" w:cs="Arial"/>
          <w:color w:val="000000"/>
          <w:sz w:val="20"/>
          <w:lang w:val="es-MX" w:eastAsia="es-MX"/>
        </w:rPr>
      </w:pPr>
    </w:p>
    <w:p w14:paraId="026875AD" w14:textId="77777777" w:rsidR="00180F07" w:rsidRPr="006F2DC5" w:rsidRDefault="00180F07" w:rsidP="00316CBF">
      <w:pPr>
        <w:numPr>
          <w:ilvl w:val="0"/>
          <w:numId w:val="14"/>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Fiscal General;</w:t>
      </w:r>
    </w:p>
    <w:p w14:paraId="7C771F12" w14:textId="77777777" w:rsidR="00180F07" w:rsidRPr="006F2DC5" w:rsidRDefault="00180F07" w:rsidP="00316CBF">
      <w:pPr>
        <w:numPr>
          <w:ilvl w:val="0"/>
          <w:numId w:val="14"/>
        </w:numPr>
        <w:spacing w:before="200"/>
        <w:ind w:left="567" w:hanging="567"/>
        <w:jc w:val="both"/>
        <w:rPr>
          <w:rFonts w:ascii="Arial" w:eastAsia="Arial" w:hAnsi="Arial" w:cs="Arial"/>
          <w:sz w:val="20"/>
          <w:lang w:val="es-MX" w:eastAsia="es-MX"/>
        </w:rPr>
      </w:pP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xml:space="preserve"> Ministerial;</w:t>
      </w:r>
    </w:p>
    <w:p w14:paraId="00F002B6" w14:textId="77777777" w:rsidR="00180F07" w:rsidRPr="00093091" w:rsidRDefault="00180F07" w:rsidP="00316CBF">
      <w:pPr>
        <w:numPr>
          <w:ilvl w:val="0"/>
          <w:numId w:val="14"/>
        </w:numPr>
        <w:spacing w:before="200"/>
        <w:ind w:left="567" w:hanging="567"/>
        <w:jc w:val="both"/>
        <w:rPr>
          <w:rFonts w:ascii="Arial" w:eastAsia="Arial" w:hAnsi="Arial" w:cs="Arial"/>
          <w:sz w:val="20"/>
          <w:lang w:val="es-MX" w:eastAsia="es-MX"/>
        </w:rPr>
      </w:pPr>
      <w:proofErr w:type="spellStart"/>
      <w:r w:rsidRPr="00093091">
        <w:rPr>
          <w:rFonts w:ascii="Arial" w:eastAsia="Arial" w:hAnsi="Arial" w:cs="Arial"/>
          <w:sz w:val="20"/>
          <w:lang w:val="es-MX" w:eastAsia="es-MX"/>
        </w:rPr>
        <w:t>Vicefiscalía</w:t>
      </w:r>
      <w:proofErr w:type="spellEnd"/>
      <w:r w:rsidRPr="00093091">
        <w:rPr>
          <w:rFonts w:ascii="Arial" w:eastAsia="Arial" w:hAnsi="Arial" w:cs="Arial"/>
          <w:sz w:val="20"/>
          <w:lang w:val="es-MX" w:eastAsia="es-MX"/>
        </w:rPr>
        <w:t xml:space="preserve"> de Litigación, Control de Procesos y Constitucionalidad;</w:t>
      </w:r>
    </w:p>
    <w:p w14:paraId="12A4AC67" w14:textId="77777777" w:rsidR="00180F07" w:rsidRPr="00093091" w:rsidRDefault="0091226C" w:rsidP="00316CBF">
      <w:pPr>
        <w:numPr>
          <w:ilvl w:val="0"/>
          <w:numId w:val="14"/>
        </w:numPr>
        <w:spacing w:before="200"/>
        <w:ind w:left="567" w:hanging="567"/>
        <w:jc w:val="both"/>
        <w:rPr>
          <w:rFonts w:ascii="Arial" w:eastAsia="Arial" w:hAnsi="Arial" w:cs="Arial"/>
          <w:sz w:val="20"/>
          <w:lang w:val="es-MX" w:eastAsia="es-MX"/>
        </w:rPr>
      </w:pPr>
      <w:proofErr w:type="spellStart"/>
      <w:r w:rsidRPr="00093091">
        <w:rPr>
          <w:rFonts w:ascii="Arial" w:hAnsi="Arial" w:cs="Arial"/>
          <w:spacing w:val="-4"/>
          <w:sz w:val="20"/>
        </w:rPr>
        <w:t>Vicefiscalía</w:t>
      </w:r>
      <w:proofErr w:type="spellEnd"/>
      <w:r w:rsidRPr="00093091">
        <w:rPr>
          <w:rFonts w:ascii="Arial" w:hAnsi="Arial" w:cs="Arial"/>
          <w:spacing w:val="-9"/>
          <w:sz w:val="20"/>
        </w:rPr>
        <w:t xml:space="preserve"> </w:t>
      </w:r>
      <w:r w:rsidRPr="00093091">
        <w:rPr>
          <w:rFonts w:ascii="Arial" w:hAnsi="Arial" w:cs="Arial"/>
          <w:sz w:val="20"/>
        </w:rPr>
        <w:t>de</w:t>
      </w:r>
      <w:r w:rsidRPr="00093091">
        <w:rPr>
          <w:rFonts w:ascii="Arial" w:hAnsi="Arial" w:cs="Arial"/>
          <w:spacing w:val="-8"/>
          <w:sz w:val="20"/>
        </w:rPr>
        <w:t xml:space="preserve"> </w:t>
      </w:r>
      <w:r w:rsidRPr="00093091">
        <w:rPr>
          <w:rFonts w:ascii="Arial" w:hAnsi="Arial" w:cs="Arial"/>
          <w:spacing w:val="-4"/>
          <w:sz w:val="20"/>
        </w:rPr>
        <w:t>Delitos</w:t>
      </w:r>
      <w:r w:rsidRPr="00093091">
        <w:rPr>
          <w:rFonts w:ascii="Arial" w:hAnsi="Arial" w:cs="Arial"/>
          <w:spacing w:val="-8"/>
          <w:sz w:val="20"/>
        </w:rPr>
        <w:t xml:space="preserve"> </w:t>
      </w:r>
      <w:r w:rsidRPr="00093091">
        <w:rPr>
          <w:rFonts w:ascii="Arial" w:hAnsi="Arial" w:cs="Arial"/>
          <w:spacing w:val="-3"/>
          <w:sz w:val="20"/>
        </w:rPr>
        <w:t>de</w:t>
      </w:r>
      <w:r w:rsidRPr="00093091">
        <w:rPr>
          <w:rFonts w:ascii="Arial" w:hAnsi="Arial" w:cs="Arial"/>
          <w:spacing w:val="-9"/>
          <w:sz w:val="20"/>
        </w:rPr>
        <w:t xml:space="preserve"> </w:t>
      </w:r>
      <w:r w:rsidRPr="00093091">
        <w:rPr>
          <w:rFonts w:ascii="Arial" w:hAnsi="Arial" w:cs="Arial"/>
          <w:spacing w:val="-4"/>
          <w:sz w:val="20"/>
        </w:rPr>
        <w:t>Alto</w:t>
      </w:r>
      <w:r w:rsidRPr="00093091">
        <w:rPr>
          <w:rFonts w:ascii="Arial" w:hAnsi="Arial" w:cs="Arial"/>
          <w:spacing w:val="-8"/>
          <w:sz w:val="20"/>
        </w:rPr>
        <w:t xml:space="preserve"> </w:t>
      </w:r>
      <w:r w:rsidRPr="00093091">
        <w:rPr>
          <w:rFonts w:ascii="Arial" w:hAnsi="Arial" w:cs="Arial"/>
          <w:spacing w:val="-4"/>
          <w:sz w:val="20"/>
        </w:rPr>
        <w:t>Impacto</w:t>
      </w:r>
      <w:r w:rsidRPr="00093091">
        <w:rPr>
          <w:rFonts w:ascii="Arial" w:hAnsi="Arial" w:cs="Arial"/>
          <w:spacing w:val="-10"/>
          <w:sz w:val="20"/>
        </w:rPr>
        <w:t xml:space="preserve"> </w:t>
      </w:r>
      <w:r w:rsidRPr="00093091">
        <w:rPr>
          <w:rFonts w:ascii="Arial" w:hAnsi="Arial" w:cs="Arial"/>
          <w:sz w:val="20"/>
        </w:rPr>
        <w:t>y</w:t>
      </w:r>
      <w:r w:rsidRPr="00093091">
        <w:rPr>
          <w:rFonts w:ascii="Arial" w:hAnsi="Arial" w:cs="Arial"/>
          <w:spacing w:val="-7"/>
          <w:sz w:val="20"/>
        </w:rPr>
        <w:t xml:space="preserve"> </w:t>
      </w:r>
      <w:r w:rsidRPr="00093091">
        <w:rPr>
          <w:rFonts w:ascii="Arial" w:hAnsi="Arial" w:cs="Arial"/>
          <w:sz w:val="20"/>
        </w:rPr>
        <w:t>de</w:t>
      </w:r>
      <w:r w:rsidRPr="00093091">
        <w:rPr>
          <w:rFonts w:ascii="Arial" w:hAnsi="Arial" w:cs="Arial"/>
          <w:spacing w:val="-8"/>
          <w:sz w:val="20"/>
        </w:rPr>
        <w:t xml:space="preserve"> </w:t>
      </w:r>
      <w:r w:rsidRPr="00093091">
        <w:rPr>
          <w:rFonts w:ascii="Arial" w:hAnsi="Arial" w:cs="Arial"/>
          <w:spacing w:val="-4"/>
          <w:sz w:val="20"/>
        </w:rPr>
        <w:t>Violaciones</w:t>
      </w:r>
      <w:r w:rsidRPr="00093091">
        <w:rPr>
          <w:rFonts w:ascii="Arial" w:hAnsi="Arial" w:cs="Arial"/>
          <w:spacing w:val="-8"/>
          <w:sz w:val="20"/>
        </w:rPr>
        <w:t xml:space="preserve"> </w:t>
      </w:r>
      <w:r w:rsidRPr="00093091">
        <w:rPr>
          <w:rFonts w:ascii="Arial" w:hAnsi="Arial" w:cs="Arial"/>
          <w:sz w:val="20"/>
        </w:rPr>
        <w:t>a</w:t>
      </w:r>
      <w:r w:rsidRPr="00093091">
        <w:rPr>
          <w:rFonts w:ascii="Arial" w:hAnsi="Arial" w:cs="Arial"/>
          <w:spacing w:val="-10"/>
          <w:sz w:val="20"/>
        </w:rPr>
        <w:t xml:space="preserve"> </w:t>
      </w:r>
      <w:r w:rsidRPr="00093091">
        <w:rPr>
          <w:rFonts w:ascii="Arial" w:hAnsi="Arial" w:cs="Arial"/>
          <w:spacing w:val="-4"/>
          <w:sz w:val="20"/>
        </w:rPr>
        <w:t>Derechos</w:t>
      </w:r>
      <w:r w:rsidRPr="00093091">
        <w:rPr>
          <w:rFonts w:ascii="Arial" w:hAnsi="Arial" w:cs="Arial"/>
          <w:spacing w:val="-8"/>
          <w:sz w:val="20"/>
        </w:rPr>
        <w:t xml:space="preserve"> </w:t>
      </w:r>
      <w:r w:rsidRPr="00093091">
        <w:rPr>
          <w:rFonts w:ascii="Arial" w:hAnsi="Arial" w:cs="Arial"/>
          <w:spacing w:val="-5"/>
          <w:sz w:val="20"/>
        </w:rPr>
        <w:t>Humanos;</w:t>
      </w:r>
    </w:p>
    <w:p w14:paraId="5276AC4E" w14:textId="77777777" w:rsidR="00180F07" w:rsidRPr="00093091" w:rsidRDefault="00180F07" w:rsidP="00316CBF">
      <w:pPr>
        <w:numPr>
          <w:ilvl w:val="0"/>
          <w:numId w:val="14"/>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Fiscalía Especializada en Delitos Electorales;</w:t>
      </w:r>
    </w:p>
    <w:p w14:paraId="2DBD1D38" w14:textId="77777777" w:rsidR="00180F07" w:rsidRPr="00093091" w:rsidRDefault="00180F07" w:rsidP="00316CBF">
      <w:pPr>
        <w:numPr>
          <w:ilvl w:val="0"/>
          <w:numId w:val="14"/>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Fiscalía Especializada en Asuntos Internos;</w:t>
      </w:r>
    </w:p>
    <w:p w14:paraId="4B16A64A" w14:textId="77777777" w:rsidR="00180F07" w:rsidRPr="00093091" w:rsidRDefault="00180F07" w:rsidP="00316CBF">
      <w:pPr>
        <w:numPr>
          <w:ilvl w:val="0"/>
          <w:numId w:val="14"/>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Fiscalía Especializada en Combate a la Corrupción;</w:t>
      </w:r>
    </w:p>
    <w:p w14:paraId="3EF64085" w14:textId="77777777" w:rsidR="00180F07" w:rsidRPr="00093091" w:rsidRDefault="00180F07" w:rsidP="00316CBF">
      <w:pPr>
        <w:numPr>
          <w:ilvl w:val="0"/>
          <w:numId w:val="14"/>
        </w:numPr>
        <w:spacing w:before="200"/>
        <w:ind w:left="567" w:hanging="567"/>
        <w:jc w:val="both"/>
        <w:rPr>
          <w:rFonts w:ascii="Arial" w:eastAsia="Arial" w:hAnsi="Arial" w:cs="Arial"/>
          <w:sz w:val="20"/>
          <w:lang w:val="es-MX" w:eastAsia="es-MX"/>
        </w:rPr>
      </w:pPr>
      <w:r w:rsidRPr="00093091">
        <w:rPr>
          <w:rFonts w:ascii="Arial" w:eastAsia="Arial" w:hAnsi="Arial" w:cs="Arial"/>
          <w:sz w:val="20"/>
          <w:lang w:val="es-MX" w:eastAsia="es-MX"/>
        </w:rPr>
        <w:t>Fiscalía Especializada en la Investigación de los Delitos de Desaparición Forzada de Personas;</w:t>
      </w:r>
    </w:p>
    <w:p w14:paraId="08160DC7" w14:textId="77777777" w:rsidR="00180F07" w:rsidRPr="00093091" w:rsidRDefault="00407A30" w:rsidP="00316CBF">
      <w:pPr>
        <w:numPr>
          <w:ilvl w:val="0"/>
          <w:numId w:val="14"/>
        </w:numPr>
        <w:spacing w:before="200"/>
        <w:ind w:left="567" w:hanging="567"/>
        <w:jc w:val="both"/>
        <w:rPr>
          <w:rFonts w:ascii="Arial" w:eastAsia="Arial" w:hAnsi="Arial" w:cs="Arial"/>
          <w:sz w:val="20"/>
          <w:lang w:val="es-MX" w:eastAsia="es-MX"/>
        </w:rPr>
      </w:pPr>
      <w:r w:rsidRPr="00093091">
        <w:rPr>
          <w:rFonts w:ascii="Arial" w:hAnsi="Arial" w:cs="Arial"/>
          <w:spacing w:val="-4"/>
          <w:sz w:val="20"/>
        </w:rPr>
        <w:t xml:space="preserve">Fiscalía Especializada </w:t>
      </w:r>
      <w:r w:rsidRPr="00093091">
        <w:rPr>
          <w:rFonts w:ascii="Arial" w:hAnsi="Arial" w:cs="Arial"/>
          <w:spacing w:val="-3"/>
          <w:sz w:val="20"/>
        </w:rPr>
        <w:t xml:space="preserve">en la </w:t>
      </w:r>
      <w:r w:rsidRPr="00093091">
        <w:rPr>
          <w:rFonts w:ascii="Arial" w:hAnsi="Arial" w:cs="Arial"/>
          <w:spacing w:val="-4"/>
          <w:sz w:val="20"/>
        </w:rPr>
        <w:t xml:space="preserve">Investigación </w:t>
      </w:r>
      <w:r w:rsidRPr="00093091">
        <w:rPr>
          <w:rFonts w:ascii="Arial" w:hAnsi="Arial" w:cs="Arial"/>
          <w:spacing w:val="-3"/>
          <w:sz w:val="20"/>
        </w:rPr>
        <w:t xml:space="preserve">de </w:t>
      </w:r>
      <w:r w:rsidRPr="00093091">
        <w:rPr>
          <w:rFonts w:ascii="Arial" w:hAnsi="Arial" w:cs="Arial"/>
          <w:spacing w:val="-4"/>
          <w:sz w:val="20"/>
        </w:rPr>
        <w:t xml:space="preserve">los Delitos contra </w:t>
      </w:r>
      <w:r w:rsidRPr="00093091">
        <w:rPr>
          <w:rFonts w:ascii="Arial" w:hAnsi="Arial" w:cs="Arial"/>
          <w:spacing w:val="-5"/>
          <w:sz w:val="20"/>
        </w:rPr>
        <w:t xml:space="preserve">Niñas, </w:t>
      </w:r>
      <w:r w:rsidRPr="00093091">
        <w:rPr>
          <w:rFonts w:ascii="Arial" w:hAnsi="Arial" w:cs="Arial"/>
          <w:spacing w:val="-4"/>
          <w:sz w:val="20"/>
        </w:rPr>
        <w:t xml:space="preserve">Niños </w:t>
      </w:r>
      <w:r w:rsidRPr="00093091">
        <w:rPr>
          <w:rFonts w:ascii="Arial" w:hAnsi="Arial" w:cs="Arial"/>
          <w:sz w:val="20"/>
        </w:rPr>
        <w:t xml:space="preserve">y </w:t>
      </w:r>
      <w:r w:rsidRPr="00093091">
        <w:rPr>
          <w:rFonts w:ascii="Arial" w:hAnsi="Arial" w:cs="Arial"/>
          <w:spacing w:val="-5"/>
          <w:sz w:val="20"/>
        </w:rPr>
        <w:t xml:space="preserve">Adolescentes </w:t>
      </w:r>
      <w:r w:rsidRPr="00093091">
        <w:rPr>
          <w:rFonts w:ascii="Arial" w:hAnsi="Arial" w:cs="Arial"/>
          <w:sz w:val="20"/>
        </w:rPr>
        <w:t xml:space="preserve">y </w:t>
      </w:r>
      <w:r w:rsidRPr="00093091">
        <w:rPr>
          <w:rFonts w:ascii="Arial" w:hAnsi="Arial" w:cs="Arial"/>
          <w:spacing w:val="-3"/>
          <w:sz w:val="20"/>
        </w:rPr>
        <w:t xml:space="preserve">de </w:t>
      </w:r>
      <w:r w:rsidRPr="00093091">
        <w:rPr>
          <w:rFonts w:ascii="Arial" w:hAnsi="Arial" w:cs="Arial"/>
          <w:spacing w:val="-5"/>
          <w:sz w:val="20"/>
        </w:rPr>
        <w:t xml:space="preserve">Delitos </w:t>
      </w:r>
      <w:r w:rsidRPr="00093091">
        <w:rPr>
          <w:rFonts w:ascii="Arial" w:hAnsi="Arial" w:cs="Arial"/>
          <w:spacing w:val="-4"/>
          <w:sz w:val="20"/>
        </w:rPr>
        <w:t xml:space="preserve">contra </w:t>
      </w:r>
      <w:r w:rsidRPr="00093091">
        <w:rPr>
          <w:rFonts w:ascii="Arial" w:hAnsi="Arial" w:cs="Arial"/>
          <w:spacing w:val="-3"/>
          <w:sz w:val="20"/>
        </w:rPr>
        <w:t xml:space="preserve">las </w:t>
      </w:r>
      <w:r w:rsidRPr="00093091">
        <w:rPr>
          <w:rFonts w:ascii="Arial" w:hAnsi="Arial" w:cs="Arial"/>
          <w:spacing w:val="-4"/>
          <w:sz w:val="20"/>
        </w:rPr>
        <w:t xml:space="preserve">Mujeres por </w:t>
      </w:r>
      <w:r w:rsidRPr="00093091">
        <w:rPr>
          <w:rFonts w:ascii="Arial" w:hAnsi="Arial" w:cs="Arial"/>
          <w:spacing w:val="-5"/>
          <w:sz w:val="20"/>
        </w:rPr>
        <w:t xml:space="preserve">Razones </w:t>
      </w:r>
      <w:r w:rsidRPr="00093091">
        <w:rPr>
          <w:rFonts w:ascii="Arial" w:hAnsi="Arial" w:cs="Arial"/>
          <w:spacing w:val="-3"/>
          <w:sz w:val="20"/>
        </w:rPr>
        <w:t>de</w:t>
      </w:r>
      <w:r w:rsidRPr="00093091">
        <w:rPr>
          <w:rFonts w:ascii="Arial" w:hAnsi="Arial" w:cs="Arial"/>
          <w:spacing w:val="-33"/>
          <w:sz w:val="20"/>
        </w:rPr>
        <w:t xml:space="preserve"> </w:t>
      </w:r>
      <w:r w:rsidRPr="00093091">
        <w:rPr>
          <w:rFonts w:ascii="Arial" w:hAnsi="Arial" w:cs="Arial"/>
          <w:spacing w:val="-4"/>
          <w:sz w:val="20"/>
        </w:rPr>
        <w:t>Género;</w:t>
      </w:r>
    </w:p>
    <w:p w14:paraId="511B4E81" w14:textId="77777777" w:rsidR="00F16B5F" w:rsidRPr="005F6AFE" w:rsidRDefault="005F6AFE" w:rsidP="00316CBF">
      <w:pPr>
        <w:numPr>
          <w:ilvl w:val="0"/>
          <w:numId w:val="14"/>
        </w:numPr>
        <w:spacing w:before="200"/>
        <w:ind w:left="567" w:hanging="567"/>
        <w:jc w:val="both"/>
        <w:rPr>
          <w:rFonts w:ascii="Arial" w:hAnsi="Arial" w:cs="Arial"/>
          <w:spacing w:val="-4"/>
          <w:sz w:val="20"/>
        </w:rPr>
      </w:pPr>
      <w:r w:rsidRPr="005F6AFE">
        <w:rPr>
          <w:rFonts w:ascii="Arial" w:hAnsi="Arial" w:cs="Arial"/>
          <w:spacing w:val="-4"/>
          <w:sz w:val="20"/>
        </w:rPr>
        <w:t>Fiscalía Especializada en la Investigación de Delitos de Feminicidio y Homicidio Doloso de Mujeres;</w:t>
      </w:r>
    </w:p>
    <w:p w14:paraId="1F9F8215" w14:textId="77777777" w:rsidR="00F16B5F" w:rsidRPr="008763C4" w:rsidRDefault="00F16B5F" w:rsidP="00F16B5F">
      <w:pPr>
        <w:keepLines/>
        <w:ind w:right="50"/>
        <w:jc w:val="right"/>
        <w:rPr>
          <w:rFonts w:ascii="Arial" w:hAnsi="Arial" w:cs="Arial"/>
          <w:b/>
          <w:i/>
          <w:kern w:val="28"/>
          <w:sz w:val="16"/>
          <w:szCs w:val="16"/>
          <w:lang w:val="es-MX"/>
        </w:rPr>
      </w:pPr>
      <w:r>
        <w:rPr>
          <w:rFonts w:ascii="Arial" w:hAnsi="Arial" w:cs="Arial"/>
          <w:b/>
          <w:i/>
          <w:kern w:val="28"/>
          <w:sz w:val="16"/>
          <w:szCs w:val="16"/>
          <w:lang w:val="es-MX"/>
        </w:rPr>
        <w:t>Fracción Adicionada</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454E2397" w14:textId="77777777" w:rsidR="005F6AFE" w:rsidRDefault="005F6AFE" w:rsidP="005F6AFE">
      <w:pPr>
        <w:jc w:val="right"/>
        <w:rPr>
          <w:rStyle w:val="Hipervnculo"/>
          <w:rFonts w:ascii="Arial" w:eastAsia="Calibri" w:hAnsi="Arial" w:cs="Arial"/>
          <w:b/>
          <w:i/>
          <w:sz w:val="16"/>
          <w:szCs w:val="16"/>
        </w:rPr>
      </w:pPr>
      <w:hyperlink r:id="rId17" w:history="1">
        <w:r w:rsidRPr="00707C84">
          <w:rPr>
            <w:rStyle w:val="Hipervnculo"/>
            <w:rFonts w:ascii="Arial" w:eastAsia="Calibri" w:hAnsi="Arial" w:cs="Arial"/>
            <w:b/>
            <w:i/>
            <w:sz w:val="16"/>
            <w:szCs w:val="16"/>
          </w:rPr>
          <w:t>https://po.tamaulipas.gob.mx/wp-content/uploads/2023/10/cxlviii-127-241023-EV.pdf</w:t>
        </w:r>
      </w:hyperlink>
    </w:p>
    <w:p w14:paraId="61B82807" w14:textId="77777777" w:rsidR="00EB4628" w:rsidRPr="005F6AFE" w:rsidRDefault="00EB4628" w:rsidP="005F6AFE">
      <w:pPr>
        <w:jc w:val="right"/>
        <w:rPr>
          <w:rFonts w:ascii="Arial" w:eastAsia="Calibri" w:hAnsi="Arial" w:cs="Arial"/>
          <w:b/>
          <w:i/>
          <w:color w:val="0000FF"/>
          <w:sz w:val="16"/>
          <w:szCs w:val="16"/>
          <w:u w:val="single"/>
        </w:rPr>
      </w:pPr>
    </w:p>
    <w:p w14:paraId="70E47C04" w14:textId="77777777" w:rsidR="005F6AFE" w:rsidRPr="006F76BF" w:rsidRDefault="005F6AFE" w:rsidP="005F6AFE">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B06959">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08769FBD" w14:textId="77777777" w:rsidR="005F6AFE" w:rsidRPr="00EB4628" w:rsidRDefault="00EB4628" w:rsidP="005F6AFE">
      <w:pPr>
        <w:ind w:left="567"/>
        <w:jc w:val="right"/>
        <w:rPr>
          <w:rStyle w:val="Hipervnculo"/>
          <w:rFonts w:ascii="Arial" w:eastAsia="Calibri" w:hAnsi="Arial" w:cs="Arial"/>
          <w:b/>
          <w:i/>
          <w:sz w:val="16"/>
          <w:szCs w:val="16"/>
        </w:rPr>
      </w:pPr>
      <w:hyperlink r:id="rId18" w:history="1">
        <w:r w:rsidRPr="00EB4628">
          <w:rPr>
            <w:rStyle w:val="Hipervnculo"/>
            <w:rFonts w:ascii="Arial" w:eastAsia="Calibri" w:hAnsi="Arial" w:cs="Arial"/>
            <w:b/>
            <w:i/>
            <w:sz w:val="16"/>
            <w:szCs w:val="16"/>
          </w:rPr>
          <w:t>https://po.tamaulipas.gob.mx/wp-content/uploads/2024/11/cxlix-Ext.No.31-181124-EV.pdf</w:t>
        </w:r>
      </w:hyperlink>
    </w:p>
    <w:p w14:paraId="49DAD9EB" w14:textId="77777777" w:rsidR="00EB4628" w:rsidRPr="002311DB" w:rsidRDefault="00EB4628" w:rsidP="005F6AFE">
      <w:pPr>
        <w:ind w:left="567"/>
        <w:jc w:val="right"/>
        <w:rPr>
          <w:rFonts w:ascii="Arial" w:eastAsia="Arial" w:hAnsi="Arial" w:cs="Arial"/>
          <w:sz w:val="16"/>
          <w:lang w:val="es-MX" w:eastAsia="es-MX"/>
        </w:rPr>
      </w:pPr>
    </w:p>
    <w:p w14:paraId="6BE6F86A" w14:textId="77777777" w:rsidR="00F16B5F" w:rsidRPr="00F16B5F" w:rsidRDefault="005F6AFE" w:rsidP="00F16B5F">
      <w:pPr>
        <w:numPr>
          <w:ilvl w:val="0"/>
          <w:numId w:val="14"/>
        </w:numPr>
        <w:ind w:left="567" w:hanging="567"/>
        <w:jc w:val="both"/>
        <w:rPr>
          <w:rFonts w:ascii="Arial" w:eastAsia="Arial" w:hAnsi="Arial" w:cs="Arial"/>
          <w:sz w:val="20"/>
          <w:lang w:val="es-MX" w:eastAsia="es-MX"/>
        </w:rPr>
      </w:pPr>
      <w:r>
        <w:rPr>
          <w:rFonts w:ascii="Arial" w:eastAsia="Arial" w:hAnsi="Arial" w:cs="Arial"/>
          <w:sz w:val="20"/>
          <w:lang w:eastAsia="es-MX"/>
        </w:rPr>
        <w:t>Se deroga.</w:t>
      </w:r>
      <w:r w:rsidRPr="005F6AFE">
        <w:rPr>
          <w:rFonts w:ascii="Arial" w:eastAsia="Arial" w:hAnsi="Arial" w:cs="Arial"/>
          <w:color w:val="000000"/>
          <w:sz w:val="20"/>
          <w:lang w:val="es-MX" w:eastAsia="es-MX"/>
        </w:rPr>
        <w:t xml:space="preserve"> </w:t>
      </w:r>
      <w:r>
        <w:rPr>
          <w:rFonts w:ascii="Arial" w:eastAsia="Arial" w:hAnsi="Arial" w:cs="Arial"/>
          <w:color w:val="000000"/>
          <w:sz w:val="20"/>
          <w:lang w:val="es-MX" w:eastAsia="es-MX"/>
        </w:rPr>
        <w:t>(Decreto No. 66-68</w:t>
      </w:r>
      <w:r w:rsidRPr="007E7A49">
        <w:rPr>
          <w:rFonts w:ascii="Arial" w:eastAsia="Arial" w:hAnsi="Arial" w:cs="Arial"/>
          <w:color w:val="000000"/>
          <w:sz w:val="20"/>
          <w:lang w:val="es-MX" w:eastAsia="es-MX"/>
        </w:rPr>
        <w:t xml:space="preserve">, P.O. </w:t>
      </w:r>
      <w:r>
        <w:rPr>
          <w:rFonts w:ascii="Arial" w:eastAsia="Arial" w:hAnsi="Arial" w:cs="Arial"/>
          <w:color w:val="000000"/>
          <w:sz w:val="20"/>
          <w:lang w:val="es-MX" w:eastAsia="es-MX"/>
        </w:rPr>
        <w:t>Edición Vespertina Extraordinario No. 31, del 18 de noviembre de 2024</w:t>
      </w:r>
      <w:r w:rsidRPr="007E7A49">
        <w:rPr>
          <w:rFonts w:ascii="Arial" w:eastAsia="Arial" w:hAnsi="Arial" w:cs="Arial"/>
          <w:color w:val="000000"/>
          <w:sz w:val="20"/>
          <w:lang w:val="es-MX" w:eastAsia="es-MX"/>
        </w:rPr>
        <w:t>).</w:t>
      </w:r>
    </w:p>
    <w:p w14:paraId="16D4F7DE" w14:textId="77777777" w:rsidR="00F16B5F" w:rsidRPr="008763C4" w:rsidRDefault="00F16B5F" w:rsidP="00F16B5F">
      <w:pPr>
        <w:keepLines/>
        <w:ind w:right="50"/>
        <w:jc w:val="right"/>
        <w:rPr>
          <w:rFonts w:ascii="Arial" w:hAnsi="Arial" w:cs="Arial"/>
          <w:b/>
          <w:i/>
          <w:kern w:val="28"/>
          <w:sz w:val="16"/>
          <w:szCs w:val="16"/>
          <w:lang w:val="es-MX"/>
        </w:rPr>
      </w:pPr>
      <w:r>
        <w:rPr>
          <w:rFonts w:ascii="Arial" w:hAnsi="Arial" w:cs="Arial"/>
          <w:b/>
          <w:i/>
          <w:kern w:val="28"/>
          <w:sz w:val="16"/>
          <w:szCs w:val="16"/>
          <w:lang w:val="es-MX"/>
        </w:rPr>
        <w:t>Fracción Adicionada</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0335AEC8" w14:textId="77777777" w:rsidR="00F16B5F" w:rsidRDefault="00F16B5F" w:rsidP="00F16B5F">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3D7EEBCC" w14:textId="77777777" w:rsidR="00B06959" w:rsidRDefault="00B06959" w:rsidP="005F6AFE">
      <w:pPr>
        <w:pStyle w:val="Prrafodelista"/>
        <w:keepLines/>
        <w:ind w:left="720" w:right="50"/>
        <w:jc w:val="right"/>
        <w:rPr>
          <w:rFonts w:ascii="Arial" w:hAnsi="Arial" w:cs="Arial"/>
          <w:b/>
          <w:i/>
          <w:kern w:val="28"/>
          <w:sz w:val="16"/>
          <w:szCs w:val="16"/>
          <w:lang w:val="es-MX"/>
        </w:rPr>
      </w:pPr>
    </w:p>
    <w:p w14:paraId="4928D358" w14:textId="77777777" w:rsidR="005F6AFE" w:rsidRPr="006F76BF" w:rsidRDefault="005F6AFE" w:rsidP="005F6AFE">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B06959">
        <w:rPr>
          <w:rFonts w:ascii="Arial" w:hAnsi="Arial" w:cs="Arial"/>
          <w:b/>
          <w:i/>
          <w:kern w:val="28"/>
          <w:sz w:val="16"/>
          <w:szCs w:val="16"/>
          <w:lang w:val="es-MX"/>
        </w:rPr>
        <w:t>Derogada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3E40A678" w14:textId="77777777" w:rsidR="00F16B5F" w:rsidRDefault="00B06959" w:rsidP="00B06959">
      <w:pPr>
        <w:ind w:left="567"/>
        <w:jc w:val="right"/>
        <w:rPr>
          <w:rStyle w:val="Hipervnculo"/>
          <w:rFonts w:ascii="Arial" w:eastAsia="Calibri" w:hAnsi="Arial" w:cs="Arial"/>
          <w:b/>
          <w:i/>
          <w:sz w:val="16"/>
          <w:szCs w:val="16"/>
        </w:rPr>
      </w:pPr>
      <w:hyperlink r:id="rId19" w:history="1">
        <w:r w:rsidRPr="00994816">
          <w:rPr>
            <w:rStyle w:val="Hipervnculo"/>
            <w:rFonts w:ascii="Arial" w:eastAsia="Calibri" w:hAnsi="Arial" w:cs="Arial"/>
            <w:b/>
            <w:i/>
            <w:sz w:val="16"/>
            <w:szCs w:val="16"/>
          </w:rPr>
          <w:t>https://po.tamaulipas.gob.mx/wp-content/uploads/2024/11/cxlix-Ext.No.31-181124-EV.pdf</w:t>
        </w:r>
      </w:hyperlink>
    </w:p>
    <w:p w14:paraId="513F18B8" w14:textId="77777777" w:rsidR="00B06959" w:rsidRPr="002311DB" w:rsidRDefault="00B06959" w:rsidP="00F16B5F">
      <w:pPr>
        <w:ind w:left="567"/>
        <w:jc w:val="both"/>
        <w:rPr>
          <w:rFonts w:ascii="Arial" w:eastAsia="Arial" w:hAnsi="Arial" w:cs="Arial"/>
          <w:sz w:val="16"/>
          <w:lang w:val="es-MX" w:eastAsia="es-MX"/>
        </w:rPr>
      </w:pPr>
    </w:p>
    <w:p w14:paraId="7CA41D7C" w14:textId="77777777" w:rsidR="00407A30" w:rsidRPr="00B06959" w:rsidRDefault="00407A30" w:rsidP="00F16B5F">
      <w:pPr>
        <w:pStyle w:val="Prrafodelista"/>
        <w:widowControl w:val="0"/>
        <w:numPr>
          <w:ilvl w:val="0"/>
          <w:numId w:val="14"/>
        </w:numPr>
        <w:tabs>
          <w:tab w:val="left" w:pos="567"/>
        </w:tabs>
        <w:autoSpaceDE w:val="0"/>
        <w:autoSpaceDN w:val="0"/>
        <w:ind w:hanging="720"/>
        <w:jc w:val="both"/>
        <w:rPr>
          <w:rFonts w:ascii="Arial" w:hAnsi="Arial" w:cs="Arial"/>
          <w:sz w:val="20"/>
        </w:rPr>
      </w:pPr>
      <w:r w:rsidRPr="00653208">
        <w:rPr>
          <w:rFonts w:ascii="Arial" w:hAnsi="Arial" w:cs="Arial"/>
          <w:spacing w:val="-5"/>
          <w:sz w:val="20"/>
        </w:rPr>
        <w:t>Direcciones</w:t>
      </w:r>
      <w:r w:rsidRPr="00653208">
        <w:rPr>
          <w:rFonts w:ascii="Arial" w:hAnsi="Arial" w:cs="Arial"/>
          <w:spacing w:val="-9"/>
          <w:sz w:val="20"/>
        </w:rPr>
        <w:t xml:space="preserve"> </w:t>
      </w:r>
      <w:r w:rsidRPr="00653208">
        <w:rPr>
          <w:rFonts w:ascii="Arial" w:hAnsi="Arial" w:cs="Arial"/>
          <w:spacing w:val="-4"/>
          <w:sz w:val="20"/>
        </w:rPr>
        <w:t>Generales:</w:t>
      </w:r>
    </w:p>
    <w:p w14:paraId="3F0C2BA9" w14:textId="77777777" w:rsidR="00B06959" w:rsidRPr="00653208" w:rsidRDefault="00B06959" w:rsidP="00B06959">
      <w:pPr>
        <w:pStyle w:val="Prrafodelista"/>
        <w:widowControl w:val="0"/>
        <w:tabs>
          <w:tab w:val="left" w:pos="567"/>
        </w:tabs>
        <w:autoSpaceDE w:val="0"/>
        <w:autoSpaceDN w:val="0"/>
        <w:ind w:left="720"/>
        <w:jc w:val="both"/>
        <w:rPr>
          <w:rFonts w:ascii="Arial" w:hAnsi="Arial" w:cs="Arial"/>
          <w:sz w:val="20"/>
        </w:rPr>
      </w:pPr>
    </w:p>
    <w:p w14:paraId="50F3D7EC" w14:textId="77777777" w:rsidR="00407A30" w:rsidRPr="002311DB" w:rsidRDefault="00407A30" w:rsidP="002311DB">
      <w:pPr>
        <w:pStyle w:val="Prrafodelista"/>
        <w:widowControl w:val="0"/>
        <w:numPr>
          <w:ilvl w:val="0"/>
          <w:numId w:val="61"/>
        </w:numPr>
        <w:tabs>
          <w:tab w:val="left" w:pos="761"/>
        </w:tabs>
        <w:autoSpaceDE w:val="0"/>
        <w:autoSpaceDN w:val="0"/>
        <w:jc w:val="both"/>
        <w:rPr>
          <w:rFonts w:ascii="Arial" w:hAnsi="Arial" w:cs="Arial"/>
          <w:sz w:val="20"/>
        </w:rPr>
      </w:pPr>
      <w:r w:rsidRPr="00653208">
        <w:rPr>
          <w:rFonts w:ascii="Arial" w:hAnsi="Arial" w:cs="Arial"/>
          <w:spacing w:val="-4"/>
          <w:sz w:val="20"/>
        </w:rPr>
        <w:t>Dirección</w:t>
      </w:r>
      <w:r w:rsidRPr="00653208">
        <w:rPr>
          <w:rFonts w:ascii="Arial" w:hAnsi="Arial" w:cs="Arial"/>
          <w:spacing w:val="-8"/>
          <w:sz w:val="20"/>
        </w:rPr>
        <w:t xml:space="preserve"> </w:t>
      </w:r>
      <w:r w:rsidRPr="00653208">
        <w:rPr>
          <w:rFonts w:ascii="Arial" w:hAnsi="Arial" w:cs="Arial"/>
          <w:spacing w:val="-4"/>
          <w:sz w:val="20"/>
        </w:rPr>
        <w:t>General</w:t>
      </w:r>
      <w:r w:rsidRPr="00653208">
        <w:rPr>
          <w:rFonts w:ascii="Arial" w:hAnsi="Arial" w:cs="Arial"/>
          <w:spacing w:val="-8"/>
          <w:sz w:val="20"/>
        </w:rPr>
        <w:t xml:space="preserve"> </w:t>
      </w:r>
      <w:r w:rsidRPr="00653208">
        <w:rPr>
          <w:rFonts w:ascii="Arial" w:hAnsi="Arial" w:cs="Arial"/>
          <w:sz w:val="20"/>
        </w:rPr>
        <w:t>de</w:t>
      </w:r>
      <w:r w:rsidRPr="00653208">
        <w:rPr>
          <w:rFonts w:ascii="Arial" w:hAnsi="Arial" w:cs="Arial"/>
          <w:spacing w:val="-8"/>
          <w:sz w:val="20"/>
        </w:rPr>
        <w:t xml:space="preserve"> </w:t>
      </w:r>
      <w:r w:rsidRPr="00653208">
        <w:rPr>
          <w:rFonts w:ascii="Arial" w:hAnsi="Arial" w:cs="Arial"/>
          <w:spacing w:val="-4"/>
          <w:sz w:val="20"/>
        </w:rPr>
        <w:t>Asuntos</w:t>
      </w:r>
      <w:r w:rsidRPr="00653208">
        <w:rPr>
          <w:rFonts w:ascii="Arial" w:hAnsi="Arial" w:cs="Arial"/>
          <w:spacing w:val="-8"/>
          <w:sz w:val="20"/>
        </w:rPr>
        <w:t xml:space="preserve"> </w:t>
      </w:r>
      <w:r w:rsidRPr="00653208">
        <w:rPr>
          <w:rFonts w:ascii="Arial" w:hAnsi="Arial" w:cs="Arial"/>
          <w:spacing w:val="-4"/>
          <w:sz w:val="20"/>
        </w:rPr>
        <w:t>Jurídicos</w:t>
      </w:r>
      <w:r w:rsidRPr="00653208">
        <w:rPr>
          <w:rFonts w:ascii="Arial" w:hAnsi="Arial" w:cs="Arial"/>
          <w:spacing w:val="-8"/>
          <w:sz w:val="20"/>
        </w:rPr>
        <w:t xml:space="preserve"> </w:t>
      </w:r>
      <w:r w:rsidRPr="00653208">
        <w:rPr>
          <w:rFonts w:ascii="Arial" w:hAnsi="Arial" w:cs="Arial"/>
          <w:sz w:val="20"/>
        </w:rPr>
        <w:t>y</w:t>
      </w:r>
      <w:r w:rsidRPr="00653208">
        <w:rPr>
          <w:rFonts w:ascii="Arial" w:hAnsi="Arial" w:cs="Arial"/>
          <w:spacing w:val="-8"/>
          <w:sz w:val="20"/>
        </w:rPr>
        <w:t xml:space="preserve"> </w:t>
      </w:r>
      <w:r w:rsidRPr="00653208">
        <w:rPr>
          <w:rFonts w:ascii="Arial" w:hAnsi="Arial" w:cs="Arial"/>
          <w:sz w:val="20"/>
        </w:rPr>
        <w:t>de</w:t>
      </w:r>
      <w:r w:rsidRPr="00653208">
        <w:rPr>
          <w:rFonts w:ascii="Arial" w:hAnsi="Arial" w:cs="Arial"/>
          <w:spacing w:val="-9"/>
          <w:sz w:val="20"/>
        </w:rPr>
        <w:t xml:space="preserve"> </w:t>
      </w:r>
      <w:r w:rsidRPr="00653208">
        <w:rPr>
          <w:rFonts w:ascii="Arial" w:hAnsi="Arial" w:cs="Arial"/>
          <w:spacing w:val="-4"/>
          <w:sz w:val="20"/>
        </w:rPr>
        <w:t>Derechos</w:t>
      </w:r>
      <w:r w:rsidRPr="00653208">
        <w:rPr>
          <w:rFonts w:ascii="Arial" w:hAnsi="Arial" w:cs="Arial"/>
          <w:spacing w:val="-8"/>
          <w:sz w:val="20"/>
        </w:rPr>
        <w:t xml:space="preserve"> </w:t>
      </w:r>
      <w:r w:rsidRPr="00653208">
        <w:rPr>
          <w:rFonts w:ascii="Arial" w:hAnsi="Arial" w:cs="Arial"/>
          <w:spacing w:val="-4"/>
          <w:sz w:val="20"/>
        </w:rPr>
        <w:t>Humanos;</w:t>
      </w:r>
    </w:p>
    <w:p w14:paraId="35AF574B" w14:textId="77777777" w:rsidR="002311DB" w:rsidRPr="002311DB" w:rsidRDefault="002311DB" w:rsidP="002311DB">
      <w:pPr>
        <w:pStyle w:val="Prrafodelista"/>
        <w:widowControl w:val="0"/>
        <w:tabs>
          <w:tab w:val="left" w:pos="761"/>
        </w:tabs>
        <w:autoSpaceDE w:val="0"/>
        <w:autoSpaceDN w:val="0"/>
        <w:ind w:left="760"/>
        <w:jc w:val="both"/>
        <w:rPr>
          <w:rFonts w:ascii="Arial" w:hAnsi="Arial" w:cs="Arial"/>
          <w:sz w:val="14"/>
        </w:rPr>
      </w:pPr>
    </w:p>
    <w:p w14:paraId="22B4BAEE" w14:textId="77777777" w:rsidR="00407A30" w:rsidRPr="002311DB" w:rsidRDefault="00407A30" w:rsidP="002311DB">
      <w:pPr>
        <w:pStyle w:val="Prrafodelista"/>
        <w:widowControl w:val="0"/>
        <w:numPr>
          <w:ilvl w:val="0"/>
          <w:numId w:val="61"/>
        </w:numPr>
        <w:tabs>
          <w:tab w:val="left" w:pos="761"/>
        </w:tabs>
        <w:autoSpaceDE w:val="0"/>
        <w:autoSpaceDN w:val="0"/>
        <w:jc w:val="both"/>
        <w:rPr>
          <w:rFonts w:ascii="Arial" w:hAnsi="Arial" w:cs="Arial"/>
          <w:sz w:val="20"/>
        </w:rPr>
      </w:pPr>
      <w:r w:rsidRPr="00653208">
        <w:rPr>
          <w:rFonts w:ascii="Arial" w:hAnsi="Arial" w:cs="Arial"/>
          <w:spacing w:val="-4"/>
          <w:sz w:val="20"/>
        </w:rPr>
        <w:t xml:space="preserve">Dirección General </w:t>
      </w:r>
      <w:r w:rsidRPr="00653208">
        <w:rPr>
          <w:rFonts w:ascii="Arial" w:hAnsi="Arial" w:cs="Arial"/>
          <w:sz w:val="20"/>
        </w:rPr>
        <w:t>de</w:t>
      </w:r>
      <w:r w:rsidRPr="00653208">
        <w:rPr>
          <w:rFonts w:ascii="Arial" w:hAnsi="Arial" w:cs="Arial"/>
          <w:spacing w:val="-16"/>
          <w:sz w:val="20"/>
        </w:rPr>
        <w:t xml:space="preserve"> </w:t>
      </w:r>
      <w:r w:rsidRPr="00653208">
        <w:rPr>
          <w:rFonts w:ascii="Arial" w:hAnsi="Arial" w:cs="Arial"/>
          <w:spacing w:val="-5"/>
          <w:sz w:val="20"/>
        </w:rPr>
        <w:t>Administración;</w:t>
      </w:r>
    </w:p>
    <w:p w14:paraId="0A73F868" w14:textId="77777777" w:rsidR="002311DB" w:rsidRPr="002311DB" w:rsidRDefault="002311DB" w:rsidP="002311DB">
      <w:pPr>
        <w:widowControl w:val="0"/>
        <w:tabs>
          <w:tab w:val="left" w:pos="761"/>
        </w:tabs>
        <w:autoSpaceDE w:val="0"/>
        <w:autoSpaceDN w:val="0"/>
        <w:jc w:val="both"/>
        <w:rPr>
          <w:rFonts w:ascii="Arial" w:hAnsi="Arial" w:cs="Arial"/>
          <w:sz w:val="16"/>
        </w:rPr>
      </w:pPr>
    </w:p>
    <w:p w14:paraId="1E0D6D3F" w14:textId="77777777" w:rsidR="002311DB" w:rsidRDefault="00407A30" w:rsidP="002311DB">
      <w:pPr>
        <w:pStyle w:val="Prrafodelista"/>
        <w:widowControl w:val="0"/>
        <w:numPr>
          <w:ilvl w:val="0"/>
          <w:numId w:val="61"/>
        </w:numPr>
        <w:tabs>
          <w:tab w:val="left" w:pos="750"/>
        </w:tabs>
        <w:autoSpaceDE w:val="0"/>
        <w:autoSpaceDN w:val="0"/>
        <w:ind w:left="749" w:hanging="189"/>
        <w:jc w:val="both"/>
        <w:rPr>
          <w:rFonts w:ascii="Arial" w:hAnsi="Arial" w:cs="Arial"/>
          <w:sz w:val="20"/>
        </w:rPr>
      </w:pPr>
      <w:r w:rsidRPr="00653208">
        <w:rPr>
          <w:rFonts w:ascii="Arial" w:hAnsi="Arial" w:cs="Arial"/>
          <w:spacing w:val="-4"/>
          <w:sz w:val="20"/>
        </w:rPr>
        <w:t>Dirección</w:t>
      </w:r>
      <w:r w:rsidRPr="00653208">
        <w:rPr>
          <w:rFonts w:ascii="Arial" w:hAnsi="Arial" w:cs="Arial"/>
          <w:spacing w:val="-10"/>
          <w:sz w:val="20"/>
        </w:rPr>
        <w:t xml:space="preserve"> </w:t>
      </w:r>
      <w:r w:rsidRPr="00653208">
        <w:rPr>
          <w:rFonts w:ascii="Arial" w:hAnsi="Arial" w:cs="Arial"/>
          <w:spacing w:val="-4"/>
          <w:sz w:val="20"/>
        </w:rPr>
        <w:t>General</w:t>
      </w:r>
      <w:r w:rsidRPr="00653208">
        <w:rPr>
          <w:rFonts w:ascii="Arial" w:hAnsi="Arial" w:cs="Arial"/>
          <w:spacing w:val="-8"/>
          <w:sz w:val="20"/>
        </w:rPr>
        <w:t xml:space="preserve"> </w:t>
      </w:r>
      <w:r w:rsidRPr="00653208">
        <w:rPr>
          <w:rFonts w:ascii="Arial" w:hAnsi="Arial" w:cs="Arial"/>
          <w:sz w:val="20"/>
        </w:rPr>
        <w:t>de</w:t>
      </w:r>
      <w:r w:rsidRPr="00653208">
        <w:rPr>
          <w:rFonts w:ascii="Arial" w:hAnsi="Arial" w:cs="Arial"/>
          <w:spacing w:val="-8"/>
          <w:sz w:val="20"/>
        </w:rPr>
        <w:t xml:space="preserve"> </w:t>
      </w:r>
      <w:r w:rsidRPr="00653208">
        <w:rPr>
          <w:rFonts w:ascii="Arial" w:hAnsi="Arial" w:cs="Arial"/>
          <w:spacing w:val="-4"/>
          <w:sz w:val="20"/>
        </w:rPr>
        <w:t>Formación</w:t>
      </w:r>
      <w:r w:rsidRPr="00653208">
        <w:rPr>
          <w:rFonts w:ascii="Arial" w:hAnsi="Arial" w:cs="Arial"/>
          <w:spacing w:val="-8"/>
          <w:sz w:val="20"/>
        </w:rPr>
        <w:t xml:space="preserve"> </w:t>
      </w:r>
      <w:r w:rsidRPr="00653208">
        <w:rPr>
          <w:rFonts w:ascii="Arial" w:hAnsi="Arial" w:cs="Arial"/>
          <w:sz w:val="20"/>
        </w:rPr>
        <w:t>y</w:t>
      </w:r>
      <w:r w:rsidRPr="00653208">
        <w:rPr>
          <w:rFonts w:ascii="Arial" w:hAnsi="Arial" w:cs="Arial"/>
          <w:spacing w:val="-8"/>
          <w:sz w:val="20"/>
        </w:rPr>
        <w:t xml:space="preserve"> </w:t>
      </w:r>
      <w:r w:rsidRPr="00653208">
        <w:rPr>
          <w:rFonts w:ascii="Arial" w:hAnsi="Arial" w:cs="Arial"/>
          <w:spacing w:val="-4"/>
          <w:sz w:val="20"/>
        </w:rPr>
        <w:t>Servicio</w:t>
      </w:r>
      <w:r w:rsidRPr="00653208">
        <w:rPr>
          <w:rFonts w:ascii="Arial" w:hAnsi="Arial" w:cs="Arial"/>
          <w:spacing w:val="-10"/>
          <w:sz w:val="20"/>
        </w:rPr>
        <w:t xml:space="preserve"> </w:t>
      </w:r>
      <w:r w:rsidRPr="00653208">
        <w:rPr>
          <w:rFonts w:ascii="Arial" w:hAnsi="Arial" w:cs="Arial"/>
          <w:spacing w:val="-4"/>
          <w:sz w:val="20"/>
        </w:rPr>
        <w:t>Profesional</w:t>
      </w:r>
      <w:r w:rsidRPr="00653208">
        <w:rPr>
          <w:rFonts w:ascii="Arial" w:hAnsi="Arial" w:cs="Arial"/>
          <w:spacing w:val="-10"/>
          <w:sz w:val="20"/>
        </w:rPr>
        <w:t xml:space="preserve"> </w:t>
      </w:r>
      <w:r w:rsidRPr="00653208">
        <w:rPr>
          <w:rFonts w:ascii="Arial" w:hAnsi="Arial" w:cs="Arial"/>
          <w:sz w:val="20"/>
        </w:rPr>
        <w:t>de</w:t>
      </w:r>
      <w:r w:rsidRPr="00653208">
        <w:rPr>
          <w:rFonts w:ascii="Arial" w:hAnsi="Arial" w:cs="Arial"/>
          <w:spacing w:val="-8"/>
          <w:sz w:val="20"/>
        </w:rPr>
        <w:t xml:space="preserve"> </w:t>
      </w:r>
      <w:r w:rsidRPr="00653208">
        <w:rPr>
          <w:rFonts w:ascii="Arial" w:hAnsi="Arial" w:cs="Arial"/>
          <w:spacing w:val="-4"/>
          <w:sz w:val="20"/>
        </w:rPr>
        <w:t>Carrera;</w:t>
      </w:r>
      <w:r w:rsidRPr="00653208">
        <w:rPr>
          <w:rFonts w:ascii="Arial" w:hAnsi="Arial" w:cs="Arial"/>
          <w:spacing w:val="-8"/>
          <w:sz w:val="20"/>
        </w:rPr>
        <w:t xml:space="preserve"> </w:t>
      </w:r>
      <w:r w:rsidRPr="00653208">
        <w:rPr>
          <w:rFonts w:ascii="Arial" w:hAnsi="Arial" w:cs="Arial"/>
          <w:sz w:val="20"/>
        </w:rPr>
        <w:t>y</w:t>
      </w:r>
    </w:p>
    <w:p w14:paraId="0424DDF6" w14:textId="77777777" w:rsidR="002311DB" w:rsidRPr="002311DB" w:rsidRDefault="002311DB" w:rsidP="002311DB">
      <w:pPr>
        <w:widowControl w:val="0"/>
        <w:tabs>
          <w:tab w:val="left" w:pos="750"/>
        </w:tabs>
        <w:autoSpaceDE w:val="0"/>
        <w:autoSpaceDN w:val="0"/>
        <w:jc w:val="both"/>
        <w:rPr>
          <w:rFonts w:ascii="Arial" w:hAnsi="Arial" w:cs="Arial"/>
          <w:sz w:val="16"/>
        </w:rPr>
      </w:pPr>
    </w:p>
    <w:p w14:paraId="1563D234" w14:textId="77777777" w:rsidR="00407A30" w:rsidRDefault="00407A30" w:rsidP="002311DB">
      <w:pPr>
        <w:pStyle w:val="Prrafodelista"/>
        <w:widowControl w:val="0"/>
        <w:numPr>
          <w:ilvl w:val="0"/>
          <w:numId w:val="61"/>
        </w:numPr>
        <w:tabs>
          <w:tab w:val="left" w:pos="750"/>
        </w:tabs>
        <w:autoSpaceDE w:val="0"/>
        <w:autoSpaceDN w:val="0"/>
        <w:ind w:left="749" w:hanging="189"/>
        <w:jc w:val="both"/>
        <w:rPr>
          <w:rFonts w:ascii="Arial" w:hAnsi="Arial" w:cs="Arial"/>
          <w:spacing w:val="-4"/>
          <w:sz w:val="20"/>
        </w:rPr>
      </w:pPr>
      <w:r w:rsidRPr="00653208">
        <w:rPr>
          <w:rFonts w:ascii="Arial" w:hAnsi="Arial" w:cs="Arial"/>
          <w:spacing w:val="-4"/>
          <w:sz w:val="20"/>
        </w:rPr>
        <w:t>Dirección General de Tecnología, Información y Telecomunicaciones.</w:t>
      </w:r>
    </w:p>
    <w:p w14:paraId="3183D255" w14:textId="77777777" w:rsidR="00F16B5F" w:rsidRPr="008763C4" w:rsidRDefault="00F16B5F" w:rsidP="00F16B5F">
      <w:pPr>
        <w:keepLines/>
        <w:ind w:right="50"/>
        <w:jc w:val="right"/>
        <w:rPr>
          <w:rFonts w:ascii="Arial" w:hAnsi="Arial" w:cs="Arial"/>
          <w:b/>
          <w:i/>
          <w:kern w:val="28"/>
          <w:sz w:val="16"/>
          <w:szCs w:val="16"/>
          <w:lang w:val="es-MX"/>
        </w:rPr>
      </w:pPr>
      <w:r>
        <w:rPr>
          <w:rFonts w:ascii="Arial" w:hAnsi="Arial" w:cs="Arial"/>
          <w:b/>
          <w:i/>
          <w:kern w:val="28"/>
          <w:sz w:val="16"/>
          <w:szCs w:val="16"/>
          <w:lang w:val="es-MX"/>
        </w:rPr>
        <w:t xml:space="preserve">Fracción Recorrida (antes </w:t>
      </w:r>
      <w:r w:rsidR="002311DB">
        <w:rPr>
          <w:rFonts w:ascii="Arial" w:hAnsi="Arial" w:cs="Arial"/>
          <w:b/>
          <w:i/>
          <w:kern w:val="28"/>
          <w:sz w:val="16"/>
          <w:szCs w:val="16"/>
          <w:lang w:val="es-MX"/>
        </w:rPr>
        <w:t xml:space="preserve">Fracción </w:t>
      </w:r>
      <w:r>
        <w:rPr>
          <w:rFonts w:ascii="Arial" w:hAnsi="Arial" w:cs="Arial"/>
          <w:b/>
          <w:i/>
          <w:kern w:val="28"/>
          <w:sz w:val="16"/>
          <w:szCs w:val="16"/>
          <w:lang w:val="es-MX"/>
        </w:rPr>
        <w:t>X)</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2928DE9F" w14:textId="77777777" w:rsidR="00F16B5F" w:rsidRPr="002311DB" w:rsidRDefault="00F16B5F" w:rsidP="002311DB">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1FF14824" w14:textId="77777777" w:rsidR="0093555F" w:rsidRDefault="0093555F" w:rsidP="00316CBF">
      <w:pPr>
        <w:pStyle w:val="Prrafodelista"/>
        <w:widowControl w:val="0"/>
        <w:numPr>
          <w:ilvl w:val="0"/>
          <w:numId w:val="14"/>
        </w:numPr>
        <w:tabs>
          <w:tab w:val="left" w:pos="567"/>
        </w:tabs>
        <w:autoSpaceDE w:val="0"/>
        <w:autoSpaceDN w:val="0"/>
        <w:spacing w:before="200"/>
        <w:ind w:hanging="720"/>
        <w:jc w:val="both"/>
        <w:rPr>
          <w:rFonts w:ascii="Arial" w:hAnsi="Arial" w:cs="Arial"/>
          <w:spacing w:val="-5"/>
          <w:sz w:val="20"/>
        </w:rPr>
      </w:pPr>
      <w:r w:rsidRPr="0093555F">
        <w:rPr>
          <w:rFonts w:ascii="Arial" w:hAnsi="Arial" w:cs="Arial"/>
          <w:spacing w:val="-5"/>
          <w:sz w:val="20"/>
        </w:rPr>
        <w:t>Órgano Interno de Control; y</w:t>
      </w:r>
    </w:p>
    <w:p w14:paraId="06694068" w14:textId="77777777" w:rsidR="00F16B5F" w:rsidRPr="008763C4" w:rsidRDefault="00F16B5F" w:rsidP="00F16B5F">
      <w:pPr>
        <w:keepLines/>
        <w:ind w:right="50"/>
        <w:jc w:val="right"/>
        <w:rPr>
          <w:rFonts w:ascii="Arial" w:hAnsi="Arial" w:cs="Arial"/>
          <w:b/>
          <w:i/>
          <w:kern w:val="28"/>
          <w:sz w:val="16"/>
          <w:szCs w:val="16"/>
          <w:lang w:val="es-MX"/>
        </w:rPr>
      </w:pPr>
      <w:r>
        <w:rPr>
          <w:rFonts w:ascii="Arial" w:hAnsi="Arial" w:cs="Arial"/>
          <w:b/>
          <w:i/>
          <w:kern w:val="28"/>
          <w:sz w:val="16"/>
          <w:szCs w:val="16"/>
          <w:lang w:val="es-MX"/>
        </w:rPr>
        <w:t>Fracción Recorrida (antes</w:t>
      </w:r>
      <w:r w:rsidR="002311DB" w:rsidRPr="002311DB">
        <w:rPr>
          <w:rFonts w:ascii="Arial" w:hAnsi="Arial" w:cs="Arial"/>
          <w:b/>
          <w:i/>
          <w:kern w:val="28"/>
          <w:sz w:val="16"/>
          <w:szCs w:val="16"/>
          <w:lang w:val="es-MX"/>
        </w:rPr>
        <w:t xml:space="preserve"> </w:t>
      </w:r>
      <w:proofErr w:type="gramStart"/>
      <w:r w:rsidR="002311DB">
        <w:rPr>
          <w:rFonts w:ascii="Arial" w:hAnsi="Arial" w:cs="Arial"/>
          <w:b/>
          <w:i/>
          <w:kern w:val="28"/>
          <w:sz w:val="16"/>
          <w:szCs w:val="16"/>
          <w:lang w:val="es-MX"/>
        </w:rPr>
        <w:t>Fracción  X</w:t>
      </w:r>
      <w:r>
        <w:rPr>
          <w:rFonts w:ascii="Arial" w:hAnsi="Arial" w:cs="Arial"/>
          <w:b/>
          <w:i/>
          <w:kern w:val="28"/>
          <w:sz w:val="16"/>
          <w:szCs w:val="16"/>
          <w:lang w:val="es-MX"/>
        </w:rPr>
        <w:t>I</w:t>
      </w:r>
      <w:proofErr w:type="gramEnd"/>
      <w:r>
        <w:rPr>
          <w:rFonts w:ascii="Arial" w:hAnsi="Arial" w:cs="Arial"/>
          <w:b/>
          <w:i/>
          <w:kern w:val="28"/>
          <w:sz w:val="16"/>
          <w:szCs w:val="16"/>
          <w:lang w:val="es-MX"/>
        </w:rPr>
        <w:t>)</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0ED89985" w14:textId="77777777" w:rsidR="00F16B5F" w:rsidRDefault="00F16B5F" w:rsidP="00F16B5F">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26863E96" w14:textId="77777777" w:rsidR="00F16B5F" w:rsidRDefault="00F16B5F" w:rsidP="00F16B5F">
      <w:pPr>
        <w:pStyle w:val="Prrafodelista"/>
        <w:widowControl w:val="0"/>
        <w:tabs>
          <w:tab w:val="left" w:pos="567"/>
        </w:tabs>
        <w:autoSpaceDE w:val="0"/>
        <w:autoSpaceDN w:val="0"/>
        <w:ind w:left="720"/>
        <w:jc w:val="both"/>
        <w:rPr>
          <w:rFonts w:ascii="Arial" w:hAnsi="Arial" w:cs="Arial"/>
          <w:spacing w:val="-5"/>
          <w:sz w:val="16"/>
        </w:rPr>
      </w:pPr>
    </w:p>
    <w:p w14:paraId="071BCDF9" w14:textId="77777777" w:rsidR="00B06959" w:rsidRDefault="00B06959" w:rsidP="00F16B5F">
      <w:pPr>
        <w:pStyle w:val="Prrafodelista"/>
        <w:widowControl w:val="0"/>
        <w:tabs>
          <w:tab w:val="left" w:pos="567"/>
        </w:tabs>
        <w:autoSpaceDE w:val="0"/>
        <w:autoSpaceDN w:val="0"/>
        <w:ind w:left="720"/>
        <w:jc w:val="both"/>
        <w:rPr>
          <w:rFonts w:ascii="Arial" w:hAnsi="Arial" w:cs="Arial"/>
          <w:spacing w:val="-5"/>
          <w:sz w:val="16"/>
        </w:rPr>
      </w:pPr>
    </w:p>
    <w:p w14:paraId="50B975E4" w14:textId="77777777" w:rsidR="00B06959" w:rsidRPr="002311DB" w:rsidRDefault="00B06959" w:rsidP="00F16B5F">
      <w:pPr>
        <w:pStyle w:val="Prrafodelista"/>
        <w:widowControl w:val="0"/>
        <w:tabs>
          <w:tab w:val="left" w:pos="567"/>
        </w:tabs>
        <w:autoSpaceDE w:val="0"/>
        <w:autoSpaceDN w:val="0"/>
        <w:ind w:left="720"/>
        <w:jc w:val="both"/>
        <w:rPr>
          <w:rFonts w:ascii="Arial" w:hAnsi="Arial" w:cs="Arial"/>
          <w:spacing w:val="-5"/>
          <w:sz w:val="16"/>
        </w:rPr>
      </w:pPr>
    </w:p>
    <w:p w14:paraId="75EC7AA6" w14:textId="77777777" w:rsidR="0093555F" w:rsidRDefault="00E075A0" w:rsidP="00F16B5F">
      <w:pPr>
        <w:pStyle w:val="Prrafodelista"/>
        <w:widowControl w:val="0"/>
        <w:numPr>
          <w:ilvl w:val="0"/>
          <w:numId w:val="14"/>
        </w:numPr>
        <w:tabs>
          <w:tab w:val="left" w:pos="567"/>
        </w:tabs>
        <w:autoSpaceDE w:val="0"/>
        <w:autoSpaceDN w:val="0"/>
        <w:ind w:left="567" w:hanging="567"/>
        <w:jc w:val="both"/>
        <w:rPr>
          <w:rFonts w:ascii="Arial" w:hAnsi="Arial" w:cs="Arial"/>
          <w:spacing w:val="-5"/>
          <w:sz w:val="20"/>
        </w:rPr>
      </w:pPr>
      <w:r w:rsidRPr="00E075A0">
        <w:rPr>
          <w:rFonts w:ascii="Arial" w:hAnsi="Arial" w:cs="Arial"/>
          <w:spacing w:val="-5"/>
          <w:sz w:val="20"/>
        </w:rPr>
        <w:lastRenderedPageBreak/>
        <w:t xml:space="preserve">Las Fiscalías, Direcciones Generales, Órganos y Unidades que determine la persona titular de la </w:t>
      </w:r>
      <w:proofErr w:type="gramStart"/>
      <w:r w:rsidRPr="00E075A0">
        <w:rPr>
          <w:rFonts w:ascii="Arial" w:hAnsi="Arial" w:cs="Arial"/>
          <w:spacing w:val="-5"/>
          <w:sz w:val="20"/>
        </w:rPr>
        <w:t>Fiscalía General</w:t>
      </w:r>
      <w:proofErr w:type="gramEnd"/>
      <w:r w:rsidRPr="00E075A0">
        <w:rPr>
          <w:rFonts w:ascii="Arial" w:hAnsi="Arial" w:cs="Arial"/>
          <w:spacing w:val="-5"/>
          <w:sz w:val="20"/>
        </w:rPr>
        <w:t>, a través de acuerdos generales, de conformidad con la presente Ley y su Reglamento, y acorde con el Plan de Persecución Penal.</w:t>
      </w:r>
    </w:p>
    <w:p w14:paraId="0C2A35CF" w14:textId="77777777" w:rsidR="00F16B5F" w:rsidRPr="008763C4" w:rsidRDefault="00F16B5F" w:rsidP="00F16B5F">
      <w:pPr>
        <w:keepLines/>
        <w:ind w:right="50"/>
        <w:jc w:val="right"/>
        <w:rPr>
          <w:rFonts w:ascii="Arial" w:hAnsi="Arial" w:cs="Arial"/>
          <w:b/>
          <w:i/>
          <w:kern w:val="28"/>
          <w:sz w:val="16"/>
          <w:szCs w:val="16"/>
          <w:lang w:val="es-MX"/>
        </w:rPr>
      </w:pPr>
      <w:r>
        <w:rPr>
          <w:rFonts w:ascii="Arial" w:hAnsi="Arial" w:cs="Arial"/>
          <w:b/>
          <w:i/>
          <w:kern w:val="28"/>
          <w:sz w:val="16"/>
          <w:szCs w:val="16"/>
          <w:lang w:val="es-MX"/>
        </w:rPr>
        <w:t xml:space="preserve">Fracción Recorrida (antes </w:t>
      </w:r>
      <w:r w:rsidR="002311DB">
        <w:rPr>
          <w:rFonts w:ascii="Arial" w:hAnsi="Arial" w:cs="Arial"/>
          <w:b/>
          <w:i/>
          <w:kern w:val="28"/>
          <w:sz w:val="16"/>
          <w:szCs w:val="16"/>
          <w:lang w:val="es-MX"/>
        </w:rPr>
        <w:t xml:space="preserve">Fracción </w:t>
      </w:r>
      <w:r>
        <w:rPr>
          <w:rFonts w:ascii="Arial" w:hAnsi="Arial" w:cs="Arial"/>
          <w:b/>
          <w:i/>
          <w:kern w:val="28"/>
          <w:sz w:val="16"/>
          <w:szCs w:val="16"/>
          <w:lang w:val="es-MX"/>
        </w:rPr>
        <w:t>XII)</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p>
    <w:p w14:paraId="4A5EF148" w14:textId="77777777" w:rsidR="00F16B5F" w:rsidRPr="00F16B5F" w:rsidRDefault="00F16B5F" w:rsidP="00F16B5F">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375B4201" w14:textId="77777777" w:rsidR="0093555F" w:rsidRDefault="0093555F" w:rsidP="00407A30">
      <w:pPr>
        <w:pBdr>
          <w:top w:val="nil"/>
          <w:left w:val="nil"/>
          <w:bottom w:val="nil"/>
          <w:right w:val="nil"/>
          <w:between w:val="nil"/>
        </w:pBdr>
        <w:jc w:val="both"/>
        <w:rPr>
          <w:rFonts w:ascii="Arial" w:eastAsia="Arial" w:hAnsi="Arial" w:cs="Arial"/>
          <w:color w:val="000000"/>
          <w:sz w:val="20"/>
          <w:lang w:val="es-MX" w:eastAsia="es-MX"/>
        </w:rPr>
      </w:pPr>
    </w:p>
    <w:p w14:paraId="42FFFAF4" w14:textId="77777777" w:rsidR="00180F07" w:rsidRPr="006F2DC5" w:rsidRDefault="00180F07" w:rsidP="00407A30">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Para la más eficaz atención y eficiente despacho de los asuntos de su competencia,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contará con órganos desconcentrados, que tendrán las atribuciones específicas para resolver sobre las materias de su competencia o dentro del ámbito territorial que se determine en cada caso, de conformidad con las normas que para ello establezcan la presente Ley, los instrumentos jurídicos de creación de dichos órganos y demás disposiciones aplicables.</w:t>
      </w:r>
    </w:p>
    <w:p w14:paraId="714B2D44" w14:textId="77777777" w:rsidR="000A0B11" w:rsidRDefault="000A0B11" w:rsidP="00407A30">
      <w:pPr>
        <w:pBdr>
          <w:top w:val="nil"/>
          <w:left w:val="nil"/>
          <w:bottom w:val="nil"/>
          <w:right w:val="nil"/>
          <w:between w:val="nil"/>
        </w:pBdr>
        <w:jc w:val="both"/>
        <w:rPr>
          <w:rFonts w:ascii="Arial" w:eastAsia="Arial" w:hAnsi="Arial" w:cs="Arial"/>
          <w:color w:val="000000"/>
          <w:sz w:val="20"/>
          <w:lang w:val="es-MX" w:eastAsia="es-MX"/>
        </w:rPr>
      </w:pPr>
    </w:p>
    <w:p w14:paraId="6C14869B" w14:textId="77777777" w:rsidR="00180F07" w:rsidRPr="006F2DC5" w:rsidRDefault="00180F07" w:rsidP="00407A30">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contará para el desempeño de sus funciones cuando menos con los siguientes órganos desconcentrados: </w:t>
      </w:r>
    </w:p>
    <w:p w14:paraId="6A7CE0B7" w14:textId="77777777" w:rsidR="00180F07" w:rsidRPr="006F2DC5" w:rsidRDefault="00180F07" w:rsidP="00407A30">
      <w:pPr>
        <w:pBdr>
          <w:top w:val="nil"/>
          <w:left w:val="nil"/>
          <w:bottom w:val="nil"/>
          <w:right w:val="nil"/>
          <w:between w:val="nil"/>
        </w:pBdr>
        <w:jc w:val="both"/>
        <w:rPr>
          <w:rFonts w:ascii="Arial" w:eastAsia="Arial" w:hAnsi="Arial" w:cs="Arial"/>
          <w:color w:val="000000"/>
          <w:sz w:val="20"/>
          <w:lang w:val="es-MX" w:eastAsia="es-MX"/>
        </w:rPr>
      </w:pPr>
    </w:p>
    <w:p w14:paraId="53C5C8C9" w14:textId="77777777" w:rsidR="00180F07" w:rsidRDefault="00180F07" w:rsidP="00407A30">
      <w:pPr>
        <w:pBdr>
          <w:top w:val="nil"/>
          <w:left w:val="nil"/>
          <w:bottom w:val="nil"/>
          <w:right w:val="nil"/>
          <w:between w:val="nil"/>
        </w:pBdr>
        <w:ind w:left="567" w:hanging="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a)</w:t>
      </w:r>
      <w:r w:rsidRPr="006F2DC5">
        <w:rPr>
          <w:rFonts w:ascii="Arial" w:eastAsia="Arial" w:hAnsi="Arial" w:cs="Arial"/>
          <w:color w:val="000000"/>
          <w:sz w:val="20"/>
          <w:lang w:val="es-MX" w:eastAsia="es-MX"/>
        </w:rPr>
        <w:tab/>
      </w:r>
      <w:r w:rsidR="007E7A49" w:rsidRPr="007E7A49">
        <w:rPr>
          <w:rFonts w:ascii="Arial" w:eastAsia="Arial" w:hAnsi="Arial" w:cs="Arial"/>
          <w:color w:val="000000"/>
          <w:sz w:val="20"/>
          <w:lang w:val="es-MX" w:eastAsia="es-MX"/>
        </w:rPr>
        <w:t>Se deroga. (Decreto No. LXIV-796, P.O. No. 124, del 19 de octubre de 2021).</w:t>
      </w:r>
    </w:p>
    <w:p w14:paraId="65B4ADF8" w14:textId="77777777" w:rsidR="002311DB" w:rsidRPr="002311DB" w:rsidRDefault="002311DB" w:rsidP="00407A30">
      <w:pPr>
        <w:pBdr>
          <w:top w:val="nil"/>
          <w:left w:val="nil"/>
          <w:bottom w:val="nil"/>
          <w:right w:val="nil"/>
          <w:between w:val="nil"/>
        </w:pBdr>
        <w:ind w:left="567" w:hanging="567"/>
        <w:jc w:val="both"/>
        <w:rPr>
          <w:rFonts w:ascii="Arial" w:eastAsia="Arial" w:hAnsi="Arial" w:cs="Arial"/>
          <w:color w:val="000000"/>
          <w:sz w:val="12"/>
          <w:lang w:val="es-MX" w:eastAsia="es-MX"/>
        </w:rPr>
      </w:pPr>
    </w:p>
    <w:p w14:paraId="5F82F2F6" w14:textId="5DB7044B" w:rsidR="00180F07" w:rsidRDefault="00180F07" w:rsidP="002311DB">
      <w:pPr>
        <w:pBdr>
          <w:top w:val="nil"/>
          <w:left w:val="nil"/>
          <w:bottom w:val="nil"/>
          <w:right w:val="nil"/>
          <w:between w:val="nil"/>
        </w:pBdr>
        <w:ind w:left="567" w:hanging="567"/>
        <w:jc w:val="both"/>
        <w:rPr>
          <w:rFonts w:ascii="Arial" w:hAnsi="Arial" w:cs="Arial"/>
          <w:sz w:val="20"/>
        </w:rPr>
      </w:pPr>
      <w:r w:rsidRPr="00E075A0">
        <w:rPr>
          <w:rFonts w:ascii="Arial" w:eastAsia="Arial" w:hAnsi="Arial" w:cs="Arial"/>
          <w:color w:val="000000"/>
          <w:sz w:val="20"/>
          <w:lang w:val="es-MX" w:eastAsia="es-MX"/>
        </w:rPr>
        <w:t>b)</w:t>
      </w:r>
      <w:r w:rsidRPr="00E075A0">
        <w:rPr>
          <w:rFonts w:ascii="Arial" w:eastAsia="Arial" w:hAnsi="Arial" w:cs="Arial"/>
          <w:color w:val="000000"/>
          <w:sz w:val="20"/>
          <w:lang w:val="es-MX" w:eastAsia="es-MX"/>
        </w:rPr>
        <w:tab/>
      </w:r>
      <w:r w:rsidR="00E075A0" w:rsidRPr="00E075A0">
        <w:rPr>
          <w:rFonts w:ascii="Arial" w:hAnsi="Arial" w:cs="Arial"/>
          <w:sz w:val="20"/>
        </w:rPr>
        <w:t xml:space="preserve">Unidad </w:t>
      </w:r>
      <w:r w:rsidR="001751CB" w:rsidRPr="001751CB">
        <w:rPr>
          <w:rFonts w:ascii="Arial" w:hAnsi="Arial" w:cs="Arial"/>
          <w:sz w:val="20"/>
        </w:rPr>
        <w:t>Especializada en Combate al Secuestro y Extorsión.</w:t>
      </w:r>
    </w:p>
    <w:p w14:paraId="75C2835B" w14:textId="2FF7672B" w:rsidR="001751CB" w:rsidRPr="00BD0678" w:rsidRDefault="001751CB" w:rsidP="001751CB">
      <w:pPr>
        <w:pStyle w:val="Prrafodelista"/>
        <w:keepLines/>
        <w:ind w:left="720" w:right="50"/>
        <w:jc w:val="right"/>
        <w:rPr>
          <w:rFonts w:ascii="Arial" w:hAnsi="Arial" w:cs="Arial"/>
          <w:b/>
          <w:i/>
          <w:kern w:val="28"/>
          <w:sz w:val="16"/>
          <w:szCs w:val="16"/>
          <w:lang w:val="es-MX"/>
        </w:rPr>
      </w:pPr>
      <w:r w:rsidRPr="00BD0678">
        <w:rPr>
          <w:rFonts w:ascii="Arial" w:hAnsi="Arial" w:cs="Arial"/>
          <w:b/>
          <w:i/>
          <w:kern w:val="28"/>
          <w:sz w:val="16"/>
          <w:szCs w:val="16"/>
          <w:lang w:val="es-MX"/>
        </w:rPr>
        <w:t xml:space="preserve">Fracción </w:t>
      </w:r>
      <w:r w:rsidR="00C35383">
        <w:rPr>
          <w:rFonts w:ascii="Arial" w:hAnsi="Arial" w:cs="Arial"/>
          <w:b/>
          <w:i/>
          <w:kern w:val="28"/>
          <w:sz w:val="16"/>
          <w:szCs w:val="16"/>
          <w:lang w:val="es-MX"/>
        </w:rPr>
        <w:t>r</w:t>
      </w:r>
      <w:r w:rsidRPr="00BD0678">
        <w:rPr>
          <w:rFonts w:ascii="Arial" w:hAnsi="Arial" w:cs="Arial"/>
          <w:b/>
          <w:i/>
          <w:kern w:val="28"/>
          <w:sz w:val="16"/>
          <w:szCs w:val="16"/>
          <w:lang w:val="es-MX"/>
        </w:rPr>
        <w:t>eformada, P.O. Edición Vespertina Extraordinario No. 59, del 15 de diciembre de 2025.</w:t>
      </w:r>
    </w:p>
    <w:p w14:paraId="7DE76C5B" w14:textId="34E1B409" w:rsidR="001751CB" w:rsidRPr="001751CB" w:rsidRDefault="001751CB" w:rsidP="001751CB">
      <w:pPr>
        <w:pBdr>
          <w:top w:val="nil"/>
          <w:left w:val="nil"/>
          <w:bottom w:val="nil"/>
          <w:right w:val="nil"/>
          <w:between w:val="nil"/>
        </w:pBdr>
        <w:jc w:val="both"/>
        <w:rPr>
          <w:rFonts w:ascii="Arial" w:eastAsia="Arial" w:hAnsi="Arial" w:cs="Arial"/>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20" w:history="1">
        <w:r w:rsidRPr="00BD0678">
          <w:rPr>
            <w:rStyle w:val="Hipervnculo"/>
            <w:rFonts w:ascii="Arial" w:eastAsia="Arial" w:hAnsi="Arial" w:cs="Arial"/>
            <w:sz w:val="16"/>
            <w:szCs w:val="16"/>
            <w:lang w:val="es-MX" w:eastAsia="es-MX"/>
          </w:rPr>
          <w:t>https://po.tamaulipas.gob.mx/wp-content/uploads/2025/12/cl-Ext-No.59-151225-EV.pdf</w:t>
        </w:r>
      </w:hyperlink>
    </w:p>
    <w:p w14:paraId="3DAFA87A" w14:textId="77777777" w:rsidR="002311DB" w:rsidRPr="002311DB" w:rsidRDefault="002311DB" w:rsidP="002311DB">
      <w:pPr>
        <w:pBdr>
          <w:top w:val="nil"/>
          <w:left w:val="nil"/>
          <w:bottom w:val="nil"/>
          <w:right w:val="nil"/>
          <w:between w:val="nil"/>
        </w:pBdr>
        <w:ind w:left="567" w:hanging="567"/>
        <w:jc w:val="both"/>
        <w:rPr>
          <w:rFonts w:ascii="Arial" w:hAnsi="Arial" w:cs="Arial"/>
          <w:sz w:val="12"/>
        </w:rPr>
      </w:pPr>
    </w:p>
    <w:p w14:paraId="16DF1362" w14:textId="77777777" w:rsidR="00246959" w:rsidRPr="00422F2F" w:rsidRDefault="00246959" w:rsidP="002311DB">
      <w:pPr>
        <w:ind w:left="567" w:hanging="567"/>
        <w:jc w:val="both"/>
        <w:rPr>
          <w:rFonts w:ascii="Arial" w:eastAsia="Arial" w:hAnsi="Arial" w:cs="Arial"/>
          <w:sz w:val="20"/>
          <w:lang w:val="es-MX" w:eastAsia="es-MX"/>
        </w:rPr>
      </w:pPr>
      <w:r w:rsidRPr="00246959">
        <w:rPr>
          <w:rFonts w:ascii="Arial" w:hAnsi="Arial" w:cs="Arial"/>
          <w:sz w:val="20"/>
        </w:rPr>
        <w:t xml:space="preserve">c) </w:t>
      </w:r>
      <w:r>
        <w:rPr>
          <w:rFonts w:ascii="Arial" w:hAnsi="Arial" w:cs="Arial"/>
          <w:sz w:val="20"/>
        </w:rPr>
        <w:tab/>
      </w:r>
      <w:r w:rsidR="00422F2F">
        <w:rPr>
          <w:rFonts w:ascii="Arial" w:hAnsi="Arial" w:cs="Arial"/>
          <w:sz w:val="20"/>
        </w:rPr>
        <w:t xml:space="preserve">Se deroga (Decreto No. 65-500, P. O. Edición Vespertina del 22 de </w:t>
      </w:r>
      <w:proofErr w:type="gramStart"/>
      <w:r w:rsidR="00422F2F">
        <w:rPr>
          <w:rFonts w:ascii="Arial" w:hAnsi="Arial" w:cs="Arial"/>
          <w:sz w:val="20"/>
        </w:rPr>
        <w:t>Diciembre</w:t>
      </w:r>
      <w:proofErr w:type="gramEnd"/>
      <w:r w:rsidR="00422F2F">
        <w:rPr>
          <w:rFonts w:ascii="Arial" w:hAnsi="Arial" w:cs="Arial"/>
          <w:sz w:val="20"/>
        </w:rPr>
        <w:t xml:space="preserve"> de 2022.)</w:t>
      </w:r>
    </w:p>
    <w:p w14:paraId="06F75FE3" w14:textId="77777777" w:rsidR="00246959" w:rsidRPr="008763C4" w:rsidRDefault="00246959" w:rsidP="00246959">
      <w:pPr>
        <w:keepLines/>
        <w:ind w:right="50"/>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F16B5F">
        <w:rPr>
          <w:rFonts w:ascii="Arial" w:hAnsi="Arial" w:cs="Arial"/>
          <w:b/>
          <w:i/>
          <w:kern w:val="28"/>
          <w:sz w:val="16"/>
          <w:szCs w:val="16"/>
          <w:lang w:val="es-MX"/>
        </w:rPr>
        <w:t>Adicionado</w:t>
      </w:r>
      <w:r w:rsidRPr="008763C4">
        <w:rPr>
          <w:rFonts w:ascii="Arial" w:hAnsi="Arial" w:cs="Arial"/>
          <w:b/>
          <w:i/>
          <w:kern w:val="28"/>
          <w:sz w:val="16"/>
          <w:szCs w:val="16"/>
          <w:lang w:val="es-MX"/>
        </w:rPr>
        <w:t>, P.O. Edición Vespertina Extraordinario</w:t>
      </w:r>
      <w:r w:rsidR="002311DB">
        <w:rPr>
          <w:rFonts w:ascii="Arial" w:hAnsi="Arial" w:cs="Arial"/>
          <w:b/>
          <w:i/>
          <w:kern w:val="28"/>
          <w:sz w:val="16"/>
          <w:szCs w:val="16"/>
          <w:lang w:val="es-MX"/>
        </w:rPr>
        <w:t xml:space="preserve"> No. 11, del 1 de julio de 2022</w:t>
      </w:r>
    </w:p>
    <w:p w14:paraId="5B262D4D" w14:textId="77777777" w:rsidR="00246959" w:rsidRDefault="00246959" w:rsidP="00246959">
      <w:pPr>
        <w:jc w:val="right"/>
        <w:rPr>
          <w:rStyle w:val="Hipervnculo"/>
          <w:rFonts w:ascii="Arial" w:eastAsia="Calibri" w:hAnsi="Arial" w:cs="Arial"/>
          <w:b/>
          <w:i/>
          <w:sz w:val="16"/>
          <w:szCs w:val="16"/>
        </w:rPr>
      </w:pPr>
      <w:hyperlink r:id="rId21" w:history="1">
        <w:r w:rsidRPr="008763C4">
          <w:rPr>
            <w:rStyle w:val="Hipervnculo"/>
            <w:rFonts w:ascii="Arial" w:eastAsia="Calibri" w:hAnsi="Arial" w:cs="Arial"/>
            <w:b/>
            <w:i/>
            <w:sz w:val="16"/>
            <w:szCs w:val="16"/>
          </w:rPr>
          <w:t>https://po.tamaulipas.gob.mx/wp-content/uploads/2022/07/cxlvii-Ext.No_.11-010722F-EV.pdf</w:t>
        </w:r>
      </w:hyperlink>
    </w:p>
    <w:p w14:paraId="62A4D8C2" w14:textId="77777777" w:rsidR="00422F2F" w:rsidRPr="00B06959" w:rsidRDefault="00422F2F" w:rsidP="00246959">
      <w:pPr>
        <w:jc w:val="right"/>
        <w:rPr>
          <w:rStyle w:val="Hipervnculo"/>
          <w:rFonts w:ascii="Arial" w:eastAsia="Calibri" w:hAnsi="Arial" w:cs="Arial"/>
          <w:b/>
          <w:i/>
          <w:sz w:val="10"/>
          <w:szCs w:val="16"/>
        </w:rPr>
      </w:pPr>
    </w:p>
    <w:p w14:paraId="691C78FE" w14:textId="77777777" w:rsidR="00422F2F" w:rsidRDefault="00422F2F" w:rsidP="00422F2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Derogada,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045AA568" w14:textId="77777777" w:rsidR="00F16B5F" w:rsidRPr="002311DB" w:rsidRDefault="00422F2F" w:rsidP="002311DB">
      <w:pPr>
        <w:pStyle w:val="Prrafodelista"/>
        <w:autoSpaceDE w:val="0"/>
        <w:autoSpaceDN w:val="0"/>
        <w:adjustRightInd w:val="0"/>
        <w:ind w:left="1004"/>
        <w:jc w:val="right"/>
        <w:rPr>
          <w:rFonts w:ascii="Arial" w:hAnsi="Arial" w:cs="Arial"/>
          <w:b/>
          <w:i/>
          <w:sz w:val="16"/>
          <w:szCs w:val="16"/>
          <w:lang w:val="es-MX"/>
        </w:rPr>
      </w:pPr>
      <w:hyperlink r:id="rId22" w:history="1">
        <w:r w:rsidRPr="00AC4E3D">
          <w:rPr>
            <w:rStyle w:val="Hipervnculo"/>
            <w:rFonts w:ascii="Arial" w:hAnsi="Arial" w:cs="Arial"/>
            <w:b/>
            <w:i/>
            <w:sz w:val="16"/>
            <w:szCs w:val="16"/>
            <w:lang w:val="es-MX"/>
          </w:rPr>
          <w:t>https://po.tamaulipas.gob.mx/wp-content/uploads/2022/12/cxlvii-153-221222-EV.pdf</w:t>
        </w:r>
      </w:hyperlink>
    </w:p>
    <w:p w14:paraId="2488474C" w14:textId="77777777" w:rsidR="00180F07" w:rsidRPr="00B06959" w:rsidRDefault="00180F07" w:rsidP="0069679D">
      <w:pPr>
        <w:pBdr>
          <w:top w:val="nil"/>
          <w:left w:val="nil"/>
          <w:bottom w:val="nil"/>
          <w:right w:val="nil"/>
          <w:between w:val="nil"/>
        </w:pBdr>
        <w:jc w:val="both"/>
        <w:rPr>
          <w:rFonts w:ascii="Arial" w:eastAsia="Arial" w:hAnsi="Arial" w:cs="Arial"/>
          <w:color w:val="000000"/>
          <w:sz w:val="16"/>
          <w:lang w:val="es-MX" w:eastAsia="es-MX"/>
        </w:rPr>
      </w:pPr>
    </w:p>
    <w:p w14:paraId="1B23F126" w14:textId="77777777" w:rsidR="00180F07" w:rsidRPr="00F16B5F"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F16B5F">
        <w:rPr>
          <w:rFonts w:ascii="Arial" w:eastAsia="Arial" w:hAnsi="Arial" w:cs="Arial"/>
          <w:b/>
          <w:color w:val="000000"/>
          <w:sz w:val="20"/>
          <w:lang w:val="es-MX" w:eastAsia="es-MX"/>
        </w:rPr>
        <w:t>CAPÍTULO II</w:t>
      </w:r>
    </w:p>
    <w:p w14:paraId="4CE6FDAB" w14:textId="77777777" w:rsidR="00180F07" w:rsidRPr="00F16B5F"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F16B5F">
        <w:rPr>
          <w:rFonts w:ascii="Arial" w:eastAsia="Arial" w:hAnsi="Arial" w:cs="Arial"/>
          <w:b/>
          <w:color w:val="000000"/>
          <w:sz w:val="20"/>
          <w:lang w:val="es-MX" w:eastAsia="es-MX"/>
        </w:rPr>
        <w:t>DEL FISCAL GENERAL</w:t>
      </w:r>
    </w:p>
    <w:p w14:paraId="549E722B" w14:textId="77777777" w:rsidR="00180F07" w:rsidRPr="00F16B5F"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F16B5F">
        <w:rPr>
          <w:rFonts w:ascii="Arial" w:eastAsia="Arial" w:hAnsi="Arial" w:cs="Arial"/>
          <w:color w:val="000000"/>
          <w:sz w:val="20"/>
          <w:lang w:val="es-MX" w:eastAsia="es-MX"/>
        </w:rPr>
        <w:t xml:space="preserve"> </w:t>
      </w:r>
    </w:p>
    <w:p w14:paraId="5D8ECEC9" w14:textId="77777777" w:rsidR="00180F07" w:rsidRPr="002311DB"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F16B5F">
        <w:rPr>
          <w:rFonts w:ascii="Arial" w:eastAsia="Arial" w:hAnsi="Arial" w:cs="Arial"/>
          <w:b/>
          <w:color w:val="000000"/>
          <w:sz w:val="20"/>
          <w:lang w:val="es-MX" w:eastAsia="es-MX"/>
        </w:rPr>
        <w:t xml:space="preserve">Artículo 11. </w:t>
      </w:r>
      <w:r w:rsidRPr="00F16B5F">
        <w:rPr>
          <w:rFonts w:ascii="Arial" w:eastAsia="Arial" w:hAnsi="Arial" w:cs="Arial"/>
          <w:color w:val="000000"/>
          <w:sz w:val="20"/>
          <w:lang w:val="es-MX" w:eastAsia="es-MX"/>
        </w:rPr>
        <w:t xml:space="preserve">El </w:t>
      </w:r>
      <w:proofErr w:type="gramStart"/>
      <w:r w:rsidRPr="00F16B5F">
        <w:rPr>
          <w:rFonts w:ascii="Arial" w:eastAsia="Arial" w:hAnsi="Arial" w:cs="Arial"/>
          <w:color w:val="000000"/>
          <w:sz w:val="20"/>
          <w:lang w:val="es-MX" w:eastAsia="es-MX"/>
        </w:rPr>
        <w:t>Fiscal General</w:t>
      </w:r>
      <w:proofErr w:type="gramEnd"/>
      <w:r w:rsidRPr="00F16B5F">
        <w:rPr>
          <w:rFonts w:ascii="Arial" w:eastAsia="Arial" w:hAnsi="Arial" w:cs="Arial"/>
          <w:color w:val="000000"/>
          <w:sz w:val="20"/>
          <w:lang w:val="es-MX" w:eastAsia="es-MX"/>
        </w:rPr>
        <w:t xml:space="preserve"> presidirá al Ministerio Público y será el titular de la </w:t>
      </w:r>
      <w:proofErr w:type="gramStart"/>
      <w:r w:rsidRPr="00F16B5F">
        <w:rPr>
          <w:rFonts w:ascii="Arial" w:eastAsia="Arial" w:hAnsi="Arial" w:cs="Arial"/>
          <w:color w:val="000000"/>
          <w:sz w:val="20"/>
          <w:lang w:val="es-MX" w:eastAsia="es-MX"/>
        </w:rPr>
        <w:t>Fiscalía General</w:t>
      </w:r>
      <w:proofErr w:type="gramEnd"/>
      <w:r w:rsidRPr="00F16B5F">
        <w:rPr>
          <w:rFonts w:ascii="Arial" w:eastAsia="Arial" w:hAnsi="Arial" w:cs="Arial"/>
          <w:color w:val="000000"/>
          <w:sz w:val="20"/>
          <w:lang w:val="es-MX" w:eastAsia="es-MX"/>
        </w:rPr>
        <w:t xml:space="preserve">. Tendrá las facultades que establecen la Constitución General, la Constitución del Estado, la presente </w:t>
      </w:r>
      <w:r w:rsidRPr="00F16B5F">
        <w:rPr>
          <w:rFonts w:ascii="Arial" w:eastAsia="Arial" w:hAnsi="Arial" w:cs="Arial"/>
          <w:sz w:val="20"/>
          <w:lang w:val="es-MX" w:eastAsia="es-MX"/>
        </w:rPr>
        <w:t>L</w:t>
      </w:r>
      <w:r w:rsidRPr="00F16B5F">
        <w:rPr>
          <w:rFonts w:ascii="Arial" w:eastAsia="Arial" w:hAnsi="Arial" w:cs="Arial"/>
          <w:color w:val="000000"/>
          <w:sz w:val="20"/>
          <w:lang w:val="es-MX" w:eastAsia="es-MX"/>
        </w:rPr>
        <w:t xml:space="preserve">ey y demás disposiciones aplicables, las cuales ejercerá personalmente o a través de las y los servidores </w:t>
      </w:r>
      <w:r w:rsidRPr="002311DB">
        <w:rPr>
          <w:rFonts w:ascii="Arial" w:eastAsia="Arial" w:hAnsi="Arial" w:cs="Arial"/>
          <w:color w:val="000000"/>
          <w:sz w:val="20"/>
          <w:lang w:val="es-MX" w:eastAsia="es-MX"/>
        </w:rPr>
        <w:t>públicos de la institución, de conformidad con los ordenamientos legales respectivos.</w:t>
      </w:r>
    </w:p>
    <w:p w14:paraId="4A9FD5D4" w14:textId="77777777" w:rsidR="00180F07" w:rsidRPr="002311DB"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0DAF390" w14:textId="77777777" w:rsidR="00180F07" w:rsidRPr="002311DB"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2311DB">
        <w:rPr>
          <w:rFonts w:ascii="Arial" w:eastAsia="Arial" w:hAnsi="Arial" w:cs="Arial"/>
          <w:color w:val="000000"/>
          <w:sz w:val="20"/>
          <w:lang w:val="es-MX" w:eastAsia="es-MX"/>
        </w:rPr>
        <w:t xml:space="preserve">En el ámbito de la investigación y persecución de los delitos, las decisiones del </w:t>
      </w:r>
      <w:proofErr w:type="gramStart"/>
      <w:r w:rsidRPr="002311DB">
        <w:rPr>
          <w:rFonts w:ascii="Arial" w:eastAsia="Arial" w:hAnsi="Arial" w:cs="Arial"/>
          <w:color w:val="000000"/>
          <w:sz w:val="20"/>
          <w:lang w:val="es-MX" w:eastAsia="es-MX"/>
        </w:rPr>
        <w:t>Fiscal General</w:t>
      </w:r>
      <w:proofErr w:type="gramEnd"/>
      <w:r w:rsidRPr="002311DB">
        <w:rPr>
          <w:rFonts w:ascii="Arial" w:eastAsia="Arial" w:hAnsi="Arial" w:cs="Arial"/>
          <w:color w:val="000000"/>
          <w:sz w:val="20"/>
          <w:lang w:val="es-MX" w:eastAsia="es-MX"/>
        </w:rPr>
        <w:t xml:space="preserve"> únicamente estarán sujetas al mandato de la </w:t>
      </w:r>
      <w:r w:rsidRPr="002311DB">
        <w:rPr>
          <w:rFonts w:ascii="Arial" w:eastAsia="Arial" w:hAnsi="Arial" w:cs="Arial"/>
          <w:sz w:val="20"/>
          <w:lang w:val="es-MX" w:eastAsia="es-MX"/>
        </w:rPr>
        <w:t>L</w:t>
      </w:r>
      <w:r w:rsidRPr="002311DB">
        <w:rPr>
          <w:rFonts w:ascii="Arial" w:eastAsia="Arial" w:hAnsi="Arial" w:cs="Arial"/>
          <w:color w:val="000000"/>
          <w:sz w:val="20"/>
          <w:lang w:val="es-MX" w:eastAsia="es-MX"/>
        </w:rPr>
        <w:t>ey.</w:t>
      </w:r>
    </w:p>
    <w:p w14:paraId="1ABEDB71" w14:textId="77777777" w:rsidR="00180F07" w:rsidRPr="002311DB"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2311DB">
        <w:rPr>
          <w:rFonts w:ascii="Arial" w:eastAsia="Arial" w:hAnsi="Arial" w:cs="Arial"/>
          <w:color w:val="000000"/>
          <w:sz w:val="20"/>
          <w:lang w:val="es-MX" w:eastAsia="es-MX"/>
        </w:rPr>
        <w:t xml:space="preserve"> </w:t>
      </w:r>
    </w:p>
    <w:p w14:paraId="26F548E8" w14:textId="77777777" w:rsidR="00180F07" w:rsidRPr="002311DB"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2311DB">
        <w:rPr>
          <w:rFonts w:ascii="Arial" w:eastAsia="Arial" w:hAnsi="Arial" w:cs="Arial"/>
          <w:b/>
          <w:color w:val="000000"/>
          <w:sz w:val="20"/>
          <w:lang w:val="es-MX" w:eastAsia="es-MX"/>
        </w:rPr>
        <w:t>Artículo 12</w:t>
      </w:r>
      <w:r w:rsidRPr="002311DB">
        <w:rPr>
          <w:rFonts w:ascii="Arial" w:eastAsia="Arial" w:hAnsi="Arial" w:cs="Arial"/>
          <w:color w:val="000000"/>
          <w:sz w:val="20"/>
          <w:lang w:val="es-MX" w:eastAsia="es-MX"/>
        </w:rPr>
        <w:t xml:space="preserve">. La persona titular de la </w:t>
      </w:r>
      <w:proofErr w:type="gramStart"/>
      <w:r w:rsidRPr="002311DB">
        <w:rPr>
          <w:rFonts w:ascii="Arial" w:eastAsia="Arial" w:hAnsi="Arial" w:cs="Arial"/>
          <w:color w:val="000000"/>
          <w:sz w:val="20"/>
          <w:lang w:val="es-MX" w:eastAsia="es-MX"/>
        </w:rPr>
        <w:t>Fiscalía General</w:t>
      </w:r>
      <w:proofErr w:type="gramEnd"/>
      <w:r w:rsidRPr="002311DB">
        <w:rPr>
          <w:rFonts w:ascii="Arial" w:eastAsia="Arial" w:hAnsi="Arial" w:cs="Arial"/>
          <w:color w:val="000000"/>
          <w:sz w:val="20"/>
          <w:lang w:val="es-MX" w:eastAsia="es-MX"/>
        </w:rPr>
        <w:t xml:space="preserve"> será nombrada de conformidad con lo previsto por el artículo 125 de la Constitución del Estado y en los términos de la legislación aplicable. </w:t>
      </w:r>
    </w:p>
    <w:p w14:paraId="2AFAB15E" w14:textId="77777777" w:rsidR="00180F07" w:rsidRPr="002311DB"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2311DB">
        <w:rPr>
          <w:rFonts w:ascii="Arial" w:eastAsia="Arial" w:hAnsi="Arial" w:cs="Arial"/>
          <w:color w:val="000000"/>
          <w:sz w:val="20"/>
          <w:lang w:val="es-MX" w:eastAsia="es-MX"/>
        </w:rPr>
        <w:t xml:space="preserve"> </w:t>
      </w:r>
    </w:p>
    <w:p w14:paraId="6E7328C1" w14:textId="77777777" w:rsidR="00180F07" w:rsidRPr="002311DB"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2311DB">
        <w:rPr>
          <w:rFonts w:ascii="Arial" w:eastAsia="Arial" w:hAnsi="Arial" w:cs="Arial"/>
          <w:b/>
          <w:color w:val="000000"/>
          <w:sz w:val="20"/>
          <w:lang w:val="es-MX" w:eastAsia="es-MX"/>
        </w:rPr>
        <w:t>Artículo 13.</w:t>
      </w:r>
      <w:r w:rsidRPr="002311DB">
        <w:rPr>
          <w:rFonts w:ascii="Arial" w:eastAsia="Arial" w:hAnsi="Arial" w:cs="Arial"/>
          <w:color w:val="000000"/>
          <w:sz w:val="20"/>
          <w:lang w:val="es-MX" w:eastAsia="es-MX"/>
        </w:rPr>
        <w:t xml:space="preserve"> El cargo de </w:t>
      </w:r>
      <w:proofErr w:type="gramStart"/>
      <w:r w:rsidRPr="002311DB">
        <w:rPr>
          <w:rFonts w:ascii="Arial" w:eastAsia="Arial" w:hAnsi="Arial" w:cs="Arial"/>
          <w:color w:val="000000"/>
          <w:sz w:val="20"/>
          <w:lang w:val="es-MX" w:eastAsia="es-MX"/>
        </w:rPr>
        <w:t>Fiscal General</w:t>
      </w:r>
      <w:proofErr w:type="gramEnd"/>
      <w:r w:rsidRPr="002311DB">
        <w:rPr>
          <w:rFonts w:ascii="Arial" w:eastAsia="Arial" w:hAnsi="Arial" w:cs="Arial"/>
          <w:color w:val="000000"/>
          <w:sz w:val="20"/>
          <w:lang w:val="es-MX" w:eastAsia="es-MX"/>
        </w:rPr>
        <w:t xml:space="preserve"> será incompatible con cualquier otro empleo o comisión al servicio del gobierno federal, estatal y municipal, organismos desconcentrados o descentralizados o de personas físicas, así como con el ejercicio libre de la profesión de abogado. Sin embargo, podrá realizar labores docentes y actividades de investigación académica no remuneradas y que no signifiquen conflicto de interés.</w:t>
      </w:r>
    </w:p>
    <w:p w14:paraId="52EF6A80" w14:textId="77777777" w:rsidR="000A0B11" w:rsidRPr="002311DB" w:rsidRDefault="000A0B11" w:rsidP="006F2DC5">
      <w:pPr>
        <w:pBdr>
          <w:top w:val="nil"/>
          <w:left w:val="nil"/>
          <w:bottom w:val="nil"/>
          <w:right w:val="nil"/>
          <w:between w:val="nil"/>
        </w:pBdr>
        <w:jc w:val="both"/>
        <w:rPr>
          <w:rFonts w:ascii="Arial" w:eastAsia="Arial" w:hAnsi="Arial" w:cs="Arial"/>
          <w:color w:val="000000"/>
          <w:sz w:val="20"/>
          <w:lang w:val="es-MX" w:eastAsia="es-MX"/>
        </w:rPr>
      </w:pPr>
    </w:p>
    <w:p w14:paraId="45D58A0A" w14:textId="77777777" w:rsidR="00F16B5F" w:rsidRPr="002311DB" w:rsidRDefault="00180F07" w:rsidP="00F16B5F">
      <w:pPr>
        <w:pBdr>
          <w:top w:val="nil"/>
          <w:left w:val="nil"/>
          <w:bottom w:val="nil"/>
          <w:right w:val="nil"/>
          <w:between w:val="nil"/>
        </w:pBdr>
        <w:jc w:val="both"/>
        <w:rPr>
          <w:rFonts w:ascii="Arial" w:eastAsia="Arial" w:hAnsi="Arial" w:cs="Arial"/>
          <w:color w:val="000000"/>
          <w:sz w:val="20"/>
          <w:lang w:eastAsia="es-MX"/>
        </w:rPr>
      </w:pPr>
      <w:r w:rsidRPr="002311DB">
        <w:rPr>
          <w:rFonts w:ascii="Arial" w:eastAsia="Arial" w:hAnsi="Arial" w:cs="Arial"/>
          <w:b/>
          <w:color w:val="000000"/>
          <w:sz w:val="20"/>
          <w:lang w:val="es-MX" w:eastAsia="es-MX"/>
        </w:rPr>
        <w:t>Artículo 14.</w:t>
      </w:r>
      <w:r w:rsidRPr="002311DB">
        <w:rPr>
          <w:rFonts w:ascii="Arial" w:eastAsia="Arial" w:hAnsi="Arial" w:cs="Arial"/>
          <w:color w:val="000000"/>
          <w:sz w:val="20"/>
          <w:lang w:val="es-MX" w:eastAsia="es-MX"/>
        </w:rPr>
        <w:t xml:space="preserve"> </w:t>
      </w:r>
      <w:r w:rsidR="00F16B5F" w:rsidRPr="002311DB">
        <w:rPr>
          <w:rFonts w:ascii="Arial" w:eastAsia="Arial" w:hAnsi="Arial" w:cs="Arial"/>
          <w:color w:val="000000"/>
          <w:sz w:val="20"/>
          <w:lang w:eastAsia="es-MX"/>
        </w:rPr>
        <w:t xml:space="preserve">Las personas titulares de la </w:t>
      </w:r>
      <w:proofErr w:type="gramStart"/>
      <w:r w:rsidR="00F16B5F" w:rsidRPr="002311DB">
        <w:rPr>
          <w:rFonts w:ascii="Arial" w:eastAsia="Arial" w:hAnsi="Arial" w:cs="Arial"/>
          <w:color w:val="000000"/>
          <w:sz w:val="20"/>
          <w:lang w:eastAsia="es-MX"/>
        </w:rPr>
        <w:t>Fiscalía General</w:t>
      </w:r>
      <w:proofErr w:type="gramEnd"/>
      <w:r w:rsidR="00F16B5F" w:rsidRPr="002311DB">
        <w:rPr>
          <w:rFonts w:ascii="Arial" w:eastAsia="Arial" w:hAnsi="Arial" w:cs="Arial"/>
          <w:color w:val="000000"/>
          <w:sz w:val="20"/>
          <w:lang w:eastAsia="es-MX"/>
        </w:rPr>
        <w:t xml:space="preserve"> y de las Fiscalías Especializadas, podrán ser removidas por el Titular del Ejecutivo del Estado por incurrir en alguna de las causas graves siguientes: </w:t>
      </w:r>
    </w:p>
    <w:p w14:paraId="2C1D7DCC" w14:textId="77777777" w:rsidR="00F16B5F" w:rsidRPr="002311DB" w:rsidRDefault="00F16B5F" w:rsidP="001B5187">
      <w:pPr>
        <w:pStyle w:val="Prrafodelista"/>
        <w:numPr>
          <w:ilvl w:val="0"/>
          <w:numId w:val="65"/>
        </w:numPr>
        <w:pBdr>
          <w:top w:val="nil"/>
          <w:left w:val="nil"/>
          <w:bottom w:val="nil"/>
          <w:right w:val="nil"/>
          <w:between w:val="nil"/>
        </w:pBdr>
        <w:spacing w:before="240"/>
        <w:ind w:left="284" w:hanging="284"/>
        <w:jc w:val="both"/>
        <w:rPr>
          <w:rFonts w:ascii="Arial" w:eastAsia="Arial" w:hAnsi="Arial" w:cs="Arial"/>
          <w:color w:val="000000"/>
          <w:sz w:val="20"/>
          <w:lang w:eastAsia="es-MX"/>
        </w:rPr>
      </w:pPr>
      <w:r w:rsidRPr="002311DB">
        <w:rPr>
          <w:rFonts w:ascii="Arial" w:eastAsia="Arial" w:hAnsi="Arial" w:cs="Arial"/>
          <w:color w:val="000000"/>
          <w:sz w:val="20"/>
          <w:lang w:eastAsia="es-MX"/>
        </w:rPr>
        <w:t xml:space="preserve">Ser condenado por delito doloso; </w:t>
      </w:r>
    </w:p>
    <w:p w14:paraId="026FBEA0" w14:textId="77777777" w:rsidR="00F16B5F" w:rsidRPr="002311DB" w:rsidRDefault="00F16B5F" w:rsidP="001B5187">
      <w:pPr>
        <w:pStyle w:val="Prrafodelista"/>
        <w:numPr>
          <w:ilvl w:val="0"/>
          <w:numId w:val="65"/>
        </w:numPr>
        <w:pBdr>
          <w:top w:val="nil"/>
          <w:left w:val="nil"/>
          <w:bottom w:val="nil"/>
          <w:right w:val="nil"/>
          <w:between w:val="nil"/>
        </w:pBdr>
        <w:spacing w:before="240"/>
        <w:ind w:left="284" w:hanging="284"/>
        <w:jc w:val="both"/>
        <w:rPr>
          <w:rFonts w:ascii="Arial" w:eastAsia="Arial" w:hAnsi="Arial" w:cs="Arial"/>
          <w:color w:val="000000"/>
          <w:sz w:val="20"/>
          <w:lang w:eastAsia="es-MX"/>
        </w:rPr>
      </w:pPr>
      <w:r w:rsidRPr="002311DB">
        <w:rPr>
          <w:rFonts w:ascii="Arial" w:eastAsia="Arial" w:hAnsi="Arial" w:cs="Arial"/>
          <w:color w:val="000000"/>
          <w:sz w:val="20"/>
          <w:lang w:eastAsia="es-MX"/>
        </w:rPr>
        <w:t>Ser vinculado a proceso por uno o más delitos dolosos;</w:t>
      </w:r>
    </w:p>
    <w:p w14:paraId="13F0A67E" w14:textId="77777777" w:rsidR="00F16B5F" w:rsidRPr="002311DB" w:rsidRDefault="00F16B5F" w:rsidP="001B5187">
      <w:pPr>
        <w:pStyle w:val="Prrafodelista"/>
        <w:numPr>
          <w:ilvl w:val="0"/>
          <w:numId w:val="65"/>
        </w:numPr>
        <w:pBdr>
          <w:top w:val="nil"/>
          <w:left w:val="nil"/>
          <w:bottom w:val="nil"/>
          <w:right w:val="nil"/>
          <w:between w:val="nil"/>
        </w:pBdr>
        <w:spacing w:before="240"/>
        <w:ind w:left="284" w:hanging="284"/>
        <w:jc w:val="both"/>
        <w:rPr>
          <w:rFonts w:ascii="Arial" w:eastAsia="Arial" w:hAnsi="Arial" w:cs="Arial"/>
          <w:color w:val="000000"/>
          <w:sz w:val="20"/>
          <w:lang w:eastAsia="es-MX"/>
        </w:rPr>
      </w:pPr>
      <w:r w:rsidRPr="002311DB">
        <w:rPr>
          <w:rFonts w:ascii="Arial" w:eastAsia="Arial" w:hAnsi="Arial" w:cs="Arial"/>
          <w:color w:val="000000"/>
          <w:sz w:val="20"/>
          <w:lang w:eastAsia="es-MX"/>
        </w:rPr>
        <w:t xml:space="preserve">No acreditar la correspondiente aprobación o vigencia de las evaluaciones de control de confianza, en los casos en que la constitución o las leyes de la materia establezcan este requisito para la designación o, en su caso, permanencia; </w:t>
      </w:r>
    </w:p>
    <w:p w14:paraId="122FE341" w14:textId="77777777" w:rsidR="00F16B5F" w:rsidRPr="002311DB" w:rsidRDefault="00F16B5F" w:rsidP="001B5187">
      <w:pPr>
        <w:pStyle w:val="Prrafodelista"/>
        <w:numPr>
          <w:ilvl w:val="0"/>
          <w:numId w:val="65"/>
        </w:numPr>
        <w:pBdr>
          <w:top w:val="nil"/>
          <w:left w:val="nil"/>
          <w:bottom w:val="nil"/>
          <w:right w:val="nil"/>
          <w:between w:val="nil"/>
        </w:pBdr>
        <w:spacing w:before="240"/>
        <w:ind w:left="284" w:hanging="284"/>
        <w:jc w:val="both"/>
        <w:rPr>
          <w:rFonts w:ascii="Arial" w:eastAsia="Arial" w:hAnsi="Arial" w:cs="Arial"/>
          <w:color w:val="000000"/>
          <w:sz w:val="20"/>
          <w:lang w:eastAsia="es-MX"/>
        </w:rPr>
      </w:pPr>
      <w:r w:rsidRPr="002311DB">
        <w:rPr>
          <w:rFonts w:ascii="Arial" w:eastAsia="Arial" w:hAnsi="Arial" w:cs="Arial"/>
          <w:color w:val="000000"/>
          <w:sz w:val="20"/>
          <w:lang w:eastAsia="es-MX"/>
        </w:rPr>
        <w:lastRenderedPageBreak/>
        <w:t xml:space="preserve">Incurrir en alguna de las causas graves contempladas en el Capítulo II del Título Tercero de la Ley General de Responsabilidades Administrativas; </w:t>
      </w:r>
    </w:p>
    <w:p w14:paraId="522DF6ED" w14:textId="77777777" w:rsidR="00F16B5F" w:rsidRDefault="00F16B5F" w:rsidP="001B5187">
      <w:pPr>
        <w:pStyle w:val="Prrafodelista"/>
        <w:numPr>
          <w:ilvl w:val="0"/>
          <w:numId w:val="65"/>
        </w:numPr>
        <w:pBdr>
          <w:top w:val="nil"/>
          <w:left w:val="nil"/>
          <w:bottom w:val="nil"/>
          <w:right w:val="nil"/>
          <w:between w:val="nil"/>
        </w:pBdr>
        <w:spacing w:before="240"/>
        <w:ind w:left="284" w:hanging="284"/>
        <w:jc w:val="both"/>
        <w:rPr>
          <w:rFonts w:ascii="Arial" w:eastAsia="Arial" w:hAnsi="Arial" w:cs="Arial"/>
          <w:color w:val="000000"/>
          <w:sz w:val="20"/>
          <w:lang w:eastAsia="es-MX"/>
        </w:rPr>
      </w:pPr>
      <w:r w:rsidRPr="002311DB">
        <w:rPr>
          <w:rFonts w:ascii="Arial" w:eastAsia="Arial" w:hAnsi="Arial" w:cs="Arial"/>
          <w:color w:val="000000"/>
          <w:sz w:val="20"/>
          <w:lang w:eastAsia="es-MX"/>
        </w:rPr>
        <w:t>Las previstas en la Ley</w:t>
      </w:r>
      <w:r w:rsidRPr="00F16B5F">
        <w:rPr>
          <w:rFonts w:ascii="Arial" w:eastAsia="Arial" w:hAnsi="Arial" w:cs="Arial"/>
          <w:color w:val="000000"/>
          <w:sz w:val="20"/>
          <w:lang w:eastAsia="es-MX"/>
        </w:rPr>
        <w:t xml:space="preserve"> de Responsabilidades Administrativas del Estado de Tamaulipas; o </w:t>
      </w:r>
    </w:p>
    <w:p w14:paraId="4866B26C" w14:textId="77777777" w:rsidR="00F16B5F" w:rsidRDefault="00F16B5F" w:rsidP="001B5187">
      <w:pPr>
        <w:pStyle w:val="Prrafodelista"/>
        <w:numPr>
          <w:ilvl w:val="0"/>
          <w:numId w:val="65"/>
        </w:numPr>
        <w:pBdr>
          <w:top w:val="nil"/>
          <w:left w:val="nil"/>
          <w:bottom w:val="nil"/>
          <w:right w:val="nil"/>
          <w:between w:val="nil"/>
        </w:pBdr>
        <w:spacing w:before="240"/>
        <w:ind w:left="284" w:hanging="284"/>
        <w:jc w:val="both"/>
        <w:rPr>
          <w:rFonts w:ascii="Arial" w:eastAsia="Arial" w:hAnsi="Arial" w:cs="Arial"/>
          <w:color w:val="000000"/>
          <w:sz w:val="20"/>
          <w:lang w:eastAsia="es-MX"/>
        </w:rPr>
      </w:pPr>
      <w:r w:rsidRPr="00F16B5F">
        <w:rPr>
          <w:rFonts w:ascii="Arial" w:eastAsia="Arial" w:hAnsi="Arial" w:cs="Arial"/>
          <w:color w:val="000000"/>
          <w:sz w:val="20"/>
          <w:lang w:eastAsia="es-MX"/>
        </w:rPr>
        <w:t xml:space="preserve">Haber sido declarado judicialmente sustraído de la acción de la justicia. </w:t>
      </w:r>
    </w:p>
    <w:p w14:paraId="26D7A849" w14:textId="77777777" w:rsidR="00F16B5F" w:rsidRDefault="00F16B5F" w:rsidP="00F16B5F">
      <w:pPr>
        <w:pBdr>
          <w:top w:val="nil"/>
          <w:left w:val="nil"/>
          <w:bottom w:val="nil"/>
          <w:right w:val="nil"/>
          <w:between w:val="nil"/>
        </w:pBdr>
        <w:jc w:val="both"/>
        <w:rPr>
          <w:rFonts w:ascii="Arial" w:eastAsia="Arial" w:hAnsi="Arial" w:cs="Arial"/>
          <w:color w:val="000000"/>
          <w:sz w:val="20"/>
          <w:lang w:eastAsia="es-MX"/>
        </w:rPr>
      </w:pPr>
    </w:p>
    <w:p w14:paraId="3A5FC433" w14:textId="77777777" w:rsidR="00F16B5F" w:rsidRPr="00F16B5F" w:rsidRDefault="00F16B5F" w:rsidP="00F16B5F">
      <w:pPr>
        <w:pBdr>
          <w:top w:val="nil"/>
          <w:left w:val="nil"/>
          <w:bottom w:val="nil"/>
          <w:right w:val="nil"/>
          <w:between w:val="nil"/>
        </w:pBdr>
        <w:jc w:val="both"/>
        <w:rPr>
          <w:rFonts w:ascii="Arial" w:eastAsia="Arial" w:hAnsi="Arial" w:cs="Arial"/>
          <w:color w:val="000000"/>
          <w:sz w:val="20"/>
          <w:lang w:eastAsia="es-MX"/>
        </w:rPr>
      </w:pPr>
      <w:r w:rsidRPr="00F16B5F">
        <w:rPr>
          <w:rFonts w:ascii="Arial" w:eastAsia="Arial" w:hAnsi="Arial" w:cs="Arial"/>
          <w:color w:val="000000"/>
          <w:sz w:val="20"/>
          <w:lang w:eastAsia="es-MX"/>
        </w:rPr>
        <w:t>A fin de salvaguardar la probidad, el orden público e interés general con que deben desempeñarse las funciones propias de estos cargos, en las hipótesis previstas en las fracciones II y III del presente artículo, mediante la aprobación de la mayoría simple de los miembros del Congreso del Estado, se deberá decretar la separación de sus funciones del servidor público, en tanto se sustancia el procedimiento de remoción previsto en el artículo 125 de la Constitución Política del Estado de Tamaulipas.</w:t>
      </w:r>
    </w:p>
    <w:p w14:paraId="06F69D8A" w14:textId="77777777" w:rsidR="00F16B5F" w:rsidRPr="008763C4" w:rsidRDefault="00180F07" w:rsidP="00F16B5F">
      <w:pPr>
        <w:pBdr>
          <w:top w:val="nil"/>
          <w:left w:val="nil"/>
          <w:bottom w:val="nil"/>
          <w:right w:val="nil"/>
          <w:between w:val="nil"/>
        </w:pBdr>
        <w:jc w:val="right"/>
        <w:rPr>
          <w:rFonts w:ascii="Arial" w:hAnsi="Arial" w:cs="Arial"/>
          <w:b/>
          <w:i/>
          <w:kern w:val="28"/>
          <w:sz w:val="16"/>
          <w:szCs w:val="16"/>
          <w:lang w:val="es-MX"/>
        </w:rPr>
      </w:pPr>
      <w:r w:rsidRPr="00F16B5F">
        <w:rPr>
          <w:rFonts w:ascii="Arial" w:eastAsia="Arial" w:hAnsi="Arial" w:cs="Arial"/>
          <w:color w:val="000000"/>
          <w:sz w:val="20"/>
          <w:lang w:val="es-MX" w:eastAsia="es-MX"/>
        </w:rPr>
        <w:t xml:space="preserve"> </w:t>
      </w:r>
      <w:r w:rsidR="00F16B5F">
        <w:rPr>
          <w:rFonts w:ascii="Arial" w:hAnsi="Arial" w:cs="Arial"/>
          <w:b/>
          <w:i/>
          <w:kern w:val="28"/>
          <w:sz w:val="16"/>
          <w:szCs w:val="16"/>
          <w:lang w:val="es-MX"/>
        </w:rPr>
        <w:t>Artículo Reformado</w:t>
      </w:r>
      <w:r w:rsidR="00F16B5F" w:rsidRPr="008763C4">
        <w:rPr>
          <w:rFonts w:ascii="Arial" w:hAnsi="Arial" w:cs="Arial"/>
          <w:b/>
          <w:i/>
          <w:kern w:val="28"/>
          <w:sz w:val="16"/>
          <w:szCs w:val="16"/>
          <w:lang w:val="es-MX"/>
        </w:rPr>
        <w:t xml:space="preserve">, P.O. Edición Vespertina No. </w:t>
      </w:r>
      <w:r w:rsidR="00F16B5F">
        <w:rPr>
          <w:rFonts w:ascii="Arial" w:hAnsi="Arial" w:cs="Arial"/>
          <w:b/>
          <w:i/>
          <w:kern w:val="28"/>
          <w:sz w:val="16"/>
          <w:szCs w:val="16"/>
          <w:lang w:val="es-MX"/>
        </w:rPr>
        <w:t>127</w:t>
      </w:r>
      <w:r w:rsidR="00F16B5F" w:rsidRPr="008763C4">
        <w:rPr>
          <w:rFonts w:ascii="Arial" w:hAnsi="Arial" w:cs="Arial"/>
          <w:b/>
          <w:i/>
          <w:kern w:val="28"/>
          <w:sz w:val="16"/>
          <w:szCs w:val="16"/>
          <w:lang w:val="es-MX"/>
        </w:rPr>
        <w:t xml:space="preserve">, del </w:t>
      </w:r>
      <w:r w:rsidR="00F16B5F">
        <w:rPr>
          <w:rFonts w:ascii="Arial" w:hAnsi="Arial" w:cs="Arial"/>
          <w:b/>
          <w:i/>
          <w:kern w:val="28"/>
          <w:sz w:val="16"/>
          <w:szCs w:val="16"/>
          <w:lang w:val="es-MX"/>
        </w:rPr>
        <w:t>24</w:t>
      </w:r>
      <w:r w:rsidR="00F16B5F" w:rsidRPr="008763C4">
        <w:rPr>
          <w:rFonts w:ascii="Arial" w:hAnsi="Arial" w:cs="Arial"/>
          <w:b/>
          <w:i/>
          <w:kern w:val="28"/>
          <w:sz w:val="16"/>
          <w:szCs w:val="16"/>
          <w:lang w:val="es-MX"/>
        </w:rPr>
        <w:t xml:space="preserve"> de </w:t>
      </w:r>
      <w:r w:rsidR="00F16B5F">
        <w:rPr>
          <w:rFonts w:ascii="Arial" w:hAnsi="Arial" w:cs="Arial"/>
          <w:b/>
          <w:i/>
          <w:kern w:val="28"/>
          <w:sz w:val="16"/>
          <w:szCs w:val="16"/>
          <w:lang w:val="es-MX"/>
        </w:rPr>
        <w:t>octubre</w:t>
      </w:r>
      <w:r w:rsidR="00F16B5F" w:rsidRPr="008763C4">
        <w:rPr>
          <w:rFonts w:ascii="Arial" w:hAnsi="Arial" w:cs="Arial"/>
          <w:b/>
          <w:i/>
          <w:kern w:val="28"/>
          <w:sz w:val="16"/>
          <w:szCs w:val="16"/>
          <w:lang w:val="es-MX"/>
        </w:rPr>
        <w:t xml:space="preserve"> de </w:t>
      </w:r>
      <w:r w:rsidR="00F16B5F">
        <w:rPr>
          <w:rFonts w:ascii="Arial" w:hAnsi="Arial" w:cs="Arial"/>
          <w:b/>
          <w:i/>
          <w:kern w:val="28"/>
          <w:sz w:val="16"/>
          <w:szCs w:val="16"/>
          <w:lang w:val="es-MX"/>
        </w:rPr>
        <w:t>2023</w:t>
      </w:r>
    </w:p>
    <w:p w14:paraId="3E0675C6" w14:textId="77777777" w:rsidR="00F16B5F" w:rsidRDefault="00F16B5F" w:rsidP="00F16B5F">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18E10114" w14:textId="77777777" w:rsidR="00180F07" w:rsidRPr="00F16B5F"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AF30F1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F16B5F">
        <w:rPr>
          <w:rFonts w:ascii="Arial" w:eastAsia="Arial" w:hAnsi="Arial" w:cs="Arial"/>
          <w:b/>
          <w:color w:val="000000"/>
          <w:sz w:val="20"/>
          <w:lang w:val="es-MX" w:eastAsia="es-MX"/>
        </w:rPr>
        <w:t>Artículo 15.</w:t>
      </w:r>
      <w:r w:rsidRPr="00F16B5F">
        <w:rPr>
          <w:rFonts w:ascii="Arial" w:eastAsia="Arial" w:hAnsi="Arial" w:cs="Arial"/>
          <w:color w:val="000000"/>
          <w:sz w:val="20"/>
          <w:lang w:val="es-MX" w:eastAsia="es-MX"/>
        </w:rPr>
        <w:t xml:space="preserve"> La persona titular de la </w:t>
      </w:r>
      <w:proofErr w:type="gramStart"/>
      <w:r w:rsidRPr="00F16B5F">
        <w:rPr>
          <w:rFonts w:ascii="Arial" w:eastAsia="Arial" w:hAnsi="Arial" w:cs="Arial"/>
          <w:color w:val="000000"/>
          <w:sz w:val="20"/>
          <w:lang w:val="es-MX" w:eastAsia="es-MX"/>
        </w:rPr>
        <w:t>Fiscalía General</w:t>
      </w:r>
      <w:proofErr w:type="gramEnd"/>
      <w:r w:rsidRPr="00F16B5F">
        <w:rPr>
          <w:rFonts w:ascii="Arial" w:eastAsia="Arial" w:hAnsi="Arial" w:cs="Arial"/>
          <w:color w:val="000000"/>
          <w:sz w:val="20"/>
          <w:lang w:val="es-MX" w:eastAsia="es-MX"/>
        </w:rPr>
        <w:t xml:space="preserve"> intervendrá por sí o por conducto de las y los servidores públicos a su </w:t>
      </w:r>
      <w:proofErr w:type="gramStart"/>
      <w:r w:rsidRPr="00F16B5F">
        <w:rPr>
          <w:rFonts w:ascii="Arial" w:eastAsia="Arial" w:hAnsi="Arial" w:cs="Arial"/>
          <w:color w:val="000000"/>
          <w:sz w:val="20"/>
          <w:lang w:val="es-MX" w:eastAsia="es-MX"/>
        </w:rPr>
        <w:t>mando  en</w:t>
      </w:r>
      <w:proofErr w:type="gramEnd"/>
      <w:r w:rsidRPr="00F16B5F">
        <w:rPr>
          <w:rFonts w:ascii="Arial" w:eastAsia="Arial" w:hAnsi="Arial" w:cs="Arial"/>
          <w:color w:val="000000"/>
          <w:sz w:val="20"/>
          <w:lang w:val="es-MX" w:eastAsia="es-MX"/>
        </w:rPr>
        <w:t xml:space="preserve"> el ejercicio de las facultades conferidas por la Constitución General, la Constitución del Estad</w:t>
      </w:r>
      <w:r w:rsidRPr="006F2DC5">
        <w:rPr>
          <w:rFonts w:ascii="Arial" w:eastAsia="Arial" w:hAnsi="Arial" w:cs="Arial"/>
          <w:color w:val="000000"/>
          <w:sz w:val="20"/>
          <w:lang w:val="es-MX" w:eastAsia="es-MX"/>
        </w:rPr>
        <w:t xml:space="preserve">o, la presente </w:t>
      </w:r>
      <w:r w:rsidRPr="006F2DC5">
        <w:rPr>
          <w:rFonts w:ascii="Arial" w:eastAsia="Arial" w:hAnsi="Arial" w:cs="Arial"/>
          <w:sz w:val="20"/>
          <w:lang w:val="es-MX" w:eastAsia="es-MX"/>
        </w:rPr>
        <w:t>L</w:t>
      </w:r>
      <w:r w:rsidRPr="006F2DC5">
        <w:rPr>
          <w:rFonts w:ascii="Arial" w:eastAsia="Arial" w:hAnsi="Arial" w:cs="Arial"/>
          <w:color w:val="000000"/>
          <w:sz w:val="20"/>
          <w:lang w:val="es-MX" w:eastAsia="es-MX"/>
        </w:rPr>
        <w:t>ey, el Reglamento y demás ordenamientos aplicables, siendo las siguientes:</w:t>
      </w:r>
    </w:p>
    <w:p w14:paraId="2995DED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5937609" w14:textId="77777777" w:rsidR="00180F07" w:rsidRPr="006F2DC5" w:rsidRDefault="00402F5D" w:rsidP="00316CBF">
      <w:pPr>
        <w:numPr>
          <w:ilvl w:val="0"/>
          <w:numId w:val="21"/>
        </w:numPr>
        <w:ind w:left="851" w:hanging="851"/>
        <w:jc w:val="both"/>
        <w:rPr>
          <w:rFonts w:ascii="Arial" w:eastAsia="Arial" w:hAnsi="Arial" w:cs="Arial"/>
          <w:sz w:val="20"/>
          <w:lang w:val="es-MX" w:eastAsia="es-MX"/>
        </w:rPr>
      </w:pPr>
      <w:r w:rsidRPr="00402F5D">
        <w:rPr>
          <w:rFonts w:ascii="Arial" w:eastAsia="Arial" w:hAnsi="Arial" w:cs="Arial"/>
          <w:sz w:val="20"/>
          <w:lang w:eastAsia="es-MX"/>
        </w:rPr>
        <w:t xml:space="preserve">Ser el titular de la </w:t>
      </w:r>
      <w:proofErr w:type="gramStart"/>
      <w:r w:rsidRPr="00402F5D">
        <w:rPr>
          <w:rFonts w:ascii="Arial" w:eastAsia="Arial" w:hAnsi="Arial" w:cs="Arial"/>
          <w:sz w:val="20"/>
          <w:lang w:eastAsia="es-MX"/>
        </w:rPr>
        <w:t>Fiscalía General</w:t>
      </w:r>
      <w:proofErr w:type="gramEnd"/>
      <w:r w:rsidRPr="00402F5D">
        <w:rPr>
          <w:rFonts w:ascii="Arial" w:eastAsia="Arial" w:hAnsi="Arial" w:cs="Arial"/>
          <w:sz w:val="20"/>
          <w:lang w:eastAsia="es-MX"/>
        </w:rPr>
        <w:t>, así como presidir al Ministerio Público en el Estado;</w:t>
      </w:r>
    </w:p>
    <w:p w14:paraId="3524287D" w14:textId="77777777" w:rsidR="00180F07" w:rsidRPr="006F2DC5" w:rsidRDefault="00402F5D" w:rsidP="00316CBF">
      <w:pPr>
        <w:numPr>
          <w:ilvl w:val="0"/>
          <w:numId w:val="21"/>
        </w:numPr>
        <w:spacing w:before="200"/>
        <w:ind w:left="851" w:hanging="851"/>
        <w:jc w:val="both"/>
        <w:rPr>
          <w:rFonts w:ascii="Arial" w:eastAsia="Arial" w:hAnsi="Arial" w:cs="Arial"/>
          <w:sz w:val="20"/>
          <w:lang w:val="es-MX" w:eastAsia="es-MX"/>
        </w:rPr>
      </w:pPr>
      <w:r w:rsidRPr="00402F5D">
        <w:rPr>
          <w:rFonts w:ascii="Arial" w:eastAsia="Arial" w:hAnsi="Arial" w:cs="Arial"/>
          <w:sz w:val="20"/>
          <w:lang w:eastAsia="es-MX"/>
        </w:rPr>
        <w:t xml:space="preserve">Ser el representante de la </w:t>
      </w:r>
      <w:proofErr w:type="gramStart"/>
      <w:r w:rsidRPr="00402F5D">
        <w:rPr>
          <w:rFonts w:ascii="Arial" w:eastAsia="Arial" w:hAnsi="Arial" w:cs="Arial"/>
          <w:sz w:val="20"/>
          <w:lang w:eastAsia="es-MX"/>
        </w:rPr>
        <w:t>Fiscalía General</w:t>
      </w:r>
      <w:proofErr w:type="gramEnd"/>
      <w:r w:rsidRPr="00402F5D">
        <w:rPr>
          <w:rFonts w:ascii="Arial" w:eastAsia="Arial" w:hAnsi="Arial" w:cs="Arial"/>
          <w:sz w:val="20"/>
          <w:lang w:eastAsia="es-MX"/>
        </w:rPr>
        <w:t>;</w:t>
      </w:r>
    </w:p>
    <w:p w14:paraId="47320892" w14:textId="77777777" w:rsidR="00180F07" w:rsidRPr="006F2DC5" w:rsidRDefault="00402F5D" w:rsidP="00316CBF">
      <w:pPr>
        <w:numPr>
          <w:ilvl w:val="0"/>
          <w:numId w:val="21"/>
        </w:numPr>
        <w:spacing w:before="200"/>
        <w:ind w:left="851" w:hanging="851"/>
        <w:jc w:val="both"/>
        <w:rPr>
          <w:rFonts w:ascii="Arial" w:eastAsia="Arial" w:hAnsi="Arial" w:cs="Arial"/>
          <w:sz w:val="20"/>
          <w:lang w:val="es-MX" w:eastAsia="es-MX"/>
        </w:rPr>
      </w:pPr>
      <w:r w:rsidRPr="00402F5D">
        <w:rPr>
          <w:rFonts w:ascii="Arial" w:eastAsia="Arial" w:hAnsi="Arial" w:cs="Arial"/>
          <w:sz w:val="20"/>
          <w:lang w:eastAsia="es-MX"/>
        </w:rPr>
        <w:t>Velar por el respeto de las instituciones constitucionales y los derechos humanos;</w:t>
      </w:r>
    </w:p>
    <w:p w14:paraId="657F959D" w14:textId="77777777" w:rsidR="00180F07" w:rsidRPr="006F2DC5" w:rsidRDefault="00402F5D" w:rsidP="00316CBF">
      <w:pPr>
        <w:numPr>
          <w:ilvl w:val="0"/>
          <w:numId w:val="21"/>
        </w:numPr>
        <w:spacing w:before="200"/>
        <w:ind w:left="851" w:hanging="851"/>
        <w:jc w:val="both"/>
        <w:rPr>
          <w:rFonts w:ascii="Arial" w:eastAsia="Arial" w:hAnsi="Arial" w:cs="Arial"/>
          <w:sz w:val="20"/>
          <w:lang w:val="es-MX" w:eastAsia="es-MX"/>
        </w:rPr>
      </w:pPr>
      <w:r w:rsidRPr="00402F5D">
        <w:rPr>
          <w:rFonts w:ascii="Arial" w:eastAsia="Arial" w:hAnsi="Arial" w:cs="Arial"/>
          <w:sz w:val="20"/>
          <w:lang w:eastAsia="es-MX"/>
        </w:rPr>
        <w:t>Participar en el Sistema Nacional de Seguridad Pública y en el Sistema de Seguridad Pública del Estado;</w:t>
      </w:r>
    </w:p>
    <w:p w14:paraId="6A9B9A4C" w14:textId="77777777" w:rsidR="00180F07" w:rsidRPr="00402F5D" w:rsidRDefault="00402F5D" w:rsidP="00316CBF">
      <w:pPr>
        <w:numPr>
          <w:ilvl w:val="0"/>
          <w:numId w:val="21"/>
        </w:numPr>
        <w:spacing w:before="200"/>
        <w:ind w:left="851" w:hanging="851"/>
        <w:jc w:val="both"/>
        <w:rPr>
          <w:rFonts w:ascii="Arial" w:eastAsia="Arial" w:hAnsi="Arial" w:cs="Arial"/>
          <w:sz w:val="20"/>
          <w:lang w:val="es-MX" w:eastAsia="es-MX"/>
        </w:rPr>
      </w:pPr>
      <w:r w:rsidRPr="00402F5D">
        <w:rPr>
          <w:rFonts w:ascii="Arial" w:eastAsia="Arial" w:hAnsi="Arial" w:cs="Arial"/>
          <w:sz w:val="20"/>
          <w:lang w:eastAsia="es-MX"/>
        </w:rPr>
        <w:t>Integrar el Consejo Estatal de Política Criminal;</w:t>
      </w:r>
    </w:p>
    <w:p w14:paraId="6E7B55E2" w14:textId="77777777" w:rsidR="00180F07" w:rsidRPr="009540F4" w:rsidRDefault="009540F4" w:rsidP="00316CBF">
      <w:pPr>
        <w:numPr>
          <w:ilvl w:val="0"/>
          <w:numId w:val="21"/>
        </w:numPr>
        <w:spacing w:before="200"/>
        <w:ind w:left="851" w:hanging="851"/>
        <w:jc w:val="both"/>
        <w:rPr>
          <w:rFonts w:ascii="Arial" w:eastAsia="Arial" w:hAnsi="Arial" w:cs="Arial"/>
          <w:sz w:val="20"/>
          <w:lang w:val="es-MX" w:eastAsia="es-MX"/>
        </w:rPr>
      </w:pPr>
      <w:r w:rsidRPr="009540F4">
        <w:rPr>
          <w:rFonts w:ascii="Arial" w:eastAsia="Arial" w:hAnsi="Arial" w:cs="Arial"/>
          <w:sz w:val="20"/>
          <w:lang w:eastAsia="es-MX"/>
        </w:rPr>
        <w:t>Proponer al titular del Poder Ejecutivo proyectos de iniciativas de Ley para su presentación ante el Congreso del Estado, en materia de procuración de justicia, política criminal y seguridad pública; asimismo, podrá emitir opinión ante el Congreso cuando las leyes que se discutan sean de su competencia;</w:t>
      </w:r>
    </w:p>
    <w:p w14:paraId="0C9ABE1C" w14:textId="77777777" w:rsidR="00180F07" w:rsidRPr="000B0B44" w:rsidRDefault="000B0B44" w:rsidP="00316CBF">
      <w:pPr>
        <w:numPr>
          <w:ilvl w:val="0"/>
          <w:numId w:val="21"/>
        </w:numPr>
        <w:spacing w:before="200"/>
        <w:ind w:left="851" w:hanging="851"/>
        <w:jc w:val="both"/>
        <w:rPr>
          <w:rFonts w:ascii="Arial" w:eastAsia="Arial" w:hAnsi="Arial" w:cs="Arial"/>
          <w:sz w:val="20"/>
          <w:lang w:val="es-MX" w:eastAsia="es-MX"/>
        </w:rPr>
      </w:pPr>
      <w:r w:rsidRPr="000B0B44">
        <w:rPr>
          <w:rFonts w:ascii="Arial" w:eastAsia="Arial" w:hAnsi="Arial" w:cs="Arial"/>
          <w:sz w:val="20"/>
          <w:lang w:eastAsia="es-MX"/>
        </w:rPr>
        <w:t xml:space="preserve">Emitir los reglamentos, manuales, protocolos, lineamientos, acuerdos, circulares, criterios, instrucciones y demás disposiciones que rijan la actuación de los órganos, unidades administrativas y, servidores públicos que integran la </w:t>
      </w:r>
      <w:proofErr w:type="gramStart"/>
      <w:r w:rsidRPr="000B0B44">
        <w:rPr>
          <w:rFonts w:ascii="Arial" w:eastAsia="Arial" w:hAnsi="Arial" w:cs="Arial"/>
          <w:sz w:val="20"/>
          <w:lang w:eastAsia="es-MX"/>
        </w:rPr>
        <w:t>Fiscalía General</w:t>
      </w:r>
      <w:proofErr w:type="gramEnd"/>
      <w:r w:rsidRPr="000B0B44">
        <w:rPr>
          <w:rFonts w:ascii="Arial" w:eastAsia="Arial" w:hAnsi="Arial" w:cs="Arial"/>
          <w:sz w:val="20"/>
          <w:lang w:eastAsia="es-MX"/>
        </w:rPr>
        <w:t>;</w:t>
      </w:r>
    </w:p>
    <w:p w14:paraId="277BE727" w14:textId="77777777" w:rsidR="00180F07" w:rsidRPr="008829A3" w:rsidRDefault="008829A3" w:rsidP="00316CBF">
      <w:pPr>
        <w:numPr>
          <w:ilvl w:val="0"/>
          <w:numId w:val="21"/>
        </w:numPr>
        <w:spacing w:before="200"/>
        <w:ind w:left="851" w:hanging="851"/>
        <w:jc w:val="both"/>
        <w:rPr>
          <w:rFonts w:ascii="Arial" w:eastAsia="Arial" w:hAnsi="Arial" w:cs="Arial"/>
          <w:sz w:val="20"/>
          <w:lang w:val="es-MX" w:eastAsia="es-MX"/>
        </w:rPr>
      </w:pPr>
      <w:r w:rsidRPr="008829A3">
        <w:rPr>
          <w:rFonts w:ascii="Arial" w:eastAsia="Arial" w:hAnsi="Arial" w:cs="Arial"/>
          <w:sz w:val="20"/>
          <w:lang w:eastAsia="es-MX"/>
        </w:rPr>
        <w:t>Nombrar y remover de conformidad con la Ley, a las y los servidores públicos bajo su dependencia, siempre y cuando el nombramiento no esté previsto de manera especial por la Constitución del Estado o las leyes aplicables;</w:t>
      </w:r>
    </w:p>
    <w:p w14:paraId="575F98BC" w14:textId="77777777" w:rsidR="00180F07" w:rsidRPr="00165A13" w:rsidRDefault="00165A13" w:rsidP="00316CBF">
      <w:pPr>
        <w:numPr>
          <w:ilvl w:val="0"/>
          <w:numId w:val="21"/>
        </w:numPr>
        <w:spacing w:before="200"/>
        <w:ind w:left="851" w:hanging="851"/>
        <w:jc w:val="both"/>
        <w:rPr>
          <w:rFonts w:ascii="Arial" w:eastAsia="Arial" w:hAnsi="Arial" w:cs="Arial"/>
          <w:sz w:val="20"/>
          <w:lang w:val="es-MX" w:eastAsia="es-MX"/>
        </w:rPr>
      </w:pPr>
      <w:r w:rsidRPr="00165A13">
        <w:rPr>
          <w:rFonts w:ascii="Arial" w:eastAsia="Arial" w:hAnsi="Arial" w:cs="Arial"/>
          <w:sz w:val="20"/>
          <w:lang w:eastAsia="es-MX"/>
        </w:rPr>
        <w:t>Asignar y desplazar libremente a las y los servidores públicos en las labores de procuración de justicia, investigación y atención de procesos;</w:t>
      </w:r>
    </w:p>
    <w:p w14:paraId="09734EC6" w14:textId="77777777" w:rsidR="00180F07" w:rsidRPr="00E64796" w:rsidRDefault="00E64796" w:rsidP="00316CBF">
      <w:pPr>
        <w:numPr>
          <w:ilvl w:val="0"/>
          <w:numId w:val="21"/>
        </w:numPr>
        <w:spacing w:before="200"/>
        <w:ind w:left="851" w:hanging="851"/>
        <w:jc w:val="both"/>
        <w:rPr>
          <w:rFonts w:ascii="Arial" w:eastAsia="Arial" w:hAnsi="Arial" w:cs="Arial"/>
          <w:sz w:val="20"/>
          <w:lang w:val="es-MX" w:eastAsia="es-MX"/>
        </w:rPr>
      </w:pPr>
      <w:r w:rsidRPr="00E64796">
        <w:rPr>
          <w:rFonts w:ascii="Arial" w:eastAsia="Arial" w:hAnsi="Arial" w:cs="Arial"/>
          <w:sz w:val="20"/>
          <w:lang w:eastAsia="es-MX"/>
        </w:rPr>
        <w:t>Auxiliar al titular del Poder Ejecutivo del Estado con la información que se derive de las investigaciones, cuando sea necesaria para preservar y mantener el orden público;</w:t>
      </w:r>
    </w:p>
    <w:p w14:paraId="27A1B9AE" w14:textId="77777777" w:rsidR="00180F07" w:rsidRPr="008B6AAA" w:rsidRDefault="008B6AAA" w:rsidP="00316CBF">
      <w:pPr>
        <w:numPr>
          <w:ilvl w:val="0"/>
          <w:numId w:val="21"/>
        </w:numPr>
        <w:spacing w:before="200"/>
        <w:ind w:left="851" w:hanging="851"/>
        <w:jc w:val="both"/>
        <w:rPr>
          <w:rFonts w:ascii="Arial" w:eastAsia="Arial" w:hAnsi="Arial" w:cs="Arial"/>
          <w:sz w:val="20"/>
          <w:lang w:val="es-MX" w:eastAsia="es-MX"/>
        </w:rPr>
      </w:pPr>
      <w:r w:rsidRPr="008B6AAA">
        <w:rPr>
          <w:rFonts w:ascii="Arial" w:eastAsia="Arial" w:hAnsi="Arial" w:cs="Arial"/>
          <w:sz w:val="20"/>
          <w:lang w:eastAsia="es-MX"/>
        </w:rPr>
        <w:t xml:space="preserve">Elaborar cada año el proyecto de presupuesto de la </w:t>
      </w:r>
      <w:proofErr w:type="gramStart"/>
      <w:r w:rsidRPr="008B6AAA">
        <w:rPr>
          <w:rFonts w:ascii="Arial" w:eastAsia="Arial" w:hAnsi="Arial" w:cs="Arial"/>
          <w:sz w:val="20"/>
          <w:lang w:eastAsia="es-MX"/>
        </w:rPr>
        <w:t>Fiscalía General</w:t>
      </w:r>
      <w:proofErr w:type="gramEnd"/>
      <w:r w:rsidRPr="008B6AAA">
        <w:rPr>
          <w:rFonts w:ascii="Arial" w:eastAsia="Arial" w:hAnsi="Arial" w:cs="Arial"/>
          <w:sz w:val="20"/>
          <w:lang w:eastAsia="es-MX"/>
        </w:rPr>
        <w:t xml:space="preserve"> y hacerlo llegar al titular del Poder Ejecutivo del Estado, para su inclusión en el presupuesto de egresos del Estado;</w:t>
      </w:r>
    </w:p>
    <w:p w14:paraId="025D0116" w14:textId="77777777" w:rsidR="00180F07" w:rsidRPr="00BE61B6" w:rsidRDefault="00BE61B6" w:rsidP="00316CBF">
      <w:pPr>
        <w:numPr>
          <w:ilvl w:val="0"/>
          <w:numId w:val="21"/>
        </w:numPr>
        <w:spacing w:before="200"/>
        <w:ind w:left="851" w:hanging="851"/>
        <w:jc w:val="both"/>
        <w:rPr>
          <w:rFonts w:ascii="Arial" w:eastAsia="Arial" w:hAnsi="Arial" w:cs="Arial"/>
          <w:sz w:val="20"/>
          <w:lang w:val="es-MX" w:eastAsia="es-MX"/>
        </w:rPr>
      </w:pPr>
      <w:r w:rsidRPr="00BE61B6">
        <w:rPr>
          <w:rFonts w:ascii="Arial" w:eastAsia="Arial" w:hAnsi="Arial" w:cs="Arial"/>
          <w:sz w:val="20"/>
          <w:lang w:eastAsia="es-MX"/>
        </w:rPr>
        <w:t>Presidir el Consejo de Fiscales;</w:t>
      </w:r>
    </w:p>
    <w:p w14:paraId="44FF574C" w14:textId="77777777" w:rsidR="00180F07" w:rsidRPr="00B03F68" w:rsidRDefault="00B03F68" w:rsidP="00316CBF">
      <w:pPr>
        <w:numPr>
          <w:ilvl w:val="0"/>
          <w:numId w:val="21"/>
        </w:numPr>
        <w:spacing w:before="200"/>
        <w:ind w:left="851" w:hanging="851"/>
        <w:jc w:val="both"/>
        <w:rPr>
          <w:rFonts w:ascii="Arial" w:eastAsia="Arial" w:hAnsi="Arial" w:cs="Arial"/>
          <w:sz w:val="20"/>
          <w:lang w:val="es-MX" w:eastAsia="es-MX"/>
        </w:rPr>
      </w:pPr>
      <w:r w:rsidRPr="00B03F68">
        <w:rPr>
          <w:rFonts w:ascii="Arial" w:eastAsia="Arial" w:hAnsi="Arial" w:cs="Arial"/>
          <w:sz w:val="20"/>
          <w:lang w:eastAsia="es-MX"/>
        </w:rPr>
        <w:t>Proponer al Consejo de Fiscales el Plan de Persecución Penal;</w:t>
      </w:r>
    </w:p>
    <w:p w14:paraId="12C4E232" w14:textId="77777777" w:rsidR="00180F07" w:rsidRPr="008F3DAD" w:rsidRDefault="008F3DAD" w:rsidP="00316CBF">
      <w:pPr>
        <w:numPr>
          <w:ilvl w:val="0"/>
          <w:numId w:val="21"/>
        </w:numPr>
        <w:spacing w:before="200"/>
        <w:ind w:left="851" w:hanging="851"/>
        <w:jc w:val="both"/>
        <w:rPr>
          <w:rFonts w:ascii="Arial" w:eastAsia="Arial" w:hAnsi="Arial" w:cs="Arial"/>
          <w:sz w:val="20"/>
          <w:lang w:val="es-MX" w:eastAsia="es-MX"/>
        </w:rPr>
      </w:pPr>
      <w:r w:rsidRPr="008F3DAD">
        <w:rPr>
          <w:rFonts w:ascii="Arial" w:eastAsia="Arial" w:hAnsi="Arial" w:cs="Arial"/>
          <w:sz w:val="20"/>
          <w:lang w:eastAsia="es-MX"/>
        </w:rPr>
        <w:lastRenderedPageBreak/>
        <w:t>Dictar los criterios generales que deberán regir la protección y atención a víctimas, ofendidos, testigos del delito, de acuerdo con lo establecido por las leyes existentes en tal materia;</w:t>
      </w:r>
    </w:p>
    <w:p w14:paraId="26264BA4" w14:textId="77777777" w:rsidR="00180F07" w:rsidRPr="00EB21F4" w:rsidRDefault="00EB21F4" w:rsidP="00316CBF">
      <w:pPr>
        <w:numPr>
          <w:ilvl w:val="0"/>
          <w:numId w:val="21"/>
        </w:numPr>
        <w:spacing w:before="200"/>
        <w:ind w:left="851" w:hanging="851"/>
        <w:jc w:val="both"/>
        <w:rPr>
          <w:rFonts w:ascii="Arial" w:eastAsia="Arial" w:hAnsi="Arial" w:cs="Arial"/>
          <w:sz w:val="20"/>
          <w:lang w:val="es-MX" w:eastAsia="es-MX"/>
        </w:rPr>
      </w:pPr>
      <w:r w:rsidRPr="00EB21F4">
        <w:rPr>
          <w:rFonts w:ascii="Arial" w:eastAsia="Arial" w:hAnsi="Arial" w:cs="Arial"/>
          <w:sz w:val="20"/>
          <w:lang w:eastAsia="es-MX"/>
        </w:rPr>
        <w:t>Coadyuvar en la Política Estatal de Seguridad Pública y Prevención del Delito;</w:t>
      </w:r>
    </w:p>
    <w:p w14:paraId="2630A440" w14:textId="77777777" w:rsidR="00180F07" w:rsidRPr="00091650" w:rsidRDefault="00091650" w:rsidP="00316CBF">
      <w:pPr>
        <w:numPr>
          <w:ilvl w:val="0"/>
          <w:numId w:val="21"/>
        </w:numPr>
        <w:tabs>
          <w:tab w:val="left" w:pos="993"/>
        </w:tabs>
        <w:spacing w:before="200"/>
        <w:ind w:left="851" w:hanging="851"/>
        <w:jc w:val="both"/>
        <w:rPr>
          <w:rFonts w:ascii="Arial" w:eastAsia="Arial" w:hAnsi="Arial" w:cs="Arial"/>
          <w:sz w:val="20"/>
          <w:lang w:val="es-MX" w:eastAsia="es-MX"/>
        </w:rPr>
      </w:pPr>
      <w:r w:rsidRPr="00091650">
        <w:rPr>
          <w:rFonts w:ascii="Arial" w:eastAsia="Arial" w:hAnsi="Arial" w:cs="Arial"/>
          <w:sz w:val="20"/>
          <w:lang w:eastAsia="es-MX"/>
        </w:rPr>
        <w:t>Coadyuvar en la Política Criminal del Estado en los términos que establezcan las leyes aplicables;</w:t>
      </w:r>
    </w:p>
    <w:p w14:paraId="331A04A4" w14:textId="77777777" w:rsidR="00180F07" w:rsidRPr="00EE2E57" w:rsidRDefault="00EE2E57" w:rsidP="00316CBF">
      <w:pPr>
        <w:numPr>
          <w:ilvl w:val="0"/>
          <w:numId w:val="21"/>
        </w:numPr>
        <w:spacing w:before="200"/>
        <w:ind w:left="851" w:hanging="851"/>
        <w:jc w:val="both"/>
        <w:rPr>
          <w:rFonts w:ascii="Arial" w:eastAsia="Arial" w:hAnsi="Arial" w:cs="Arial"/>
          <w:sz w:val="20"/>
          <w:lang w:val="es-MX" w:eastAsia="es-MX"/>
        </w:rPr>
      </w:pPr>
      <w:r w:rsidRPr="00EE2E57">
        <w:rPr>
          <w:rFonts w:ascii="Arial" w:eastAsia="Arial" w:hAnsi="Arial" w:cs="Arial"/>
          <w:sz w:val="20"/>
          <w:lang w:eastAsia="es-MX"/>
        </w:rPr>
        <w:t xml:space="preserve">Encomendar a las y los servidores públicos de la </w:t>
      </w:r>
      <w:proofErr w:type="gramStart"/>
      <w:r w:rsidRPr="00EE2E57">
        <w:rPr>
          <w:rFonts w:ascii="Arial" w:eastAsia="Arial" w:hAnsi="Arial" w:cs="Arial"/>
          <w:sz w:val="20"/>
          <w:lang w:eastAsia="es-MX"/>
        </w:rPr>
        <w:t>Fiscalía General</w:t>
      </w:r>
      <w:proofErr w:type="gramEnd"/>
      <w:r w:rsidRPr="00EE2E57">
        <w:rPr>
          <w:rFonts w:ascii="Arial" w:eastAsia="Arial" w:hAnsi="Arial" w:cs="Arial"/>
          <w:sz w:val="20"/>
          <w:lang w:eastAsia="es-MX"/>
        </w:rPr>
        <w:t>, el estudio y atención de asuntos específicos, independientemente de las funciones que el Reglamento le señale;</w:t>
      </w:r>
    </w:p>
    <w:p w14:paraId="0830D5CF" w14:textId="77777777" w:rsidR="00180F07" w:rsidRPr="00C278BB" w:rsidRDefault="00C278BB" w:rsidP="00316CBF">
      <w:pPr>
        <w:numPr>
          <w:ilvl w:val="0"/>
          <w:numId w:val="21"/>
        </w:numPr>
        <w:spacing w:before="200"/>
        <w:ind w:left="851" w:hanging="851"/>
        <w:jc w:val="both"/>
        <w:rPr>
          <w:rFonts w:ascii="Arial" w:eastAsia="Arial" w:hAnsi="Arial" w:cs="Arial"/>
          <w:sz w:val="20"/>
          <w:lang w:val="es-MX" w:eastAsia="es-MX"/>
        </w:rPr>
      </w:pPr>
      <w:r w:rsidRPr="00C278BB">
        <w:rPr>
          <w:rFonts w:ascii="Arial" w:eastAsia="Arial" w:hAnsi="Arial" w:cs="Arial"/>
          <w:sz w:val="20"/>
          <w:lang w:eastAsia="es-MX"/>
        </w:rPr>
        <w:t xml:space="preserve">Conceder licencias y aceptar renuncias de las y los servidores públicos adscritos a la </w:t>
      </w:r>
      <w:proofErr w:type="gramStart"/>
      <w:r w:rsidRPr="00C278BB">
        <w:rPr>
          <w:rFonts w:ascii="Arial" w:eastAsia="Arial" w:hAnsi="Arial" w:cs="Arial"/>
          <w:sz w:val="20"/>
          <w:lang w:eastAsia="es-MX"/>
        </w:rPr>
        <w:t>Fiscalía General</w:t>
      </w:r>
      <w:proofErr w:type="gramEnd"/>
      <w:r w:rsidRPr="00C278BB">
        <w:rPr>
          <w:rFonts w:ascii="Arial" w:eastAsia="Arial" w:hAnsi="Arial" w:cs="Arial"/>
          <w:sz w:val="20"/>
          <w:lang w:eastAsia="es-MX"/>
        </w:rPr>
        <w:t>;</w:t>
      </w:r>
    </w:p>
    <w:p w14:paraId="54870B96" w14:textId="77777777" w:rsidR="00180F07" w:rsidRPr="00E4746C" w:rsidRDefault="00E4746C" w:rsidP="00316CBF">
      <w:pPr>
        <w:numPr>
          <w:ilvl w:val="0"/>
          <w:numId w:val="21"/>
        </w:numPr>
        <w:spacing w:before="200"/>
        <w:ind w:left="851" w:hanging="851"/>
        <w:jc w:val="both"/>
        <w:rPr>
          <w:rFonts w:ascii="Arial" w:eastAsia="Arial" w:hAnsi="Arial" w:cs="Arial"/>
          <w:sz w:val="20"/>
          <w:lang w:val="es-MX" w:eastAsia="es-MX"/>
        </w:rPr>
      </w:pPr>
      <w:r w:rsidRPr="00E4746C">
        <w:rPr>
          <w:rFonts w:ascii="Arial" w:eastAsia="Arial" w:hAnsi="Arial" w:cs="Arial"/>
          <w:sz w:val="20"/>
          <w:lang w:eastAsia="es-MX"/>
        </w:rPr>
        <w:t>Conocer y resolver sobre las excusas y recusaciones interpuestas contra los Agentes del Ministerio Público;</w:t>
      </w:r>
    </w:p>
    <w:p w14:paraId="5BD46BD5" w14:textId="77777777" w:rsidR="00180F07" w:rsidRPr="00F24710" w:rsidRDefault="00F24710" w:rsidP="00316CBF">
      <w:pPr>
        <w:numPr>
          <w:ilvl w:val="0"/>
          <w:numId w:val="21"/>
        </w:numPr>
        <w:spacing w:before="200"/>
        <w:ind w:left="851" w:hanging="851"/>
        <w:jc w:val="both"/>
        <w:rPr>
          <w:rFonts w:ascii="Arial" w:eastAsia="Arial" w:hAnsi="Arial" w:cs="Arial"/>
          <w:sz w:val="20"/>
          <w:lang w:val="es-MX" w:eastAsia="es-MX"/>
        </w:rPr>
      </w:pPr>
      <w:r w:rsidRPr="00F24710">
        <w:rPr>
          <w:rFonts w:ascii="Arial" w:eastAsia="Arial" w:hAnsi="Arial" w:cs="Arial"/>
          <w:sz w:val="20"/>
          <w:lang w:eastAsia="es-MX"/>
        </w:rPr>
        <w:t>Presentar anualmente a los Poderes Legislativo y Ejecutivo un informe de actividades y comparecer ante el Congreso del Estado cuando se le cite a rendir cuentas o a informar sobre su gestión;</w:t>
      </w:r>
    </w:p>
    <w:p w14:paraId="7F39AB42" w14:textId="77777777" w:rsidR="00180F07" w:rsidRPr="004F16D2" w:rsidRDefault="004F16D2" w:rsidP="00316CBF">
      <w:pPr>
        <w:numPr>
          <w:ilvl w:val="0"/>
          <w:numId w:val="21"/>
        </w:numPr>
        <w:spacing w:before="200"/>
        <w:ind w:left="851" w:hanging="851"/>
        <w:jc w:val="both"/>
        <w:rPr>
          <w:rFonts w:ascii="Arial" w:eastAsia="Arial" w:hAnsi="Arial" w:cs="Arial"/>
          <w:sz w:val="20"/>
          <w:lang w:val="es-MX" w:eastAsia="es-MX"/>
        </w:rPr>
      </w:pPr>
      <w:r w:rsidRPr="004F16D2">
        <w:rPr>
          <w:rFonts w:ascii="Arial" w:eastAsia="Arial" w:hAnsi="Arial" w:cs="Arial"/>
          <w:sz w:val="20"/>
          <w:lang w:eastAsia="es-MX"/>
        </w:rPr>
        <w:t>Administrar los recursos destinados para la procuración de justicia de acuerdo con la partida del Presupuesto de Egresos del Estado; y para tal efecto adquirir, arrendar y contratar bienes, servicios y obras públicas de conformidad con las disposiciones aplicables;</w:t>
      </w:r>
    </w:p>
    <w:p w14:paraId="626BFDDB" w14:textId="77777777" w:rsidR="00180F07" w:rsidRPr="00497B22" w:rsidRDefault="00497B22" w:rsidP="00316CBF">
      <w:pPr>
        <w:numPr>
          <w:ilvl w:val="0"/>
          <w:numId w:val="21"/>
        </w:numPr>
        <w:spacing w:before="200"/>
        <w:ind w:left="851" w:hanging="851"/>
        <w:jc w:val="both"/>
        <w:rPr>
          <w:rFonts w:ascii="Arial" w:eastAsia="Arial" w:hAnsi="Arial" w:cs="Arial"/>
          <w:sz w:val="20"/>
          <w:lang w:val="es-MX" w:eastAsia="es-MX"/>
        </w:rPr>
      </w:pPr>
      <w:r w:rsidRPr="00497B22">
        <w:rPr>
          <w:rFonts w:ascii="Arial" w:eastAsia="Arial" w:hAnsi="Arial" w:cs="Arial"/>
          <w:sz w:val="20"/>
          <w:lang w:eastAsia="es-MX"/>
        </w:rPr>
        <w:t>Celebrar contratos y convenios de colaboración con las autoridades federales y con los gobiernos de los estados integrantes de la federación y municipios, así como con instituciones públicas y privadas, de conformidad con la Constitución General, la Constitución del Estado y esta Ley, que permitan el mejor desempeño de la función institucional;</w:t>
      </w:r>
    </w:p>
    <w:p w14:paraId="63F6B690" w14:textId="77777777" w:rsidR="00180F07" w:rsidRPr="00A24C14" w:rsidRDefault="00A24C14" w:rsidP="00316CBF">
      <w:pPr>
        <w:numPr>
          <w:ilvl w:val="0"/>
          <w:numId w:val="21"/>
        </w:numPr>
        <w:spacing w:before="200"/>
        <w:ind w:left="851" w:hanging="851"/>
        <w:jc w:val="both"/>
        <w:rPr>
          <w:rFonts w:ascii="Arial" w:eastAsia="Arial" w:hAnsi="Arial" w:cs="Arial"/>
          <w:sz w:val="20"/>
          <w:lang w:val="es-MX" w:eastAsia="es-MX"/>
        </w:rPr>
      </w:pPr>
      <w:r w:rsidRPr="00A24C14">
        <w:rPr>
          <w:rFonts w:ascii="Arial" w:eastAsia="Arial" w:hAnsi="Arial" w:cs="Arial"/>
          <w:sz w:val="20"/>
          <w:lang w:eastAsia="es-MX"/>
        </w:rPr>
        <w:t xml:space="preserve">Dirigir, conservar y fomentar las relaciones con la </w:t>
      </w:r>
      <w:proofErr w:type="gramStart"/>
      <w:r w:rsidRPr="00A24C14">
        <w:rPr>
          <w:rFonts w:ascii="Arial" w:eastAsia="Arial" w:hAnsi="Arial" w:cs="Arial"/>
          <w:sz w:val="20"/>
          <w:lang w:eastAsia="es-MX"/>
        </w:rPr>
        <w:t>Fiscalía General</w:t>
      </w:r>
      <w:proofErr w:type="gramEnd"/>
      <w:r w:rsidRPr="00A24C14">
        <w:rPr>
          <w:rFonts w:ascii="Arial" w:eastAsia="Arial" w:hAnsi="Arial" w:cs="Arial"/>
          <w:sz w:val="20"/>
          <w:lang w:eastAsia="es-MX"/>
        </w:rPr>
        <w:t xml:space="preserve"> de la República y con los demás organismos responsables de la investigación y persecución de los delitos en el País;</w:t>
      </w:r>
    </w:p>
    <w:p w14:paraId="0AC6A3C2" w14:textId="77777777" w:rsidR="00180F07" w:rsidRPr="00040740" w:rsidRDefault="00040740" w:rsidP="00316CBF">
      <w:pPr>
        <w:numPr>
          <w:ilvl w:val="0"/>
          <w:numId w:val="21"/>
        </w:numPr>
        <w:spacing w:before="200"/>
        <w:ind w:left="851" w:hanging="851"/>
        <w:jc w:val="both"/>
        <w:rPr>
          <w:rFonts w:ascii="Arial" w:eastAsia="Arial" w:hAnsi="Arial" w:cs="Arial"/>
          <w:sz w:val="20"/>
          <w:lang w:val="es-MX" w:eastAsia="es-MX"/>
        </w:rPr>
      </w:pPr>
      <w:r w:rsidRPr="00040740">
        <w:rPr>
          <w:rFonts w:ascii="Arial" w:eastAsia="Arial" w:hAnsi="Arial" w:cs="Arial"/>
          <w:sz w:val="20"/>
          <w:lang w:eastAsia="es-MX"/>
        </w:rPr>
        <w:t>Participar en las Conferencias Nacionales e Internacionales de Procuración de Justicia, así como los congresos y reuniones nacionales e internacionales o sus equivalentes y hacer que se cumplan en el Estado los acuerdos adoptados;</w:t>
      </w:r>
    </w:p>
    <w:p w14:paraId="0184FD1B" w14:textId="77777777" w:rsidR="00180F07" w:rsidRPr="003D1489" w:rsidRDefault="003D1489" w:rsidP="00316CBF">
      <w:pPr>
        <w:numPr>
          <w:ilvl w:val="0"/>
          <w:numId w:val="21"/>
        </w:numPr>
        <w:spacing w:before="200"/>
        <w:ind w:left="851" w:hanging="851"/>
        <w:jc w:val="both"/>
        <w:rPr>
          <w:rFonts w:ascii="Arial" w:eastAsia="Arial" w:hAnsi="Arial" w:cs="Arial"/>
          <w:sz w:val="20"/>
          <w:lang w:val="es-MX" w:eastAsia="es-MX"/>
        </w:rPr>
      </w:pPr>
      <w:r w:rsidRPr="003D1489">
        <w:rPr>
          <w:rFonts w:ascii="Arial" w:eastAsia="Arial" w:hAnsi="Arial" w:cs="Arial"/>
          <w:sz w:val="20"/>
          <w:lang w:eastAsia="es-MX"/>
        </w:rPr>
        <w:t>Promover los juicios de control constitucional federales o locales, en los casos en que esté facultado por la Ley o cuente con la representación legal para ello. Para el seguimiento de los procedimientos podrá designar representantes especiales, o delegados;</w:t>
      </w:r>
    </w:p>
    <w:p w14:paraId="65EEAE0D" w14:textId="77777777" w:rsidR="00180F07" w:rsidRPr="005C610F" w:rsidRDefault="005C610F" w:rsidP="00316CBF">
      <w:pPr>
        <w:numPr>
          <w:ilvl w:val="0"/>
          <w:numId w:val="21"/>
        </w:numPr>
        <w:spacing w:before="200"/>
        <w:ind w:left="851" w:hanging="851"/>
        <w:jc w:val="both"/>
        <w:rPr>
          <w:rFonts w:ascii="Arial" w:eastAsia="Arial" w:hAnsi="Arial" w:cs="Arial"/>
          <w:sz w:val="20"/>
          <w:lang w:val="es-MX" w:eastAsia="es-MX"/>
        </w:rPr>
      </w:pPr>
      <w:r w:rsidRPr="005C610F">
        <w:rPr>
          <w:rFonts w:ascii="Arial" w:eastAsia="Arial" w:hAnsi="Arial" w:cs="Arial"/>
          <w:sz w:val="20"/>
          <w:lang w:eastAsia="es-MX"/>
        </w:rPr>
        <w:t>Conducir las relaciones con los Poderes Públicos del Estado, los organismos constitucionalmente autónomos del Estado, los Poderes de la Unión, órganos constitucionales federales autónomos y otras Entidades Federativas;</w:t>
      </w:r>
    </w:p>
    <w:p w14:paraId="1098203D" w14:textId="77777777" w:rsidR="00180F07" w:rsidRPr="00CC1676" w:rsidRDefault="00CC1676" w:rsidP="00316CBF">
      <w:pPr>
        <w:numPr>
          <w:ilvl w:val="0"/>
          <w:numId w:val="21"/>
        </w:numPr>
        <w:spacing w:before="200"/>
        <w:ind w:left="851" w:hanging="851"/>
        <w:jc w:val="both"/>
        <w:rPr>
          <w:rFonts w:ascii="Arial" w:eastAsia="Arial" w:hAnsi="Arial" w:cs="Arial"/>
          <w:sz w:val="20"/>
          <w:lang w:val="es-MX" w:eastAsia="es-MX"/>
        </w:rPr>
      </w:pPr>
      <w:r w:rsidRPr="00CC1676">
        <w:rPr>
          <w:rFonts w:ascii="Arial" w:eastAsia="Arial" w:hAnsi="Arial" w:cs="Arial"/>
          <w:sz w:val="20"/>
          <w:lang w:eastAsia="es-MX"/>
        </w:rPr>
        <w:t xml:space="preserve">Promover al interior de la </w:t>
      </w:r>
      <w:proofErr w:type="gramStart"/>
      <w:r w:rsidRPr="00CC1676">
        <w:rPr>
          <w:rFonts w:ascii="Arial" w:eastAsia="Arial" w:hAnsi="Arial" w:cs="Arial"/>
          <w:sz w:val="20"/>
          <w:lang w:eastAsia="es-MX"/>
        </w:rPr>
        <w:t>Fiscalía General</w:t>
      </w:r>
      <w:proofErr w:type="gramEnd"/>
      <w:r w:rsidRPr="00CC1676">
        <w:rPr>
          <w:rFonts w:ascii="Arial" w:eastAsia="Arial" w:hAnsi="Arial" w:cs="Arial"/>
          <w:sz w:val="20"/>
          <w:lang w:eastAsia="es-MX"/>
        </w:rPr>
        <w:t xml:space="preserve"> la prevención y erradicación de la discriminación, como parte de la Política Criminal del Estado;</w:t>
      </w:r>
    </w:p>
    <w:p w14:paraId="3719783C" w14:textId="77777777" w:rsidR="00180F07" w:rsidRPr="009C2BF0" w:rsidRDefault="009C2BF0" w:rsidP="00316CBF">
      <w:pPr>
        <w:numPr>
          <w:ilvl w:val="0"/>
          <w:numId w:val="21"/>
        </w:numPr>
        <w:spacing w:before="200"/>
        <w:ind w:left="851" w:hanging="851"/>
        <w:jc w:val="both"/>
        <w:rPr>
          <w:rFonts w:ascii="Arial" w:eastAsia="Arial" w:hAnsi="Arial" w:cs="Arial"/>
          <w:sz w:val="20"/>
          <w:lang w:val="es-MX" w:eastAsia="es-MX"/>
        </w:rPr>
      </w:pPr>
      <w:r w:rsidRPr="009C2BF0">
        <w:rPr>
          <w:rFonts w:ascii="Arial" w:eastAsia="Arial" w:hAnsi="Arial" w:cs="Arial"/>
          <w:sz w:val="20"/>
          <w:lang w:eastAsia="es-MX"/>
        </w:rPr>
        <w:t xml:space="preserve">Crear, modificar o suprimir mediante acuerdo, las unidades administrativas internas de la </w:t>
      </w:r>
      <w:proofErr w:type="gramStart"/>
      <w:r w:rsidRPr="009C2BF0">
        <w:rPr>
          <w:rFonts w:ascii="Arial" w:eastAsia="Arial" w:hAnsi="Arial" w:cs="Arial"/>
          <w:sz w:val="20"/>
          <w:lang w:eastAsia="es-MX"/>
        </w:rPr>
        <w:t>Fiscalía General</w:t>
      </w:r>
      <w:proofErr w:type="gramEnd"/>
      <w:r w:rsidRPr="009C2BF0">
        <w:rPr>
          <w:rFonts w:ascii="Arial" w:eastAsia="Arial" w:hAnsi="Arial" w:cs="Arial"/>
          <w:sz w:val="20"/>
          <w:lang w:eastAsia="es-MX"/>
        </w:rPr>
        <w:t>;</w:t>
      </w:r>
    </w:p>
    <w:p w14:paraId="672678DA" w14:textId="77777777" w:rsidR="00180F07" w:rsidRPr="001B2AAA" w:rsidRDefault="001B2AAA" w:rsidP="00316CBF">
      <w:pPr>
        <w:numPr>
          <w:ilvl w:val="0"/>
          <w:numId w:val="21"/>
        </w:numPr>
        <w:spacing w:before="200"/>
        <w:ind w:left="851" w:hanging="851"/>
        <w:jc w:val="both"/>
        <w:rPr>
          <w:rFonts w:ascii="Arial" w:eastAsia="Arial" w:hAnsi="Arial" w:cs="Arial"/>
          <w:sz w:val="20"/>
          <w:lang w:val="es-MX" w:eastAsia="es-MX"/>
        </w:rPr>
      </w:pPr>
      <w:r w:rsidRPr="001B2AAA">
        <w:rPr>
          <w:rFonts w:ascii="Arial" w:eastAsia="Arial" w:hAnsi="Arial" w:cs="Arial"/>
          <w:sz w:val="20"/>
          <w:lang w:eastAsia="es-MX"/>
        </w:rPr>
        <w:t>Administrar la licencia oficial colectiva de armas, expedida por la Secretaría de la Defensa Nacional;</w:t>
      </w:r>
    </w:p>
    <w:p w14:paraId="49F721FB" w14:textId="77777777" w:rsidR="00180F07" w:rsidRPr="008C6A42" w:rsidRDefault="008C6A42" w:rsidP="00316CBF">
      <w:pPr>
        <w:numPr>
          <w:ilvl w:val="0"/>
          <w:numId w:val="21"/>
        </w:numPr>
        <w:spacing w:before="200"/>
        <w:ind w:left="851" w:hanging="851"/>
        <w:jc w:val="both"/>
        <w:rPr>
          <w:rFonts w:ascii="Arial" w:eastAsia="Arial" w:hAnsi="Arial" w:cs="Arial"/>
          <w:sz w:val="20"/>
          <w:lang w:val="es-MX" w:eastAsia="es-MX"/>
        </w:rPr>
      </w:pPr>
      <w:r w:rsidRPr="008C6A42">
        <w:rPr>
          <w:rFonts w:ascii="Arial" w:eastAsia="Arial" w:hAnsi="Arial" w:cs="Arial"/>
          <w:sz w:val="20"/>
          <w:lang w:eastAsia="es-MX"/>
        </w:rPr>
        <w:t>Atender requerimientos, visitas, quejas, propuestas de conciliación y recomendaciones de las Comisiones Nacional de Derechos Humanos y la Comisión de los Derechos Humanos del Estado, y demás organismos internacionales de protección de los derechos humanos;</w:t>
      </w:r>
    </w:p>
    <w:p w14:paraId="28DF6B68" w14:textId="77777777" w:rsidR="00180F07" w:rsidRPr="00F33C46" w:rsidRDefault="00F33C46" w:rsidP="00316CBF">
      <w:pPr>
        <w:numPr>
          <w:ilvl w:val="0"/>
          <w:numId w:val="21"/>
        </w:numPr>
        <w:spacing w:before="200"/>
        <w:ind w:left="851" w:hanging="851"/>
        <w:jc w:val="both"/>
        <w:rPr>
          <w:rFonts w:ascii="Arial" w:eastAsia="Arial" w:hAnsi="Arial" w:cs="Arial"/>
          <w:sz w:val="20"/>
          <w:lang w:val="es-MX" w:eastAsia="es-MX"/>
        </w:rPr>
      </w:pPr>
      <w:r w:rsidRPr="00F33C46">
        <w:rPr>
          <w:rFonts w:ascii="Arial" w:eastAsia="Arial" w:hAnsi="Arial" w:cs="Arial"/>
          <w:sz w:val="20"/>
          <w:lang w:eastAsia="es-MX"/>
        </w:rPr>
        <w:lastRenderedPageBreak/>
        <w:t xml:space="preserve">Solicitar a las dependencias y entidades de la administración pública del Estado, apoyo en las labores de la </w:t>
      </w:r>
      <w:proofErr w:type="gramStart"/>
      <w:r w:rsidRPr="00F33C46">
        <w:rPr>
          <w:rFonts w:ascii="Arial" w:eastAsia="Arial" w:hAnsi="Arial" w:cs="Arial"/>
          <w:sz w:val="20"/>
          <w:lang w:eastAsia="es-MX"/>
        </w:rPr>
        <w:t>Fiscalía General</w:t>
      </w:r>
      <w:proofErr w:type="gramEnd"/>
      <w:r w:rsidRPr="00F33C46">
        <w:rPr>
          <w:rFonts w:ascii="Arial" w:eastAsia="Arial" w:hAnsi="Arial" w:cs="Arial"/>
          <w:sz w:val="20"/>
          <w:lang w:eastAsia="es-MX"/>
        </w:rPr>
        <w:t>, a través de la comisión de servidores públicos, en los términos y condiciones que para tal efecto se indique;</w:t>
      </w:r>
    </w:p>
    <w:p w14:paraId="1E284ABA" w14:textId="77777777" w:rsidR="00180F07" w:rsidRPr="00D372B1" w:rsidRDefault="00D372B1" w:rsidP="00316CBF">
      <w:pPr>
        <w:numPr>
          <w:ilvl w:val="0"/>
          <w:numId w:val="21"/>
        </w:numPr>
        <w:spacing w:before="200"/>
        <w:ind w:left="851" w:hanging="851"/>
        <w:jc w:val="both"/>
        <w:rPr>
          <w:rFonts w:ascii="Arial" w:eastAsia="Arial" w:hAnsi="Arial" w:cs="Arial"/>
          <w:sz w:val="20"/>
          <w:lang w:val="es-MX" w:eastAsia="es-MX"/>
        </w:rPr>
      </w:pPr>
      <w:r w:rsidRPr="00D372B1">
        <w:rPr>
          <w:rFonts w:ascii="Arial" w:eastAsia="Arial" w:hAnsi="Arial" w:cs="Arial"/>
          <w:sz w:val="20"/>
          <w:lang w:eastAsia="es-MX"/>
        </w:rPr>
        <w:t>Proponer al Consejo de Fiscales los criterios que deban aplicarse en materia de recursos humanos, remuneraciones, gasto de los fondos respectivos, de planificación del desarrollo, administración y de finanzas de la institución observando, en todo caso, lo dispuesto en la Ley, el Reglamento y demás ordenamientos aplicables;</w:t>
      </w:r>
    </w:p>
    <w:p w14:paraId="0AC78229" w14:textId="77777777" w:rsidR="00180F07" w:rsidRPr="006C440A" w:rsidRDefault="006C440A" w:rsidP="00316CBF">
      <w:pPr>
        <w:numPr>
          <w:ilvl w:val="0"/>
          <w:numId w:val="21"/>
        </w:numPr>
        <w:spacing w:before="200"/>
        <w:ind w:left="851" w:hanging="851"/>
        <w:jc w:val="both"/>
        <w:rPr>
          <w:rFonts w:ascii="Arial" w:eastAsia="Arial" w:hAnsi="Arial" w:cs="Arial"/>
          <w:sz w:val="20"/>
          <w:lang w:val="es-MX" w:eastAsia="es-MX"/>
        </w:rPr>
      </w:pPr>
      <w:r w:rsidRPr="006C440A">
        <w:rPr>
          <w:rFonts w:ascii="Arial" w:eastAsia="Arial" w:hAnsi="Arial" w:cs="Arial"/>
          <w:sz w:val="20"/>
          <w:lang w:eastAsia="es-MX"/>
        </w:rPr>
        <w:t xml:space="preserve">Emitir los lineamientos para el otorgamiento de estímulos, reconocimiento de méritos y otorgar las menciones que procedan a las y los servidores públicos de la </w:t>
      </w:r>
      <w:proofErr w:type="gramStart"/>
      <w:r w:rsidRPr="006C440A">
        <w:rPr>
          <w:rFonts w:ascii="Arial" w:eastAsia="Arial" w:hAnsi="Arial" w:cs="Arial"/>
          <w:sz w:val="20"/>
          <w:lang w:eastAsia="es-MX"/>
        </w:rPr>
        <w:t>Fiscalía General</w:t>
      </w:r>
      <w:proofErr w:type="gramEnd"/>
      <w:r w:rsidRPr="006C440A">
        <w:rPr>
          <w:rFonts w:ascii="Arial" w:eastAsia="Arial" w:hAnsi="Arial" w:cs="Arial"/>
          <w:sz w:val="20"/>
          <w:lang w:eastAsia="es-MX"/>
        </w:rPr>
        <w:t>;</w:t>
      </w:r>
    </w:p>
    <w:p w14:paraId="22D92867" w14:textId="77777777" w:rsidR="00180F07" w:rsidRPr="009D0AC9" w:rsidRDefault="009D0AC9" w:rsidP="00316CBF">
      <w:pPr>
        <w:numPr>
          <w:ilvl w:val="0"/>
          <w:numId w:val="21"/>
        </w:numPr>
        <w:spacing w:before="200"/>
        <w:ind w:left="851" w:hanging="851"/>
        <w:jc w:val="both"/>
        <w:rPr>
          <w:rFonts w:ascii="Arial" w:eastAsia="Arial" w:hAnsi="Arial" w:cs="Arial"/>
          <w:sz w:val="20"/>
          <w:lang w:val="es-MX" w:eastAsia="es-MX"/>
        </w:rPr>
      </w:pPr>
      <w:r w:rsidRPr="009D0AC9">
        <w:rPr>
          <w:rFonts w:ascii="Arial" w:eastAsia="Arial" w:hAnsi="Arial" w:cs="Arial"/>
          <w:sz w:val="20"/>
          <w:lang w:eastAsia="es-MX"/>
        </w:rPr>
        <w:t>Ofrecer y entregar recompensas, en los casos, términos y condiciones que determine la normatividad aplicable;</w:t>
      </w:r>
    </w:p>
    <w:p w14:paraId="7FEFB228" w14:textId="77777777" w:rsidR="00180F07" w:rsidRPr="004E53F6" w:rsidRDefault="004E53F6" w:rsidP="00316CBF">
      <w:pPr>
        <w:numPr>
          <w:ilvl w:val="0"/>
          <w:numId w:val="21"/>
        </w:numPr>
        <w:spacing w:before="200"/>
        <w:ind w:left="851" w:hanging="851"/>
        <w:jc w:val="both"/>
        <w:rPr>
          <w:rFonts w:ascii="Arial" w:eastAsia="Arial" w:hAnsi="Arial" w:cs="Arial"/>
          <w:sz w:val="20"/>
          <w:lang w:val="es-MX" w:eastAsia="es-MX"/>
        </w:rPr>
      </w:pPr>
      <w:r w:rsidRPr="004E53F6">
        <w:rPr>
          <w:rFonts w:ascii="Arial" w:eastAsia="Arial" w:hAnsi="Arial" w:cs="Arial"/>
          <w:sz w:val="20"/>
          <w:lang w:eastAsia="es-MX"/>
        </w:rPr>
        <w:t>Se deroga. (Decreto No. LXIV-120, P.O. No. 82, del 8 de julio de 2020).</w:t>
      </w:r>
    </w:p>
    <w:p w14:paraId="2992B852" w14:textId="77777777" w:rsidR="00180F07" w:rsidRPr="003911D3" w:rsidRDefault="003911D3" w:rsidP="00316CBF">
      <w:pPr>
        <w:numPr>
          <w:ilvl w:val="0"/>
          <w:numId w:val="21"/>
        </w:numPr>
        <w:spacing w:before="200"/>
        <w:ind w:left="851" w:hanging="851"/>
        <w:jc w:val="both"/>
        <w:rPr>
          <w:rFonts w:ascii="Arial" w:eastAsia="Arial" w:hAnsi="Arial" w:cs="Arial"/>
          <w:sz w:val="20"/>
          <w:lang w:val="es-MX" w:eastAsia="es-MX"/>
        </w:rPr>
      </w:pPr>
      <w:r w:rsidRPr="003911D3">
        <w:rPr>
          <w:rFonts w:ascii="Arial" w:eastAsia="Arial" w:hAnsi="Arial" w:cs="Arial"/>
          <w:sz w:val="20"/>
          <w:lang w:eastAsia="es-MX"/>
        </w:rPr>
        <w:t>Autorizar la infiltración de agentes para investigaciones, de conformidad con el acuerdo que al efecto emita;</w:t>
      </w:r>
    </w:p>
    <w:p w14:paraId="7CB5EB24" w14:textId="77777777" w:rsidR="00180F07" w:rsidRPr="00A40723" w:rsidRDefault="00A40723" w:rsidP="00316CBF">
      <w:pPr>
        <w:numPr>
          <w:ilvl w:val="0"/>
          <w:numId w:val="21"/>
        </w:numPr>
        <w:spacing w:before="200"/>
        <w:ind w:left="851" w:hanging="851"/>
        <w:jc w:val="both"/>
        <w:rPr>
          <w:rFonts w:ascii="Arial" w:eastAsia="Arial" w:hAnsi="Arial" w:cs="Arial"/>
          <w:sz w:val="20"/>
          <w:lang w:val="es-MX" w:eastAsia="es-MX"/>
        </w:rPr>
      </w:pPr>
      <w:r w:rsidRPr="00A40723">
        <w:rPr>
          <w:rFonts w:ascii="Arial" w:eastAsia="Arial" w:hAnsi="Arial" w:cs="Arial"/>
          <w:sz w:val="20"/>
          <w:lang w:eastAsia="es-MX"/>
        </w:rPr>
        <w:t>Se deroga. (Decreto No. LXIV-120, P.O. No. 82, del 8 de julio de 2020).</w:t>
      </w:r>
    </w:p>
    <w:p w14:paraId="6A0ABD9C" w14:textId="77777777" w:rsidR="00180F07" w:rsidRDefault="00186FCC" w:rsidP="00316CBF">
      <w:pPr>
        <w:numPr>
          <w:ilvl w:val="0"/>
          <w:numId w:val="21"/>
        </w:numPr>
        <w:spacing w:before="200"/>
        <w:ind w:left="851" w:hanging="851"/>
        <w:jc w:val="both"/>
        <w:rPr>
          <w:rFonts w:ascii="Arial" w:eastAsia="Arial" w:hAnsi="Arial" w:cs="Arial"/>
          <w:sz w:val="20"/>
          <w:lang w:val="es-MX" w:eastAsia="es-MX"/>
        </w:rPr>
      </w:pPr>
      <w:r w:rsidRPr="00186FCC">
        <w:rPr>
          <w:rFonts w:ascii="Arial" w:eastAsia="Arial" w:hAnsi="Arial" w:cs="Arial"/>
          <w:sz w:val="20"/>
          <w:lang w:eastAsia="es-MX"/>
        </w:rPr>
        <w:t>Resolver las cuestiones de competencia que surjan entre el Ministerio Público del Estado y de la Federación; y</w:t>
      </w:r>
      <w:r w:rsidR="00180F07" w:rsidRPr="00186FCC">
        <w:rPr>
          <w:rFonts w:ascii="Arial" w:eastAsia="Arial" w:hAnsi="Arial" w:cs="Arial"/>
          <w:sz w:val="20"/>
          <w:lang w:val="es-MX" w:eastAsia="es-MX"/>
        </w:rPr>
        <w:t xml:space="preserve"> </w:t>
      </w:r>
    </w:p>
    <w:p w14:paraId="3918FB7D" w14:textId="77777777" w:rsidR="00186FCC" w:rsidRPr="00186FCC" w:rsidRDefault="00186FCC" w:rsidP="00316CBF">
      <w:pPr>
        <w:numPr>
          <w:ilvl w:val="0"/>
          <w:numId w:val="21"/>
        </w:numPr>
        <w:spacing w:before="200"/>
        <w:ind w:left="851" w:hanging="851"/>
        <w:jc w:val="both"/>
        <w:rPr>
          <w:rFonts w:ascii="Arial" w:eastAsia="Arial" w:hAnsi="Arial" w:cs="Arial"/>
          <w:sz w:val="20"/>
          <w:lang w:val="es-MX" w:eastAsia="es-MX"/>
        </w:rPr>
      </w:pPr>
      <w:r w:rsidRPr="00186FCC">
        <w:rPr>
          <w:rFonts w:ascii="Arial" w:eastAsia="Arial" w:hAnsi="Arial" w:cs="Arial"/>
          <w:sz w:val="20"/>
          <w:lang w:eastAsia="es-MX"/>
        </w:rPr>
        <w:t>Ejercer las demás facultades que le confiera la Constitución General, la Constitución del Estado, esta Ley, el Reglamento y otros ordenamientos legales.</w:t>
      </w:r>
    </w:p>
    <w:p w14:paraId="0E74C0E1" w14:textId="77777777" w:rsidR="00262958" w:rsidRPr="006F2DC5" w:rsidRDefault="00262958" w:rsidP="006F2DC5">
      <w:pPr>
        <w:pBdr>
          <w:top w:val="nil"/>
          <w:left w:val="nil"/>
          <w:bottom w:val="nil"/>
          <w:right w:val="nil"/>
          <w:between w:val="nil"/>
        </w:pBdr>
        <w:ind w:left="720"/>
        <w:jc w:val="both"/>
        <w:rPr>
          <w:rFonts w:ascii="Arial" w:eastAsia="Arial" w:hAnsi="Arial" w:cs="Arial"/>
          <w:color w:val="000000"/>
          <w:sz w:val="20"/>
          <w:lang w:val="es-MX" w:eastAsia="es-MX"/>
        </w:rPr>
      </w:pPr>
    </w:p>
    <w:p w14:paraId="301842BE" w14:textId="77777777" w:rsidR="00180F07" w:rsidRDefault="00180F07" w:rsidP="006F2DC5">
      <w:pPr>
        <w:pBdr>
          <w:top w:val="nil"/>
          <w:left w:val="nil"/>
          <w:bottom w:val="nil"/>
          <w:right w:val="nil"/>
          <w:between w:val="nil"/>
        </w:pBdr>
        <w:jc w:val="both"/>
        <w:rPr>
          <w:rFonts w:ascii="Arial" w:hAnsi="Arial" w:cs="Arial"/>
          <w:spacing w:val="-4"/>
          <w:sz w:val="20"/>
        </w:rPr>
      </w:pPr>
      <w:r w:rsidRPr="006F2DC5">
        <w:rPr>
          <w:rFonts w:ascii="Arial" w:eastAsia="Arial" w:hAnsi="Arial" w:cs="Arial"/>
          <w:b/>
          <w:color w:val="000000"/>
          <w:sz w:val="20"/>
          <w:lang w:val="es-MX" w:eastAsia="es-MX"/>
        </w:rPr>
        <w:t xml:space="preserve">Artículo 16. </w:t>
      </w:r>
      <w:r w:rsidR="00AE2D93" w:rsidRPr="00AE2D93">
        <w:rPr>
          <w:rFonts w:ascii="Arial" w:hAnsi="Arial" w:cs="Arial"/>
          <w:spacing w:val="-4"/>
          <w:sz w:val="20"/>
        </w:rPr>
        <w:t xml:space="preserve">Corresponde a la persona titular de la </w:t>
      </w:r>
      <w:proofErr w:type="gramStart"/>
      <w:r w:rsidR="00AE2D93" w:rsidRPr="00AE2D93">
        <w:rPr>
          <w:rFonts w:ascii="Arial" w:hAnsi="Arial" w:cs="Arial"/>
          <w:spacing w:val="-4"/>
          <w:sz w:val="20"/>
        </w:rPr>
        <w:t>Fiscalía General</w:t>
      </w:r>
      <w:proofErr w:type="gramEnd"/>
      <w:r w:rsidR="00AE2D93" w:rsidRPr="00AE2D93">
        <w:rPr>
          <w:rFonts w:ascii="Arial" w:hAnsi="Arial" w:cs="Arial"/>
          <w:spacing w:val="-4"/>
          <w:sz w:val="20"/>
        </w:rPr>
        <w:t xml:space="preserve"> ejercer en forma personal y directa las atribuciones indelegables señaladas en las fracciones I, V, VI, VII, VIII, IX, XI, XII, XIII, XIV, XX, XXIII, XXVI, XXVIII, XXIX, XXXII y XXXVI del artículo 15 de esta Ley y las demás que prevean otras disposiciones legales aplicables.</w:t>
      </w:r>
    </w:p>
    <w:p w14:paraId="4FA97B8B" w14:textId="77777777" w:rsidR="007B2EA2" w:rsidRDefault="007B2EA2" w:rsidP="006F2DC5">
      <w:pPr>
        <w:pBdr>
          <w:top w:val="nil"/>
          <w:left w:val="nil"/>
          <w:bottom w:val="nil"/>
          <w:right w:val="nil"/>
          <w:between w:val="nil"/>
        </w:pBdr>
        <w:jc w:val="both"/>
        <w:rPr>
          <w:rFonts w:ascii="Arial" w:hAnsi="Arial" w:cs="Arial"/>
          <w:spacing w:val="-4"/>
          <w:sz w:val="20"/>
        </w:rPr>
      </w:pPr>
    </w:p>
    <w:p w14:paraId="1277280F" w14:textId="2615FF4F" w:rsidR="007B2EA2" w:rsidRDefault="007B2EA2" w:rsidP="006F2DC5">
      <w:pPr>
        <w:pBdr>
          <w:top w:val="nil"/>
          <w:left w:val="nil"/>
          <w:bottom w:val="nil"/>
          <w:right w:val="nil"/>
          <w:between w:val="nil"/>
        </w:pBdr>
        <w:jc w:val="both"/>
        <w:rPr>
          <w:rFonts w:ascii="Arial" w:hAnsi="Arial" w:cs="Arial"/>
          <w:spacing w:val="-4"/>
          <w:sz w:val="20"/>
        </w:rPr>
      </w:pPr>
      <w:r w:rsidRPr="007B2EA2">
        <w:rPr>
          <w:rFonts w:ascii="Arial" w:hAnsi="Arial" w:cs="Arial"/>
          <w:spacing w:val="-4"/>
          <w:sz w:val="20"/>
        </w:rPr>
        <w:t xml:space="preserve">Conforme al párrafo segundo del artículo 19 de la Constitución Política del Estado de Tamaulipas, corresponde a la persona titular de la </w:t>
      </w:r>
      <w:proofErr w:type="gramStart"/>
      <w:r w:rsidRPr="007B2EA2">
        <w:rPr>
          <w:rFonts w:ascii="Arial" w:hAnsi="Arial" w:cs="Arial"/>
          <w:spacing w:val="-4"/>
          <w:sz w:val="20"/>
        </w:rPr>
        <w:t>Fiscalía General</w:t>
      </w:r>
      <w:proofErr w:type="gramEnd"/>
      <w:r w:rsidRPr="007B2EA2">
        <w:rPr>
          <w:rFonts w:ascii="Arial" w:hAnsi="Arial" w:cs="Arial"/>
          <w:spacing w:val="-4"/>
          <w:sz w:val="20"/>
        </w:rPr>
        <w:t xml:space="preserve"> ejercer personal y directamente la facultad de establecer protocolos de actuación e intervención en ciertos delitos, cuya creación será obligatoria en el caso de delitos que ameritan prisión preventiva oficiosa, conforme el artículo 167 del Código Nacional de Procedimientos Penales.</w:t>
      </w:r>
    </w:p>
    <w:p w14:paraId="2DC5460C" w14:textId="3AF37892" w:rsidR="00180F07" w:rsidRPr="008C05CD" w:rsidRDefault="007B2EA2" w:rsidP="007B2EA2">
      <w:pPr>
        <w:pBdr>
          <w:top w:val="nil"/>
          <w:left w:val="nil"/>
          <w:bottom w:val="nil"/>
          <w:right w:val="nil"/>
          <w:between w:val="nil"/>
        </w:pBdr>
        <w:jc w:val="right"/>
        <w:rPr>
          <w:rFonts w:ascii="Arial" w:eastAsia="Arial" w:hAnsi="Arial" w:cs="Arial"/>
          <w:b/>
          <w:bCs/>
          <w:i/>
          <w:iCs/>
          <w:color w:val="000000"/>
          <w:sz w:val="16"/>
          <w:szCs w:val="16"/>
          <w:lang w:val="es-MX" w:eastAsia="es-MX"/>
        </w:rPr>
      </w:pPr>
      <w:r w:rsidRPr="008C05CD">
        <w:rPr>
          <w:rFonts w:ascii="Arial" w:eastAsia="Arial" w:hAnsi="Arial" w:cs="Arial"/>
          <w:b/>
          <w:bCs/>
          <w:i/>
          <w:iCs/>
          <w:color w:val="000000"/>
          <w:sz w:val="16"/>
          <w:szCs w:val="16"/>
          <w:lang w:val="es-MX" w:eastAsia="es-MX"/>
        </w:rPr>
        <w:t>Párrafo adicionado P.O. No. 35, del 24 de marzo del 2026</w:t>
      </w:r>
    </w:p>
    <w:p w14:paraId="2E65DC35" w14:textId="569FCE95" w:rsidR="007B2EA2" w:rsidRPr="008C05CD" w:rsidRDefault="007B2EA2" w:rsidP="007B2EA2">
      <w:pPr>
        <w:pBdr>
          <w:top w:val="nil"/>
          <w:left w:val="nil"/>
          <w:bottom w:val="nil"/>
          <w:right w:val="nil"/>
          <w:between w:val="nil"/>
        </w:pBdr>
        <w:jc w:val="right"/>
        <w:rPr>
          <w:rFonts w:ascii="Arial" w:eastAsia="Arial" w:hAnsi="Arial" w:cs="Arial"/>
          <w:b/>
          <w:bCs/>
          <w:i/>
          <w:iCs/>
          <w:color w:val="000000"/>
          <w:sz w:val="16"/>
          <w:szCs w:val="16"/>
          <w:lang w:val="es-MX" w:eastAsia="es-MX"/>
        </w:rPr>
      </w:pPr>
      <w:hyperlink r:id="rId23" w:history="1">
        <w:r w:rsidRPr="008C05CD">
          <w:rPr>
            <w:rStyle w:val="Hipervnculo"/>
            <w:rFonts w:ascii="Arial" w:eastAsia="Arial" w:hAnsi="Arial" w:cs="Arial"/>
            <w:b/>
            <w:bCs/>
            <w:i/>
            <w:iCs/>
            <w:sz w:val="16"/>
            <w:szCs w:val="16"/>
            <w:lang w:val="es-MX" w:eastAsia="es-MX"/>
          </w:rPr>
          <w:t>https://po.tamaulipas.gob.mx/wp-content/uploads/2026/03/cli-35-240326.pdf</w:t>
        </w:r>
      </w:hyperlink>
    </w:p>
    <w:p w14:paraId="61A42E1B" w14:textId="77777777" w:rsidR="007B2EA2" w:rsidRDefault="007B2EA2" w:rsidP="007B2EA2">
      <w:pPr>
        <w:pBdr>
          <w:top w:val="nil"/>
          <w:left w:val="nil"/>
          <w:bottom w:val="nil"/>
          <w:right w:val="nil"/>
          <w:between w:val="nil"/>
        </w:pBdr>
        <w:jc w:val="right"/>
        <w:rPr>
          <w:rFonts w:ascii="Arial" w:eastAsia="Arial" w:hAnsi="Arial" w:cs="Arial"/>
          <w:b/>
          <w:bCs/>
          <w:color w:val="000000"/>
          <w:sz w:val="16"/>
          <w:szCs w:val="16"/>
          <w:lang w:val="es-MX" w:eastAsia="es-MX"/>
        </w:rPr>
      </w:pPr>
    </w:p>
    <w:p w14:paraId="2621CA16" w14:textId="07FB455A"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spacing w:val="-4"/>
          <w:sz w:val="20"/>
        </w:rPr>
        <w:t>En el caso de los delitos de feminicidio y homicidio en todas sus modalidades, el protocolo de actuación ministerial deberá establecer claramente las siguientes medidas:</w:t>
      </w:r>
    </w:p>
    <w:p w14:paraId="16A65415" w14:textId="77777777" w:rsidR="007B2EA2" w:rsidRDefault="007B2EA2" w:rsidP="007B2EA2">
      <w:pPr>
        <w:pBdr>
          <w:top w:val="nil"/>
          <w:left w:val="nil"/>
          <w:bottom w:val="nil"/>
          <w:right w:val="nil"/>
          <w:between w:val="nil"/>
        </w:pBdr>
        <w:jc w:val="both"/>
        <w:rPr>
          <w:rFonts w:ascii="Arial" w:hAnsi="Arial" w:cs="Arial"/>
          <w:spacing w:val="-4"/>
          <w:sz w:val="20"/>
        </w:rPr>
      </w:pPr>
    </w:p>
    <w:p w14:paraId="1FBB133B"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I.</w:t>
      </w:r>
      <w:r w:rsidRPr="007B2EA2">
        <w:rPr>
          <w:rFonts w:ascii="Arial" w:hAnsi="Arial" w:cs="Arial"/>
          <w:spacing w:val="-4"/>
          <w:sz w:val="20"/>
        </w:rPr>
        <w:t xml:space="preserve"> Las áreas encargadas de aplicar el protocolo, así como de vigilar su cumplimiento;</w:t>
      </w:r>
    </w:p>
    <w:p w14:paraId="13B95308"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66DD779A"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II</w:t>
      </w:r>
      <w:r w:rsidRPr="007B2EA2">
        <w:rPr>
          <w:rFonts w:ascii="Arial" w:hAnsi="Arial" w:cs="Arial"/>
          <w:spacing w:val="-4"/>
          <w:sz w:val="20"/>
        </w:rPr>
        <w:t>. Los procedimientos de actuación;</w:t>
      </w:r>
    </w:p>
    <w:p w14:paraId="39B0CA4F"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59423F7D"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III</w:t>
      </w:r>
      <w:r w:rsidRPr="007B2EA2">
        <w:rPr>
          <w:rFonts w:ascii="Arial" w:hAnsi="Arial" w:cs="Arial"/>
          <w:spacing w:val="-4"/>
          <w:sz w:val="20"/>
        </w:rPr>
        <w:t>. Los procedimientos de búsqueda, levantamiento y embalaje de indicios;</w:t>
      </w:r>
    </w:p>
    <w:p w14:paraId="25F03560"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5D8A7181" w14:textId="77777777" w:rsidR="007B2EA2" w:rsidRP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IV.</w:t>
      </w:r>
      <w:r w:rsidRPr="007B2EA2">
        <w:rPr>
          <w:rFonts w:ascii="Arial" w:hAnsi="Arial" w:cs="Arial"/>
          <w:spacing w:val="-4"/>
          <w:sz w:val="20"/>
        </w:rPr>
        <w:t xml:space="preserve"> Los lineamientos generales de la investigación posteriores a las actuaciones realizadas en el lugar de</w:t>
      </w:r>
    </w:p>
    <w:p w14:paraId="23314C90"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spacing w:val="-4"/>
          <w:sz w:val="20"/>
        </w:rPr>
        <w:t>los hechos o del hallazgo;</w:t>
      </w:r>
    </w:p>
    <w:p w14:paraId="2506E856"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3552FCF7" w14:textId="77777777" w:rsidR="007B2EA2" w:rsidRP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V.</w:t>
      </w:r>
      <w:r w:rsidRPr="007B2EA2">
        <w:rPr>
          <w:rFonts w:ascii="Arial" w:hAnsi="Arial" w:cs="Arial"/>
          <w:spacing w:val="-4"/>
          <w:sz w:val="20"/>
        </w:rPr>
        <w:t xml:space="preserve"> Los lineamientos especiales de investigación y acreditación de las hipótesis normativas que integran a</w:t>
      </w:r>
    </w:p>
    <w:p w14:paraId="4BBF629A"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spacing w:val="-4"/>
          <w:sz w:val="20"/>
        </w:rPr>
        <w:t>los tipos penales de feminicidio y de homicidio;</w:t>
      </w:r>
    </w:p>
    <w:p w14:paraId="0429C1FC"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083683BE"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VI.</w:t>
      </w:r>
      <w:r w:rsidRPr="007B2EA2">
        <w:rPr>
          <w:rFonts w:ascii="Arial" w:hAnsi="Arial" w:cs="Arial"/>
          <w:spacing w:val="-4"/>
          <w:sz w:val="20"/>
        </w:rPr>
        <w:t xml:space="preserve"> Las líneas de investigación;</w:t>
      </w:r>
    </w:p>
    <w:p w14:paraId="10BD0294"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2E68C2AD"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lastRenderedPageBreak/>
        <w:t>VII.</w:t>
      </w:r>
      <w:r w:rsidRPr="007B2EA2">
        <w:rPr>
          <w:rFonts w:ascii="Arial" w:hAnsi="Arial" w:cs="Arial"/>
          <w:spacing w:val="-4"/>
          <w:sz w:val="20"/>
        </w:rPr>
        <w:t xml:space="preserve"> La cadena de custodia;</w:t>
      </w:r>
    </w:p>
    <w:p w14:paraId="34949D6D"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04013899"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VIII.</w:t>
      </w:r>
      <w:r w:rsidRPr="007B2EA2">
        <w:rPr>
          <w:rFonts w:ascii="Arial" w:hAnsi="Arial" w:cs="Arial"/>
          <w:spacing w:val="-4"/>
          <w:sz w:val="20"/>
        </w:rPr>
        <w:t xml:space="preserve"> La determinación ministerial;</w:t>
      </w:r>
    </w:p>
    <w:p w14:paraId="286F8683"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0CBE2E4D" w14:textId="3DE4FF94"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b/>
          <w:bCs/>
          <w:spacing w:val="-4"/>
          <w:sz w:val="20"/>
        </w:rPr>
        <w:t>IX.</w:t>
      </w:r>
      <w:r w:rsidRPr="007B2EA2">
        <w:rPr>
          <w:rFonts w:ascii="Arial" w:hAnsi="Arial" w:cs="Arial"/>
          <w:spacing w:val="-4"/>
          <w:sz w:val="20"/>
        </w:rPr>
        <w:t xml:space="preserve"> La atención a víctimas indirectas, testigos y ofendidos que comprenderá:</w:t>
      </w:r>
    </w:p>
    <w:p w14:paraId="632DFC7B" w14:textId="77777777" w:rsidR="007B2EA2" w:rsidRDefault="007B2EA2" w:rsidP="007B2EA2">
      <w:pPr>
        <w:pBdr>
          <w:top w:val="nil"/>
          <w:left w:val="nil"/>
          <w:bottom w:val="nil"/>
          <w:right w:val="nil"/>
          <w:between w:val="nil"/>
        </w:pBdr>
        <w:jc w:val="both"/>
        <w:rPr>
          <w:rFonts w:ascii="Arial" w:hAnsi="Arial" w:cs="Arial"/>
          <w:spacing w:val="-4"/>
          <w:sz w:val="20"/>
        </w:rPr>
      </w:pPr>
    </w:p>
    <w:p w14:paraId="2E392094"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spacing w:val="-4"/>
          <w:sz w:val="20"/>
        </w:rPr>
        <w:t>a) La atención a víctimas indirectas por parte del ministerio público;</w:t>
      </w:r>
    </w:p>
    <w:p w14:paraId="6622CBE3"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60A39CE3" w14:textId="77777777" w:rsidR="007B2EA2" w:rsidRPr="007B2EA2" w:rsidRDefault="007B2EA2" w:rsidP="007B2EA2">
      <w:pPr>
        <w:pBdr>
          <w:top w:val="nil"/>
          <w:left w:val="nil"/>
          <w:bottom w:val="nil"/>
          <w:right w:val="nil"/>
          <w:between w:val="nil"/>
        </w:pBdr>
        <w:rPr>
          <w:rFonts w:ascii="Arial" w:hAnsi="Arial" w:cs="Arial"/>
          <w:spacing w:val="-4"/>
          <w:sz w:val="20"/>
        </w:rPr>
      </w:pPr>
      <w:r w:rsidRPr="007B2EA2">
        <w:rPr>
          <w:rFonts w:ascii="Arial" w:hAnsi="Arial" w:cs="Arial"/>
          <w:spacing w:val="-4"/>
          <w:sz w:val="20"/>
        </w:rPr>
        <w:t>b) La dirección y coordinación con las áreas del Gobierno del Estado que dispongan de servicios de salud</w:t>
      </w:r>
    </w:p>
    <w:p w14:paraId="7FC6A978" w14:textId="77777777" w:rsidR="007B2EA2" w:rsidRDefault="007B2EA2" w:rsidP="007B2EA2">
      <w:pPr>
        <w:pBdr>
          <w:top w:val="nil"/>
          <w:left w:val="nil"/>
          <w:bottom w:val="nil"/>
          <w:right w:val="nil"/>
          <w:between w:val="nil"/>
        </w:pBdr>
        <w:rPr>
          <w:rFonts w:ascii="Arial" w:hAnsi="Arial" w:cs="Arial"/>
          <w:spacing w:val="-4"/>
          <w:sz w:val="20"/>
        </w:rPr>
      </w:pPr>
      <w:r w:rsidRPr="007B2EA2">
        <w:rPr>
          <w:rFonts w:ascii="Arial" w:hAnsi="Arial" w:cs="Arial"/>
          <w:spacing w:val="-4"/>
          <w:sz w:val="20"/>
        </w:rPr>
        <w:t>física y mental a víctimas y testigos;</w:t>
      </w:r>
    </w:p>
    <w:p w14:paraId="2821D5B5" w14:textId="77777777" w:rsidR="007B2EA2" w:rsidRPr="007B2EA2" w:rsidRDefault="007B2EA2" w:rsidP="007B2EA2">
      <w:pPr>
        <w:pBdr>
          <w:top w:val="nil"/>
          <w:left w:val="nil"/>
          <w:bottom w:val="nil"/>
          <w:right w:val="nil"/>
          <w:between w:val="nil"/>
        </w:pBdr>
        <w:jc w:val="both"/>
        <w:rPr>
          <w:rFonts w:ascii="Arial" w:hAnsi="Arial" w:cs="Arial"/>
          <w:spacing w:val="-4"/>
          <w:sz w:val="20"/>
        </w:rPr>
      </w:pPr>
    </w:p>
    <w:p w14:paraId="03606E36" w14:textId="77777777" w:rsidR="007B2EA2" w:rsidRDefault="007B2EA2" w:rsidP="007B2EA2">
      <w:pPr>
        <w:pBdr>
          <w:top w:val="nil"/>
          <w:left w:val="nil"/>
          <w:bottom w:val="nil"/>
          <w:right w:val="nil"/>
          <w:between w:val="nil"/>
        </w:pBdr>
        <w:jc w:val="both"/>
        <w:rPr>
          <w:rFonts w:ascii="Arial" w:hAnsi="Arial" w:cs="Arial"/>
          <w:spacing w:val="-4"/>
          <w:sz w:val="20"/>
        </w:rPr>
      </w:pPr>
      <w:r w:rsidRPr="007B2EA2">
        <w:rPr>
          <w:rFonts w:ascii="Arial" w:hAnsi="Arial" w:cs="Arial"/>
          <w:spacing w:val="-4"/>
          <w:sz w:val="20"/>
        </w:rPr>
        <w:t>c) Las medidas de protección y seguridad a víctimas indirectas, testigos y ofendidos; y</w:t>
      </w:r>
    </w:p>
    <w:p w14:paraId="4A854389" w14:textId="77777777" w:rsidR="007B2EA2" w:rsidRDefault="007B2EA2" w:rsidP="007B2EA2">
      <w:pPr>
        <w:pBdr>
          <w:top w:val="nil"/>
          <w:left w:val="nil"/>
          <w:bottom w:val="nil"/>
          <w:right w:val="nil"/>
          <w:between w:val="nil"/>
        </w:pBdr>
        <w:jc w:val="both"/>
        <w:rPr>
          <w:rFonts w:ascii="Arial" w:hAnsi="Arial" w:cs="Arial"/>
          <w:spacing w:val="-4"/>
          <w:sz w:val="20"/>
        </w:rPr>
      </w:pPr>
    </w:p>
    <w:p w14:paraId="5B657EDC" w14:textId="66106D39" w:rsidR="002D6D1F" w:rsidRDefault="002D6D1F" w:rsidP="007B2EA2">
      <w:pPr>
        <w:pBdr>
          <w:top w:val="nil"/>
          <w:left w:val="nil"/>
          <w:bottom w:val="nil"/>
          <w:right w:val="nil"/>
          <w:between w:val="nil"/>
        </w:pBdr>
        <w:jc w:val="both"/>
        <w:rPr>
          <w:rFonts w:ascii="Arial" w:hAnsi="Arial" w:cs="Arial"/>
          <w:spacing w:val="-4"/>
          <w:sz w:val="20"/>
        </w:rPr>
      </w:pPr>
      <w:r w:rsidRPr="002D6D1F">
        <w:rPr>
          <w:rFonts w:ascii="Arial" w:hAnsi="Arial" w:cs="Arial"/>
          <w:spacing w:val="-4"/>
          <w:sz w:val="20"/>
        </w:rPr>
        <w:t>d) El procedimiento de entrega del cuerpo de la víctima directa a las víctimas indirectas, así como el mecanismo mediante el cual éstas podrán acreditar su carácter ante la Fiscalía. Serán consideradas como víctimas indirectas las mencionadas en el artículo 4 de la Ley General de Víctimas. Se detallarán las áreas responsables y etapas de investigación en que proceda dicha entrega sin que se ponga en riesgo el pleno esclarecimiento de los hechos; y</w:t>
      </w:r>
    </w:p>
    <w:p w14:paraId="30F384D8" w14:textId="77777777" w:rsidR="002D6D1F" w:rsidRDefault="002D6D1F" w:rsidP="007B2EA2">
      <w:pPr>
        <w:pBdr>
          <w:top w:val="nil"/>
          <w:left w:val="nil"/>
          <w:bottom w:val="nil"/>
          <w:right w:val="nil"/>
          <w:between w:val="nil"/>
        </w:pBdr>
        <w:jc w:val="both"/>
        <w:rPr>
          <w:rFonts w:ascii="Arial" w:hAnsi="Arial" w:cs="Arial"/>
          <w:spacing w:val="-4"/>
          <w:sz w:val="20"/>
        </w:rPr>
      </w:pPr>
    </w:p>
    <w:p w14:paraId="0E7E49EA" w14:textId="21165F01" w:rsidR="002D6D1F" w:rsidRPr="002D6D1F" w:rsidRDefault="002D6D1F" w:rsidP="002D6D1F">
      <w:pPr>
        <w:pBdr>
          <w:top w:val="nil"/>
          <w:left w:val="nil"/>
          <w:bottom w:val="nil"/>
          <w:right w:val="nil"/>
          <w:between w:val="nil"/>
        </w:pBdr>
        <w:jc w:val="both"/>
        <w:rPr>
          <w:rFonts w:ascii="Arial" w:hAnsi="Arial" w:cs="Arial"/>
          <w:b/>
          <w:bCs/>
          <w:spacing w:val="-4"/>
          <w:sz w:val="20"/>
        </w:rPr>
      </w:pPr>
      <w:r w:rsidRPr="002D6D1F">
        <w:rPr>
          <w:rFonts w:ascii="Arial" w:hAnsi="Arial" w:cs="Arial"/>
          <w:b/>
          <w:bCs/>
          <w:spacing w:val="-4"/>
          <w:sz w:val="20"/>
        </w:rPr>
        <w:t>X.</w:t>
      </w:r>
      <w:r w:rsidRPr="002D6D1F">
        <w:rPr>
          <w:rFonts w:ascii="Arial" w:hAnsi="Arial" w:cs="Arial"/>
          <w:spacing w:val="-4"/>
          <w:sz w:val="20"/>
        </w:rPr>
        <w:t xml:space="preserve"> Las medidas de análisis, evaluación, supervisión y vigilancia de la implementación del protocolo de actuación e intervención por parte de las autoridades ministeriales, policiales y periciales adscritas a la </w:t>
      </w:r>
      <w:proofErr w:type="gramStart"/>
      <w:r w:rsidRPr="002D6D1F">
        <w:rPr>
          <w:rFonts w:ascii="Arial" w:hAnsi="Arial" w:cs="Arial"/>
          <w:spacing w:val="-4"/>
          <w:sz w:val="20"/>
        </w:rPr>
        <w:t>Fiscalía General</w:t>
      </w:r>
      <w:proofErr w:type="gramEnd"/>
      <w:r w:rsidRPr="002D6D1F">
        <w:rPr>
          <w:rFonts w:ascii="Arial" w:hAnsi="Arial" w:cs="Arial"/>
          <w:spacing w:val="-4"/>
          <w:sz w:val="20"/>
        </w:rPr>
        <w:t xml:space="preserve"> de Justicia del Estado.</w:t>
      </w:r>
    </w:p>
    <w:p w14:paraId="1DE64DC2" w14:textId="77777777" w:rsidR="002D6D1F" w:rsidRPr="008C05CD" w:rsidRDefault="002D6D1F" w:rsidP="002D6D1F">
      <w:pPr>
        <w:pBdr>
          <w:top w:val="nil"/>
          <w:left w:val="nil"/>
          <w:bottom w:val="nil"/>
          <w:right w:val="nil"/>
          <w:between w:val="nil"/>
        </w:pBdr>
        <w:jc w:val="right"/>
        <w:rPr>
          <w:rFonts w:ascii="Arial" w:eastAsia="Arial" w:hAnsi="Arial" w:cs="Arial"/>
          <w:b/>
          <w:bCs/>
          <w:i/>
          <w:iCs/>
          <w:color w:val="000000"/>
          <w:sz w:val="16"/>
          <w:szCs w:val="16"/>
          <w:lang w:val="es-MX" w:eastAsia="es-MX"/>
        </w:rPr>
      </w:pPr>
      <w:r w:rsidRPr="008C05CD">
        <w:rPr>
          <w:rFonts w:ascii="Arial" w:eastAsia="Arial" w:hAnsi="Arial" w:cs="Arial"/>
          <w:b/>
          <w:bCs/>
          <w:i/>
          <w:iCs/>
          <w:color w:val="000000"/>
          <w:sz w:val="16"/>
          <w:szCs w:val="16"/>
          <w:lang w:val="es-MX" w:eastAsia="es-MX"/>
        </w:rPr>
        <w:t>Párrafo adicionado P.O. No. 35, del 24 de marzo del 2026</w:t>
      </w:r>
    </w:p>
    <w:p w14:paraId="4003EEB2" w14:textId="2741C459" w:rsidR="007B2EA2" w:rsidRPr="008C05CD" w:rsidRDefault="002D6D1F" w:rsidP="002D6D1F">
      <w:pPr>
        <w:pBdr>
          <w:top w:val="nil"/>
          <w:left w:val="nil"/>
          <w:bottom w:val="nil"/>
          <w:right w:val="nil"/>
          <w:between w:val="nil"/>
        </w:pBdr>
        <w:jc w:val="right"/>
        <w:rPr>
          <w:rFonts w:ascii="Arial" w:eastAsia="Arial" w:hAnsi="Arial" w:cs="Arial"/>
          <w:b/>
          <w:bCs/>
          <w:i/>
          <w:iCs/>
          <w:color w:val="000000"/>
          <w:sz w:val="20"/>
          <w:lang w:val="es-MX" w:eastAsia="es-MX"/>
        </w:rPr>
      </w:pPr>
      <w:hyperlink r:id="rId24" w:history="1">
        <w:r w:rsidRPr="008C05CD">
          <w:rPr>
            <w:rStyle w:val="Hipervnculo"/>
            <w:rFonts w:ascii="Arial" w:eastAsia="Arial" w:hAnsi="Arial" w:cs="Arial"/>
            <w:b/>
            <w:bCs/>
            <w:i/>
            <w:iCs/>
            <w:sz w:val="16"/>
            <w:szCs w:val="16"/>
            <w:lang w:val="es-MX" w:eastAsia="es-MX"/>
          </w:rPr>
          <w:t>https://po.tamaulipas.gob.mx/wp-content/uploads/2026/03/cli-35-240326.pdf</w:t>
        </w:r>
      </w:hyperlink>
    </w:p>
    <w:p w14:paraId="3FECB6C0" w14:textId="77777777" w:rsidR="002D6D1F" w:rsidRDefault="002D6D1F" w:rsidP="002D6D1F">
      <w:pPr>
        <w:pBdr>
          <w:top w:val="nil"/>
          <w:left w:val="nil"/>
          <w:bottom w:val="nil"/>
          <w:right w:val="nil"/>
          <w:between w:val="nil"/>
        </w:pBdr>
        <w:rPr>
          <w:rFonts w:ascii="Arial" w:eastAsia="Arial" w:hAnsi="Arial" w:cs="Arial"/>
          <w:b/>
          <w:bCs/>
          <w:color w:val="000000"/>
          <w:sz w:val="20"/>
          <w:lang w:val="es-MX" w:eastAsia="es-MX"/>
        </w:rPr>
      </w:pPr>
    </w:p>
    <w:p w14:paraId="383724F7" w14:textId="165769E6" w:rsidR="002D6D1F" w:rsidRPr="002D6D1F" w:rsidRDefault="002D6D1F" w:rsidP="002D6D1F">
      <w:pPr>
        <w:pBdr>
          <w:top w:val="nil"/>
          <w:left w:val="nil"/>
          <w:bottom w:val="nil"/>
          <w:right w:val="nil"/>
          <w:between w:val="nil"/>
        </w:pBdr>
        <w:rPr>
          <w:rFonts w:ascii="Arial" w:eastAsia="Arial" w:hAnsi="Arial" w:cs="Arial"/>
          <w:color w:val="000000"/>
          <w:sz w:val="20"/>
          <w:lang w:val="es-MX" w:eastAsia="es-MX"/>
        </w:rPr>
      </w:pPr>
      <w:r w:rsidRPr="002D6D1F">
        <w:rPr>
          <w:rFonts w:ascii="Arial" w:eastAsia="Arial" w:hAnsi="Arial" w:cs="Arial"/>
          <w:color w:val="000000"/>
          <w:sz w:val="20"/>
          <w:lang w:eastAsia="es-MX"/>
        </w:rPr>
        <w:t xml:space="preserve">Previo a la publicación de los protocolos de actuación e intervención en el Periódico Oficial del Estado, la persona Titular de la </w:t>
      </w:r>
      <w:proofErr w:type="gramStart"/>
      <w:r w:rsidRPr="002D6D1F">
        <w:rPr>
          <w:rFonts w:ascii="Arial" w:eastAsia="Arial" w:hAnsi="Arial" w:cs="Arial"/>
          <w:color w:val="000000"/>
          <w:sz w:val="20"/>
          <w:lang w:eastAsia="es-MX"/>
        </w:rPr>
        <w:t>Fiscalía General</w:t>
      </w:r>
      <w:proofErr w:type="gramEnd"/>
      <w:r w:rsidRPr="002D6D1F">
        <w:rPr>
          <w:rFonts w:ascii="Arial" w:eastAsia="Arial" w:hAnsi="Arial" w:cs="Arial"/>
          <w:color w:val="000000"/>
          <w:sz w:val="20"/>
          <w:lang w:eastAsia="es-MX"/>
        </w:rPr>
        <w:t xml:space="preserve"> del Estado deberá enviar la propuesta del protocolo a la Comisión Estatal de Atención a Víctimas de Tamaulipas, la cual podrá emitir recomendaciones no vinculantes.</w:t>
      </w:r>
    </w:p>
    <w:p w14:paraId="3E7D193A" w14:textId="77777777" w:rsidR="002D6D1F" w:rsidRPr="008C05CD" w:rsidRDefault="002D6D1F" w:rsidP="002D6D1F">
      <w:pPr>
        <w:pBdr>
          <w:top w:val="nil"/>
          <w:left w:val="nil"/>
          <w:bottom w:val="nil"/>
          <w:right w:val="nil"/>
          <w:between w:val="nil"/>
        </w:pBdr>
        <w:jc w:val="right"/>
        <w:rPr>
          <w:rFonts w:ascii="Arial" w:eastAsia="Arial" w:hAnsi="Arial" w:cs="Arial"/>
          <w:b/>
          <w:bCs/>
          <w:i/>
          <w:iCs/>
          <w:color w:val="000000"/>
          <w:sz w:val="16"/>
          <w:szCs w:val="16"/>
          <w:lang w:val="es-MX" w:eastAsia="es-MX"/>
        </w:rPr>
      </w:pPr>
      <w:r w:rsidRPr="008C05CD">
        <w:rPr>
          <w:rFonts w:ascii="Arial" w:eastAsia="Arial" w:hAnsi="Arial" w:cs="Arial"/>
          <w:b/>
          <w:bCs/>
          <w:i/>
          <w:iCs/>
          <w:color w:val="000000"/>
          <w:sz w:val="16"/>
          <w:szCs w:val="16"/>
          <w:lang w:val="es-MX" w:eastAsia="es-MX"/>
        </w:rPr>
        <w:t>Párrafo adicionado P.O. No. 35, del 24 de marzo del 2026</w:t>
      </w:r>
    </w:p>
    <w:p w14:paraId="603DAC6C" w14:textId="77777777" w:rsidR="002D6D1F" w:rsidRPr="002D6D1F" w:rsidRDefault="002D6D1F" w:rsidP="002D6D1F">
      <w:pPr>
        <w:pBdr>
          <w:top w:val="nil"/>
          <w:left w:val="nil"/>
          <w:bottom w:val="nil"/>
          <w:right w:val="nil"/>
          <w:between w:val="nil"/>
        </w:pBdr>
        <w:jc w:val="right"/>
        <w:rPr>
          <w:rFonts w:ascii="Arial" w:eastAsia="Arial" w:hAnsi="Arial" w:cs="Arial"/>
          <w:b/>
          <w:bCs/>
          <w:color w:val="000000"/>
          <w:sz w:val="20"/>
          <w:lang w:val="es-MX" w:eastAsia="es-MX"/>
        </w:rPr>
      </w:pPr>
      <w:hyperlink r:id="rId25" w:history="1">
        <w:r w:rsidRPr="008C05CD">
          <w:rPr>
            <w:rStyle w:val="Hipervnculo"/>
            <w:rFonts w:ascii="Arial" w:eastAsia="Arial" w:hAnsi="Arial" w:cs="Arial"/>
            <w:b/>
            <w:bCs/>
            <w:i/>
            <w:iCs/>
            <w:sz w:val="16"/>
            <w:szCs w:val="16"/>
            <w:lang w:val="es-MX" w:eastAsia="es-MX"/>
          </w:rPr>
          <w:t>https://po.tamaulipas.gob.mx/wp-content/uploads/2026/03/cli-35-240326.pdf</w:t>
        </w:r>
      </w:hyperlink>
    </w:p>
    <w:p w14:paraId="390C89B8" w14:textId="77777777" w:rsidR="002D6D1F" w:rsidRDefault="002D6D1F" w:rsidP="002D6D1F">
      <w:pPr>
        <w:pBdr>
          <w:top w:val="nil"/>
          <w:left w:val="nil"/>
          <w:bottom w:val="nil"/>
          <w:right w:val="nil"/>
          <w:between w:val="nil"/>
        </w:pBdr>
        <w:rPr>
          <w:rFonts w:ascii="Arial" w:eastAsia="Arial" w:hAnsi="Arial" w:cs="Arial"/>
          <w:b/>
          <w:bCs/>
          <w:color w:val="000000"/>
          <w:sz w:val="20"/>
          <w:lang w:val="es-MX" w:eastAsia="es-MX"/>
        </w:rPr>
      </w:pPr>
    </w:p>
    <w:p w14:paraId="180FBE29" w14:textId="77777777" w:rsidR="002D6D1F" w:rsidRPr="002D6D1F" w:rsidRDefault="002D6D1F" w:rsidP="002D6D1F">
      <w:pPr>
        <w:pBdr>
          <w:top w:val="nil"/>
          <w:left w:val="nil"/>
          <w:bottom w:val="nil"/>
          <w:right w:val="nil"/>
          <w:between w:val="nil"/>
        </w:pBdr>
        <w:jc w:val="right"/>
        <w:rPr>
          <w:rFonts w:ascii="Arial" w:eastAsia="Arial" w:hAnsi="Arial" w:cs="Arial"/>
          <w:color w:val="000000"/>
          <w:sz w:val="20"/>
          <w:lang w:val="es-MX" w:eastAsia="es-MX"/>
        </w:rPr>
      </w:pPr>
    </w:p>
    <w:p w14:paraId="041CF7BB"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III</w:t>
      </w:r>
    </w:p>
    <w:p w14:paraId="66586B57"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LAS VICEFISCALÍAS</w:t>
      </w:r>
    </w:p>
    <w:p w14:paraId="691AE17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7486B8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17.</w:t>
      </w:r>
      <w:r w:rsidRPr="006F2DC5">
        <w:rPr>
          <w:rFonts w:ascii="Arial" w:eastAsia="Arial" w:hAnsi="Arial" w:cs="Arial"/>
          <w:color w:val="000000"/>
          <w:sz w:val="20"/>
          <w:lang w:val="es-MX" w:eastAsia="es-MX"/>
        </w:rPr>
        <w:t xml:space="preserve"> Corresponde a las </w:t>
      </w:r>
      <w:proofErr w:type="spellStart"/>
      <w:r w:rsidRPr="006F2DC5">
        <w:rPr>
          <w:rFonts w:ascii="Arial" w:eastAsia="Arial" w:hAnsi="Arial" w:cs="Arial"/>
          <w:color w:val="000000"/>
          <w:sz w:val="20"/>
          <w:lang w:val="es-MX" w:eastAsia="es-MX"/>
        </w:rPr>
        <w:t>Vicefiscalías</w:t>
      </w:r>
      <w:proofErr w:type="spellEnd"/>
      <w:r w:rsidRPr="006F2DC5">
        <w:rPr>
          <w:rFonts w:ascii="Arial" w:eastAsia="Arial" w:hAnsi="Arial" w:cs="Arial"/>
          <w:color w:val="000000"/>
          <w:sz w:val="20"/>
          <w:lang w:val="es-MX" w:eastAsia="es-MX"/>
        </w:rPr>
        <w:t xml:space="preserve"> en materia de procuración de justicia, la investigación de los delitos y el análisis de la incidencia delictiva, así como la implementación en su caso, de acciones para prevenir y combatir el delito, que le sean conferidas en esta </w:t>
      </w:r>
      <w:r w:rsidRPr="006F2DC5">
        <w:rPr>
          <w:rFonts w:ascii="Arial" w:eastAsia="Arial" w:hAnsi="Arial" w:cs="Arial"/>
          <w:sz w:val="20"/>
          <w:lang w:val="es-MX" w:eastAsia="es-MX"/>
        </w:rPr>
        <w:t>Ley, el Reglamento</w:t>
      </w:r>
      <w:r w:rsidRPr="006F2DC5">
        <w:rPr>
          <w:rFonts w:ascii="Arial" w:eastAsia="Arial" w:hAnsi="Arial" w:cs="Arial"/>
          <w:color w:val="000000"/>
          <w:sz w:val="20"/>
          <w:lang w:val="es-MX" w:eastAsia="es-MX"/>
        </w:rPr>
        <w:t xml:space="preserve"> y demás ordenamientos aplicables.</w:t>
      </w:r>
    </w:p>
    <w:p w14:paraId="4052A11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CFBCBC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Para el desarrollo de sus funciones,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contará con las siguientes </w:t>
      </w:r>
      <w:proofErr w:type="spellStart"/>
      <w:r w:rsidRPr="006F2DC5">
        <w:rPr>
          <w:rFonts w:ascii="Arial" w:eastAsia="Arial" w:hAnsi="Arial" w:cs="Arial"/>
          <w:color w:val="000000"/>
          <w:sz w:val="20"/>
          <w:lang w:val="es-MX" w:eastAsia="es-MX"/>
        </w:rPr>
        <w:t>Vicefiscalías</w:t>
      </w:r>
      <w:proofErr w:type="spellEnd"/>
      <w:r w:rsidRPr="006F2DC5">
        <w:rPr>
          <w:rFonts w:ascii="Arial" w:eastAsia="Arial" w:hAnsi="Arial" w:cs="Arial"/>
          <w:color w:val="000000"/>
          <w:sz w:val="20"/>
          <w:lang w:val="es-MX" w:eastAsia="es-MX"/>
        </w:rPr>
        <w:t>:</w:t>
      </w:r>
    </w:p>
    <w:p w14:paraId="22C5368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2C9E3D0" w14:textId="77777777" w:rsidR="00180F07" w:rsidRPr="006F2DC5" w:rsidRDefault="00180F07" w:rsidP="00316CBF">
      <w:pPr>
        <w:numPr>
          <w:ilvl w:val="0"/>
          <w:numId w:val="22"/>
        </w:numPr>
        <w:ind w:left="567" w:hanging="567"/>
        <w:jc w:val="both"/>
        <w:rPr>
          <w:rFonts w:ascii="Arial" w:eastAsia="Arial" w:hAnsi="Arial" w:cs="Arial"/>
          <w:sz w:val="20"/>
          <w:lang w:val="es-MX" w:eastAsia="es-MX"/>
        </w:rPr>
      </w:pP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xml:space="preserve"> Ministerial;</w:t>
      </w:r>
    </w:p>
    <w:p w14:paraId="16356554" w14:textId="77777777" w:rsidR="00180F07" w:rsidRPr="006F2DC5" w:rsidRDefault="00180F07" w:rsidP="00316CBF">
      <w:pPr>
        <w:numPr>
          <w:ilvl w:val="0"/>
          <w:numId w:val="22"/>
        </w:numPr>
        <w:spacing w:before="200"/>
        <w:ind w:left="567" w:hanging="567"/>
        <w:jc w:val="both"/>
        <w:rPr>
          <w:rFonts w:ascii="Arial" w:eastAsia="Arial" w:hAnsi="Arial" w:cs="Arial"/>
          <w:sz w:val="20"/>
          <w:lang w:val="es-MX" w:eastAsia="es-MX"/>
        </w:rPr>
      </w:pP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xml:space="preserve"> de Litigación, Control de Procesos y Constitucionalidad; y </w:t>
      </w:r>
    </w:p>
    <w:p w14:paraId="197CF4ED" w14:textId="77777777" w:rsidR="00180F07" w:rsidRPr="00350F4E" w:rsidRDefault="00350F4E" w:rsidP="00316CBF">
      <w:pPr>
        <w:numPr>
          <w:ilvl w:val="0"/>
          <w:numId w:val="22"/>
        </w:numPr>
        <w:spacing w:before="200"/>
        <w:ind w:left="567" w:hanging="567"/>
        <w:jc w:val="both"/>
        <w:rPr>
          <w:rFonts w:ascii="Arial" w:eastAsia="Arial" w:hAnsi="Arial" w:cs="Arial"/>
          <w:sz w:val="20"/>
          <w:lang w:val="es-MX" w:eastAsia="es-MX"/>
        </w:rPr>
      </w:pPr>
      <w:proofErr w:type="spellStart"/>
      <w:r w:rsidRPr="00350F4E">
        <w:rPr>
          <w:rFonts w:ascii="Arial" w:hAnsi="Arial" w:cs="Arial"/>
          <w:sz w:val="20"/>
        </w:rPr>
        <w:t>Vicefiscalía</w:t>
      </w:r>
      <w:proofErr w:type="spellEnd"/>
      <w:r w:rsidRPr="00350F4E">
        <w:rPr>
          <w:rFonts w:ascii="Arial" w:hAnsi="Arial" w:cs="Arial"/>
          <w:sz w:val="20"/>
        </w:rPr>
        <w:t xml:space="preserve"> de Delitos de Alto Impacto y de Violaciones a Derechos Humanos.</w:t>
      </w:r>
    </w:p>
    <w:p w14:paraId="69CCF56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6F01B7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18.</w:t>
      </w:r>
      <w:r w:rsidRPr="006F2DC5">
        <w:rPr>
          <w:rFonts w:ascii="Arial" w:eastAsia="Arial" w:hAnsi="Arial" w:cs="Arial"/>
          <w:color w:val="000000"/>
          <w:sz w:val="20"/>
          <w:lang w:val="es-MX" w:eastAsia="es-MX"/>
        </w:rPr>
        <w:t xml:space="preserve"> La persona titular de la </w:t>
      </w:r>
      <w:proofErr w:type="spellStart"/>
      <w:r w:rsidRPr="006F2DC5">
        <w:rPr>
          <w:rFonts w:ascii="Arial" w:eastAsia="Arial" w:hAnsi="Arial" w:cs="Arial"/>
          <w:color w:val="000000"/>
          <w:sz w:val="20"/>
          <w:lang w:val="es-MX" w:eastAsia="es-MX"/>
        </w:rPr>
        <w:t>Vicefiscalía</w:t>
      </w:r>
      <w:proofErr w:type="spellEnd"/>
      <w:r w:rsidRPr="006F2DC5">
        <w:rPr>
          <w:rFonts w:ascii="Arial" w:eastAsia="Arial" w:hAnsi="Arial" w:cs="Arial"/>
          <w:color w:val="000000"/>
          <w:sz w:val="20"/>
          <w:lang w:val="es-MX" w:eastAsia="es-MX"/>
        </w:rPr>
        <w:t xml:space="preserve"> Ministerial será responsable de coordinar, dirigir y supervisar y, en su caso, ejercer por sí las actividades del Ministerio Público y sus auxiliares, salvo cuando sean desarrolladas por servidores públicos fuera de su adscripción, mando o autoridad.</w:t>
      </w:r>
    </w:p>
    <w:p w14:paraId="745A2E9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2B9739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Para el cumplimiento de sus funciones, la </w:t>
      </w:r>
      <w:proofErr w:type="spellStart"/>
      <w:r w:rsidRPr="006F2DC5">
        <w:rPr>
          <w:rFonts w:ascii="Arial" w:eastAsia="Arial" w:hAnsi="Arial" w:cs="Arial"/>
          <w:color w:val="000000"/>
          <w:sz w:val="20"/>
          <w:lang w:val="es-MX" w:eastAsia="es-MX"/>
        </w:rPr>
        <w:t>Vicefiscalía</w:t>
      </w:r>
      <w:proofErr w:type="spellEnd"/>
      <w:r w:rsidRPr="006F2DC5">
        <w:rPr>
          <w:rFonts w:ascii="Arial" w:eastAsia="Arial" w:hAnsi="Arial" w:cs="Arial"/>
          <w:color w:val="000000"/>
          <w:sz w:val="20"/>
          <w:lang w:val="es-MX" w:eastAsia="es-MX"/>
        </w:rPr>
        <w:t xml:space="preserve"> Ministerial contará con Agentes del Ministerio Público y con el personal directivo, policial, administrativo y auxiliar</w:t>
      </w:r>
      <w:r w:rsidRPr="006F2DC5">
        <w:rPr>
          <w:rFonts w:ascii="Arial" w:eastAsia="Arial" w:hAnsi="Arial" w:cs="Arial"/>
          <w:sz w:val="20"/>
          <w:lang w:val="es-MX" w:eastAsia="es-MX"/>
        </w:rPr>
        <w:t>;</w:t>
      </w:r>
      <w:r w:rsidRPr="006F2DC5">
        <w:rPr>
          <w:rFonts w:ascii="Arial" w:eastAsia="Arial" w:hAnsi="Arial" w:cs="Arial"/>
          <w:color w:val="000000"/>
          <w:sz w:val="20"/>
          <w:lang w:val="es-MX" w:eastAsia="es-MX"/>
        </w:rPr>
        <w:t xml:space="preserve"> para tal efecto, tendrá las siguientes facultades:</w:t>
      </w:r>
    </w:p>
    <w:p w14:paraId="5F93B4D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08D0E78" w14:textId="77777777" w:rsidR="00180F07" w:rsidRPr="006F2DC5" w:rsidRDefault="00180F07" w:rsidP="00316CBF">
      <w:pPr>
        <w:numPr>
          <w:ilvl w:val="0"/>
          <w:numId w:val="23"/>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 xml:space="preserve">Auxiliar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en las funciones que la Ley le confiere;</w:t>
      </w:r>
    </w:p>
    <w:p w14:paraId="7E70E92E"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Suplir las ausencias temporales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según corresponda;</w:t>
      </w:r>
    </w:p>
    <w:p w14:paraId="4CAE96E0"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Conocer y decidir sobre la autorización del no ejercicio de la acción penal y las incompetencias propuestas por los Agentes del Ministerio Público correspondientes;</w:t>
      </w:r>
    </w:p>
    <w:p w14:paraId="60DEF14E"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Dar trámite a las colaboraciones solicitadas por los Agentes del Ministerio Público en términos del Convenio de Colaboración celebrado para tal efecto;</w:t>
      </w:r>
    </w:p>
    <w:p w14:paraId="63DC26AF"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Dictar a las y los servidores públicos de la </w:t>
      </w: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xml:space="preserve"> las instrucciones generales o especiales necesarias para el cumplimiento de sus funciones;</w:t>
      </w:r>
    </w:p>
    <w:p w14:paraId="0FC4F041"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Revisar y, en su caso, modificar o aprobar los dictámenes, estudios y promociones que sometan a su consideración las y los servidores públicos a su mando;</w:t>
      </w:r>
    </w:p>
    <w:p w14:paraId="11419794"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Acordar con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w:t>
      </w:r>
      <w:r w:rsidRPr="006F2DC5">
        <w:rPr>
          <w:rFonts w:ascii="Arial" w:eastAsia="Arial" w:hAnsi="Arial" w:cs="Arial"/>
          <w:sz w:val="20"/>
          <w:lang w:val="es-MX" w:eastAsia="es-MX"/>
        </w:rPr>
        <w:t>los asuntos de su competencia;</w:t>
      </w:r>
    </w:p>
    <w:p w14:paraId="1C60B174"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Distribuir y dar trámite a la correspondencia oficial;</w:t>
      </w:r>
    </w:p>
    <w:p w14:paraId="44847AD1"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Resolver los conflictos de competencia que se presenten entre los Agentes del Ministerio Público de distintas unidades administrativas a su cargo; </w:t>
      </w:r>
    </w:p>
    <w:p w14:paraId="29688F4D" w14:textId="575497FF" w:rsidR="00180F07" w:rsidRPr="00551A36" w:rsidRDefault="0093468F" w:rsidP="00316CBF">
      <w:pPr>
        <w:numPr>
          <w:ilvl w:val="0"/>
          <w:numId w:val="23"/>
        </w:numPr>
        <w:spacing w:before="200"/>
        <w:ind w:left="567" w:hanging="567"/>
        <w:jc w:val="both"/>
        <w:rPr>
          <w:rFonts w:ascii="Arial" w:eastAsia="Arial" w:hAnsi="Arial" w:cs="Arial"/>
          <w:sz w:val="20"/>
          <w:lang w:val="es-MX" w:eastAsia="es-MX"/>
        </w:rPr>
      </w:pPr>
      <w:r w:rsidRPr="0093468F">
        <w:rPr>
          <w:rFonts w:ascii="Arial" w:hAnsi="Arial" w:cs="Arial"/>
          <w:spacing w:val="-4"/>
          <w:sz w:val="20"/>
        </w:rPr>
        <w:t xml:space="preserve">Supervisar </w:t>
      </w:r>
      <w:r w:rsidR="00551A36" w:rsidRPr="00551A36">
        <w:rPr>
          <w:rFonts w:ascii="Arial" w:hAnsi="Arial" w:cs="Arial"/>
          <w:spacing w:val="-4"/>
          <w:sz w:val="20"/>
        </w:rPr>
        <w:t>las acciones de las unidades administrativas de la Dirección General de Mecanismos Alternativos de Solución de Controversias, la Dirección de Resolución de asuntos en trámite y las unidades especializadas en justicia penal para adolescentes, en la integración de las carpetas de investigación, el ejercicio de la acción penal o su determinación final, así como el debido funcionamiento de la unidad administrativa a cargo de la atención y servicios a la comunidad.</w:t>
      </w:r>
    </w:p>
    <w:p w14:paraId="7BBC7C63" w14:textId="4C35F65F" w:rsidR="00551A36" w:rsidRPr="00A2479B" w:rsidRDefault="00551A36" w:rsidP="00551A36">
      <w:pPr>
        <w:pStyle w:val="Prrafodelista"/>
        <w:keepLines/>
        <w:ind w:left="720" w:right="50"/>
        <w:jc w:val="right"/>
        <w:rPr>
          <w:rFonts w:ascii="Arial" w:hAnsi="Arial" w:cs="Arial"/>
          <w:b/>
          <w:i/>
          <w:kern w:val="28"/>
          <w:sz w:val="16"/>
          <w:szCs w:val="16"/>
          <w:lang w:val="es-MX"/>
        </w:rPr>
      </w:pPr>
      <w:bookmarkStart w:id="2" w:name="_Hlk216779496"/>
      <w:r w:rsidRPr="00A2479B">
        <w:rPr>
          <w:rFonts w:ascii="Arial" w:hAnsi="Arial" w:cs="Arial"/>
          <w:b/>
          <w:i/>
          <w:kern w:val="28"/>
          <w:sz w:val="16"/>
          <w:szCs w:val="16"/>
          <w:lang w:val="es-MX"/>
        </w:rPr>
        <w:t xml:space="preserve">Fracción </w:t>
      </w:r>
      <w:r w:rsidR="00C35383" w:rsidRPr="00A2479B">
        <w:rPr>
          <w:rFonts w:ascii="Arial" w:hAnsi="Arial" w:cs="Arial"/>
          <w:b/>
          <w:i/>
          <w:kern w:val="28"/>
          <w:sz w:val="16"/>
          <w:szCs w:val="16"/>
          <w:lang w:val="es-MX"/>
        </w:rPr>
        <w:t>r</w:t>
      </w:r>
      <w:r w:rsidRPr="00A2479B">
        <w:rPr>
          <w:rFonts w:ascii="Arial" w:hAnsi="Arial" w:cs="Arial"/>
          <w:b/>
          <w:i/>
          <w:kern w:val="28"/>
          <w:sz w:val="16"/>
          <w:szCs w:val="16"/>
          <w:lang w:val="es-MX"/>
        </w:rPr>
        <w:t>eformada, P.O. Edición Vespertina Extraordinario No. 59, del 15 de diciembre de 2025.</w:t>
      </w:r>
    </w:p>
    <w:p w14:paraId="4466604C" w14:textId="30D84C9A" w:rsidR="00551A36" w:rsidRPr="00551A36" w:rsidRDefault="00551A36" w:rsidP="00551A36">
      <w:pPr>
        <w:pBdr>
          <w:top w:val="nil"/>
          <w:left w:val="nil"/>
          <w:bottom w:val="nil"/>
          <w:right w:val="nil"/>
          <w:between w:val="nil"/>
        </w:pBdr>
        <w:jc w:val="both"/>
        <w:rPr>
          <w:rFonts w:ascii="Arial" w:eastAsia="Arial" w:hAnsi="Arial" w:cs="Arial"/>
          <w:color w:val="000000"/>
          <w:sz w:val="16"/>
          <w:szCs w:val="16"/>
          <w:lang w:val="es-MX" w:eastAsia="es-MX"/>
        </w:rPr>
      </w:pPr>
      <w:r w:rsidRPr="00A2479B">
        <w:rPr>
          <w:rFonts w:ascii="Arial" w:eastAsia="Arial" w:hAnsi="Arial" w:cs="Arial"/>
          <w:b/>
          <w:color w:val="000000"/>
          <w:sz w:val="16"/>
          <w:szCs w:val="16"/>
          <w:lang w:val="es-MX" w:eastAsia="es-MX"/>
        </w:rPr>
        <w:t xml:space="preserve">                                                           </w:t>
      </w:r>
      <w:hyperlink r:id="rId26" w:history="1">
        <w:r w:rsidRPr="00A2479B">
          <w:rPr>
            <w:rStyle w:val="Hipervnculo"/>
            <w:rFonts w:ascii="Arial" w:eastAsia="Arial" w:hAnsi="Arial" w:cs="Arial"/>
            <w:b/>
            <w:sz w:val="16"/>
            <w:szCs w:val="16"/>
            <w:lang w:val="es-MX" w:eastAsia="es-MX"/>
          </w:rPr>
          <w:t>https://po.tamaulipas.gob.mx/wp-content/uploads/2025/12/cl-Ext-No.59-151225-EV.pdf</w:t>
        </w:r>
      </w:hyperlink>
      <w:r w:rsidR="001406D3">
        <w:rPr>
          <w:rFonts w:ascii="Arial" w:eastAsia="Arial" w:hAnsi="Arial" w:cs="Arial"/>
          <w:color w:val="000000"/>
          <w:sz w:val="16"/>
          <w:szCs w:val="16"/>
          <w:lang w:val="es-MX" w:eastAsia="es-MX"/>
        </w:rPr>
        <w:t xml:space="preserve">                                                                                                                                                                                                                                                                                                                                                                                                                                                                                                                                                                                                                                                                                                                                                                                                                               </w:t>
      </w:r>
    </w:p>
    <w:bookmarkEnd w:id="2"/>
    <w:p w14:paraId="2B4E3B9D" w14:textId="02251AFE" w:rsidR="00180F07" w:rsidRPr="00551A36" w:rsidRDefault="00180F07" w:rsidP="00551A36">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Supervisar, promover y verificar la correcta aplicación y sus</w:t>
      </w:r>
      <w:r w:rsidRPr="00551A36">
        <w:rPr>
          <w:rFonts w:ascii="Arial" w:eastAsia="Arial" w:hAnsi="Arial" w:cs="Arial"/>
          <w:sz w:val="20"/>
          <w:lang w:val="es-MX" w:eastAsia="es-MX"/>
        </w:rPr>
        <w:t>tanciación de los mecanismos alternativos de solución de controversias, por parte del órgano especializado en la materia;</w:t>
      </w:r>
    </w:p>
    <w:p w14:paraId="7351CA2D"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Comprobar que las acciones de la Policía de Investigación en la investigación de los hechos que la ley señala como delito, estén acorde con el Plan de Persecución Penal;</w:t>
      </w:r>
    </w:p>
    <w:p w14:paraId="23C61FE1"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Coordinar las operaciones estratégicas para la investigación del delito;</w:t>
      </w:r>
    </w:p>
    <w:p w14:paraId="02C1B436" w14:textId="77777777" w:rsidR="00180F07" w:rsidRPr="006F2DC5" w:rsidRDefault="00180F07" w:rsidP="00316CBF">
      <w:pPr>
        <w:numPr>
          <w:ilvl w:val="0"/>
          <w:numId w:val="2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Supervisar que los Fiscales de Distrito en la investigación de los delitos la realicen conforme a los ordenamientos jurídicos y el Plan de Persecución Penal; </w:t>
      </w:r>
    </w:p>
    <w:p w14:paraId="5C2B3B4E" w14:textId="77777777" w:rsidR="00180F07" w:rsidRPr="00A97585" w:rsidRDefault="00412874" w:rsidP="00316CBF">
      <w:pPr>
        <w:numPr>
          <w:ilvl w:val="0"/>
          <w:numId w:val="23"/>
        </w:numPr>
        <w:spacing w:before="200"/>
        <w:ind w:left="567" w:hanging="567"/>
        <w:jc w:val="both"/>
        <w:rPr>
          <w:rFonts w:ascii="Arial" w:eastAsia="Arial" w:hAnsi="Arial" w:cs="Arial"/>
          <w:sz w:val="20"/>
          <w:lang w:val="es-MX" w:eastAsia="es-MX"/>
        </w:rPr>
      </w:pPr>
      <w:r w:rsidRPr="00A97585">
        <w:rPr>
          <w:rFonts w:ascii="Arial" w:hAnsi="Arial" w:cs="Arial"/>
          <w:spacing w:val="-4"/>
          <w:sz w:val="20"/>
        </w:rPr>
        <w:t xml:space="preserve">Someter </w:t>
      </w:r>
      <w:r w:rsidRPr="00A97585">
        <w:rPr>
          <w:rFonts w:ascii="Arial" w:hAnsi="Arial" w:cs="Arial"/>
          <w:sz w:val="20"/>
        </w:rPr>
        <w:t xml:space="preserve">a la </w:t>
      </w:r>
      <w:r w:rsidRPr="00A97585">
        <w:rPr>
          <w:rFonts w:ascii="Arial" w:hAnsi="Arial" w:cs="Arial"/>
          <w:spacing w:val="-4"/>
          <w:sz w:val="20"/>
        </w:rPr>
        <w:t xml:space="preserve">consideración </w:t>
      </w:r>
      <w:r w:rsidRPr="00A97585">
        <w:rPr>
          <w:rFonts w:ascii="Arial" w:hAnsi="Arial" w:cs="Arial"/>
          <w:spacing w:val="-3"/>
          <w:sz w:val="20"/>
        </w:rPr>
        <w:t xml:space="preserve">del </w:t>
      </w:r>
      <w:proofErr w:type="gramStart"/>
      <w:r w:rsidRPr="00A97585">
        <w:rPr>
          <w:rFonts w:ascii="Arial" w:hAnsi="Arial" w:cs="Arial"/>
          <w:spacing w:val="-4"/>
          <w:sz w:val="20"/>
        </w:rPr>
        <w:t>Fiscal General</w:t>
      </w:r>
      <w:proofErr w:type="gramEnd"/>
      <w:r w:rsidRPr="00A97585">
        <w:rPr>
          <w:rFonts w:ascii="Arial" w:hAnsi="Arial" w:cs="Arial"/>
          <w:spacing w:val="-4"/>
          <w:sz w:val="20"/>
        </w:rPr>
        <w:t xml:space="preserve">, </w:t>
      </w:r>
      <w:r w:rsidRPr="00A97585">
        <w:rPr>
          <w:rFonts w:ascii="Arial" w:hAnsi="Arial" w:cs="Arial"/>
          <w:sz w:val="20"/>
        </w:rPr>
        <w:t xml:space="preserve">el </w:t>
      </w:r>
      <w:r w:rsidRPr="00A97585">
        <w:rPr>
          <w:rFonts w:ascii="Arial" w:hAnsi="Arial" w:cs="Arial"/>
          <w:spacing w:val="-4"/>
          <w:sz w:val="20"/>
        </w:rPr>
        <w:t xml:space="preserve">proyecto </w:t>
      </w:r>
      <w:r w:rsidRPr="00A97585">
        <w:rPr>
          <w:rFonts w:ascii="Arial" w:hAnsi="Arial" w:cs="Arial"/>
          <w:sz w:val="20"/>
        </w:rPr>
        <w:t xml:space="preserve">de </w:t>
      </w:r>
      <w:r w:rsidRPr="00A97585">
        <w:rPr>
          <w:rFonts w:ascii="Arial" w:hAnsi="Arial" w:cs="Arial"/>
          <w:spacing w:val="-4"/>
          <w:sz w:val="20"/>
        </w:rPr>
        <w:t xml:space="preserve">rotación </w:t>
      </w:r>
      <w:r w:rsidRPr="00A97585">
        <w:rPr>
          <w:rFonts w:ascii="Arial" w:hAnsi="Arial" w:cs="Arial"/>
          <w:sz w:val="20"/>
        </w:rPr>
        <w:t xml:space="preserve">y </w:t>
      </w:r>
      <w:r w:rsidRPr="00A97585">
        <w:rPr>
          <w:rFonts w:ascii="Arial" w:hAnsi="Arial" w:cs="Arial"/>
          <w:spacing w:val="-4"/>
          <w:sz w:val="20"/>
        </w:rPr>
        <w:t xml:space="preserve">sustitución </w:t>
      </w:r>
      <w:r w:rsidRPr="00A97585">
        <w:rPr>
          <w:rFonts w:ascii="Arial" w:hAnsi="Arial" w:cs="Arial"/>
          <w:sz w:val="20"/>
        </w:rPr>
        <w:t xml:space="preserve">de </w:t>
      </w:r>
      <w:r w:rsidRPr="00A97585">
        <w:rPr>
          <w:rFonts w:ascii="Arial" w:hAnsi="Arial" w:cs="Arial"/>
          <w:spacing w:val="-3"/>
          <w:sz w:val="20"/>
        </w:rPr>
        <w:t xml:space="preserve">los </w:t>
      </w:r>
      <w:r w:rsidRPr="00A97585">
        <w:rPr>
          <w:rFonts w:ascii="Arial" w:hAnsi="Arial" w:cs="Arial"/>
          <w:spacing w:val="-4"/>
          <w:sz w:val="20"/>
        </w:rPr>
        <w:t xml:space="preserve">Agentes del Ministerio Público adscritos </w:t>
      </w:r>
      <w:r w:rsidRPr="00A97585">
        <w:rPr>
          <w:rFonts w:ascii="Arial" w:hAnsi="Arial" w:cs="Arial"/>
          <w:sz w:val="20"/>
        </w:rPr>
        <w:t>a su</w:t>
      </w:r>
      <w:r w:rsidRPr="00A97585">
        <w:rPr>
          <w:rFonts w:ascii="Arial" w:hAnsi="Arial" w:cs="Arial"/>
          <w:spacing w:val="-30"/>
          <w:sz w:val="20"/>
        </w:rPr>
        <w:t xml:space="preserve"> </w:t>
      </w:r>
      <w:proofErr w:type="spellStart"/>
      <w:r w:rsidRPr="00A97585">
        <w:rPr>
          <w:rFonts w:ascii="Arial" w:hAnsi="Arial" w:cs="Arial"/>
          <w:spacing w:val="-5"/>
          <w:sz w:val="20"/>
        </w:rPr>
        <w:t>Vicefiscalía</w:t>
      </w:r>
      <w:proofErr w:type="spellEnd"/>
      <w:r w:rsidRPr="00A97585">
        <w:rPr>
          <w:rFonts w:ascii="Arial" w:hAnsi="Arial" w:cs="Arial"/>
          <w:spacing w:val="-5"/>
          <w:sz w:val="20"/>
        </w:rPr>
        <w:t>;</w:t>
      </w:r>
    </w:p>
    <w:p w14:paraId="018F0851" w14:textId="77777777" w:rsidR="00180F07" w:rsidRPr="00A97585" w:rsidRDefault="00412874" w:rsidP="00316CBF">
      <w:pPr>
        <w:numPr>
          <w:ilvl w:val="0"/>
          <w:numId w:val="23"/>
        </w:numPr>
        <w:spacing w:before="200"/>
        <w:ind w:left="567" w:hanging="567"/>
        <w:jc w:val="both"/>
        <w:rPr>
          <w:rFonts w:ascii="Arial" w:eastAsia="Arial" w:hAnsi="Arial" w:cs="Arial"/>
          <w:sz w:val="20"/>
          <w:lang w:val="es-MX" w:eastAsia="es-MX"/>
        </w:rPr>
      </w:pPr>
      <w:r w:rsidRPr="00A97585">
        <w:rPr>
          <w:rFonts w:ascii="Arial" w:hAnsi="Arial" w:cs="Arial"/>
          <w:spacing w:val="-4"/>
          <w:sz w:val="20"/>
        </w:rPr>
        <w:t xml:space="preserve">Supervisar </w:t>
      </w:r>
      <w:r w:rsidRPr="00A97585">
        <w:rPr>
          <w:rFonts w:ascii="Arial" w:hAnsi="Arial" w:cs="Arial"/>
          <w:spacing w:val="-3"/>
          <w:sz w:val="20"/>
        </w:rPr>
        <w:t xml:space="preserve">el </w:t>
      </w:r>
      <w:r w:rsidRPr="00A97585">
        <w:rPr>
          <w:rFonts w:ascii="Arial" w:hAnsi="Arial" w:cs="Arial"/>
          <w:spacing w:val="-4"/>
          <w:sz w:val="20"/>
        </w:rPr>
        <w:t xml:space="preserve">funcionamiento </w:t>
      </w:r>
      <w:r w:rsidRPr="00A97585">
        <w:rPr>
          <w:rFonts w:ascii="Arial" w:hAnsi="Arial" w:cs="Arial"/>
          <w:sz w:val="20"/>
        </w:rPr>
        <w:t xml:space="preserve">de </w:t>
      </w:r>
      <w:r w:rsidRPr="00A97585">
        <w:rPr>
          <w:rFonts w:ascii="Arial" w:hAnsi="Arial" w:cs="Arial"/>
          <w:spacing w:val="-3"/>
          <w:sz w:val="20"/>
        </w:rPr>
        <w:t xml:space="preserve">los </w:t>
      </w:r>
      <w:r w:rsidRPr="00A97585">
        <w:rPr>
          <w:rFonts w:ascii="Arial" w:hAnsi="Arial" w:cs="Arial"/>
          <w:spacing w:val="-4"/>
          <w:sz w:val="20"/>
        </w:rPr>
        <w:t xml:space="preserve">Servicios Periciales </w:t>
      </w:r>
      <w:r w:rsidRPr="00A97585">
        <w:rPr>
          <w:rFonts w:ascii="Arial" w:hAnsi="Arial" w:cs="Arial"/>
          <w:sz w:val="20"/>
        </w:rPr>
        <w:t xml:space="preserve">y de </w:t>
      </w:r>
      <w:r w:rsidRPr="00A97585">
        <w:rPr>
          <w:rFonts w:ascii="Arial" w:hAnsi="Arial" w:cs="Arial"/>
          <w:spacing w:val="-5"/>
          <w:sz w:val="20"/>
        </w:rPr>
        <w:t xml:space="preserve">Ciencias </w:t>
      </w:r>
      <w:r w:rsidRPr="00A97585">
        <w:rPr>
          <w:rFonts w:ascii="Arial" w:hAnsi="Arial" w:cs="Arial"/>
          <w:spacing w:val="-4"/>
          <w:sz w:val="20"/>
        </w:rPr>
        <w:t xml:space="preserve">Forenses, </w:t>
      </w:r>
      <w:r w:rsidRPr="00A97585">
        <w:rPr>
          <w:rFonts w:ascii="Arial" w:hAnsi="Arial" w:cs="Arial"/>
          <w:spacing w:val="-3"/>
          <w:sz w:val="20"/>
        </w:rPr>
        <w:t xml:space="preserve">como el </w:t>
      </w:r>
      <w:r w:rsidRPr="00A97585">
        <w:rPr>
          <w:rFonts w:ascii="Arial" w:hAnsi="Arial" w:cs="Arial"/>
          <w:spacing w:val="-4"/>
          <w:sz w:val="20"/>
        </w:rPr>
        <w:t xml:space="preserve">área responsable </w:t>
      </w:r>
      <w:r w:rsidRPr="00A97585">
        <w:rPr>
          <w:rFonts w:ascii="Arial" w:hAnsi="Arial" w:cs="Arial"/>
          <w:sz w:val="20"/>
        </w:rPr>
        <w:t xml:space="preserve">de </w:t>
      </w:r>
      <w:r w:rsidRPr="00A97585">
        <w:rPr>
          <w:rFonts w:ascii="Arial" w:hAnsi="Arial" w:cs="Arial"/>
          <w:spacing w:val="-4"/>
          <w:sz w:val="20"/>
        </w:rPr>
        <w:t xml:space="preserve">auxiliar </w:t>
      </w:r>
      <w:r w:rsidRPr="00A97585">
        <w:rPr>
          <w:rFonts w:ascii="Arial" w:hAnsi="Arial" w:cs="Arial"/>
          <w:sz w:val="20"/>
        </w:rPr>
        <w:t xml:space="preserve">al </w:t>
      </w:r>
      <w:r w:rsidRPr="00A97585">
        <w:rPr>
          <w:rFonts w:ascii="Arial" w:hAnsi="Arial" w:cs="Arial"/>
          <w:spacing w:val="-4"/>
          <w:sz w:val="20"/>
        </w:rPr>
        <w:t xml:space="preserve">Ministerio Público </w:t>
      </w:r>
      <w:r w:rsidRPr="00A97585">
        <w:rPr>
          <w:rFonts w:ascii="Arial" w:hAnsi="Arial" w:cs="Arial"/>
          <w:sz w:val="20"/>
        </w:rPr>
        <w:t xml:space="preserve">en la </w:t>
      </w:r>
      <w:r w:rsidRPr="00A97585">
        <w:rPr>
          <w:rFonts w:ascii="Arial" w:hAnsi="Arial" w:cs="Arial"/>
          <w:spacing w:val="-4"/>
          <w:sz w:val="20"/>
        </w:rPr>
        <w:t xml:space="preserve">investigación </w:t>
      </w:r>
      <w:r w:rsidRPr="00A97585">
        <w:rPr>
          <w:rFonts w:ascii="Arial" w:hAnsi="Arial" w:cs="Arial"/>
          <w:sz w:val="20"/>
        </w:rPr>
        <w:t xml:space="preserve">y </w:t>
      </w:r>
      <w:r w:rsidRPr="00A97585">
        <w:rPr>
          <w:rFonts w:ascii="Arial" w:hAnsi="Arial" w:cs="Arial"/>
          <w:spacing w:val="-4"/>
          <w:sz w:val="20"/>
        </w:rPr>
        <w:t xml:space="preserve">persecución </w:t>
      </w:r>
      <w:r w:rsidRPr="00A97585">
        <w:rPr>
          <w:rFonts w:ascii="Arial" w:hAnsi="Arial" w:cs="Arial"/>
          <w:spacing w:val="-3"/>
          <w:sz w:val="20"/>
        </w:rPr>
        <w:t xml:space="preserve">de </w:t>
      </w:r>
      <w:r w:rsidRPr="00A97585">
        <w:rPr>
          <w:rFonts w:ascii="Arial" w:hAnsi="Arial" w:cs="Arial"/>
          <w:spacing w:val="-4"/>
          <w:sz w:val="20"/>
        </w:rPr>
        <w:t xml:space="preserve">los delitos, mediante </w:t>
      </w:r>
      <w:r w:rsidRPr="00A97585">
        <w:rPr>
          <w:rFonts w:ascii="Arial" w:hAnsi="Arial" w:cs="Arial"/>
          <w:spacing w:val="-3"/>
          <w:sz w:val="20"/>
        </w:rPr>
        <w:t xml:space="preserve">la </w:t>
      </w:r>
      <w:r w:rsidRPr="00A97585">
        <w:rPr>
          <w:rFonts w:ascii="Arial" w:hAnsi="Arial" w:cs="Arial"/>
          <w:spacing w:val="-5"/>
          <w:sz w:val="20"/>
        </w:rPr>
        <w:t xml:space="preserve">búsqueda, </w:t>
      </w:r>
      <w:r w:rsidRPr="00A97585">
        <w:rPr>
          <w:rFonts w:ascii="Arial" w:hAnsi="Arial" w:cs="Arial"/>
          <w:spacing w:val="-6"/>
          <w:sz w:val="20"/>
        </w:rPr>
        <w:t xml:space="preserve">obtención, </w:t>
      </w:r>
      <w:r w:rsidRPr="00A97585">
        <w:rPr>
          <w:rFonts w:ascii="Arial" w:hAnsi="Arial" w:cs="Arial"/>
          <w:spacing w:val="-5"/>
          <w:sz w:val="20"/>
        </w:rPr>
        <w:t xml:space="preserve">preservación </w:t>
      </w:r>
      <w:r w:rsidRPr="00A97585">
        <w:rPr>
          <w:rFonts w:ascii="Arial" w:hAnsi="Arial" w:cs="Arial"/>
          <w:sz w:val="20"/>
        </w:rPr>
        <w:t xml:space="preserve">y </w:t>
      </w:r>
      <w:r w:rsidRPr="00A97585">
        <w:rPr>
          <w:rFonts w:ascii="Arial" w:hAnsi="Arial" w:cs="Arial"/>
          <w:spacing w:val="-5"/>
          <w:sz w:val="20"/>
        </w:rPr>
        <w:t xml:space="preserve">análisis </w:t>
      </w:r>
      <w:r w:rsidRPr="00A97585">
        <w:rPr>
          <w:rFonts w:ascii="Arial" w:hAnsi="Arial" w:cs="Arial"/>
          <w:spacing w:val="-3"/>
          <w:sz w:val="20"/>
        </w:rPr>
        <w:t xml:space="preserve">de </w:t>
      </w:r>
      <w:r w:rsidRPr="00A97585">
        <w:rPr>
          <w:rFonts w:ascii="Arial" w:hAnsi="Arial" w:cs="Arial"/>
          <w:spacing w:val="-5"/>
          <w:sz w:val="20"/>
        </w:rPr>
        <w:t xml:space="preserve">indicios </w:t>
      </w:r>
      <w:r w:rsidRPr="00A97585">
        <w:rPr>
          <w:rFonts w:ascii="Arial" w:hAnsi="Arial" w:cs="Arial"/>
          <w:sz w:val="20"/>
        </w:rPr>
        <w:t xml:space="preserve">y </w:t>
      </w:r>
      <w:r w:rsidRPr="00A97585">
        <w:rPr>
          <w:rFonts w:ascii="Arial" w:hAnsi="Arial" w:cs="Arial"/>
          <w:spacing w:val="-5"/>
          <w:sz w:val="20"/>
        </w:rPr>
        <w:t xml:space="preserve">pruebas </w:t>
      </w:r>
      <w:r w:rsidRPr="00A97585">
        <w:rPr>
          <w:rFonts w:ascii="Arial" w:hAnsi="Arial" w:cs="Arial"/>
          <w:spacing w:val="-4"/>
          <w:sz w:val="20"/>
        </w:rPr>
        <w:t xml:space="preserve">para </w:t>
      </w:r>
      <w:r w:rsidRPr="00A97585">
        <w:rPr>
          <w:rFonts w:ascii="Arial" w:hAnsi="Arial" w:cs="Arial"/>
          <w:spacing w:val="-3"/>
          <w:sz w:val="20"/>
        </w:rPr>
        <w:t xml:space="preserve">el </w:t>
      </w:r>
      <w:r w:rsidRPr="00A97585">
        <w:rPr>
          <w:rFonts w:ascii="Arial" w:hAnsi="Arial" w:cs="Arial"/>
          <w:spacing w:val="-5"/>
          <w:sz w:val="20"/>
        </w:rPr>
        <w:t xml:space="preserve">esclarecimiento </w:t>
      </w:r>
      <w:r w:rsidRPr="00A97585">
        <w:rPr>
          <w:rFonts w:ascii="Arial" w:hAnsi="Arial" w:cs="Arial"/>
          <w:spacing w:val="-3"/>
          <w:sz w:val="20"/>
        </w:rPr>
        <w:t xml:space="preserve">de </w:t>
      </w:r>
      <w:r w:rsidRPr="00A97585">
        <w:rPr>
          <w:rFonts w:ascii="Arial" w:hAnsi="Arial" w:cs="Arial"/>
          <w:spacing w:val="-4"/>
          <w:sz w:val="20"/>
        </w:rPr>
        <w:t xml:space="preserve">los </w:t>
      </w:r>
      <w:r w:rsidRPr="00A97585">
        <w:rPr>
          <w:rFonts w:ascii="Arial" w:hAnsi="Arial" w:cs="Arial"/>
          <w:spacing w:val="-5"/>
          <w:sz w:val="20"/>
        </w:rPr>
        <w:t xml:space="preserve">hechos, </w:t>
      </w:r>
      <w:r w:rsidRPr="00A97585">
        <w:rPr>
          <w:rFonts w:ascii="Arial" w:hAnsi="Arial" w:cs="Arial"/>
          <w:spacing w:val="-4"/>
          <w:sz w:val="20"/>
        </w:rPr>
        <w:t xml:space="preserve">con base </w:t>
      </w:r>
      <w:r w:rsidRPr="00A97585">
        <w:rPr>
          <w:rFonts w:ascii="Arial" w:hAnsi="Arial" w:cs="Arial"/>
          <w:spacing w:val="-3"/>
          <w:sz w:val="20"/>
        </w:rPr>
        <w:t xml:space="preserve">en </w:t>
      </w:r>
      <w:r w:rsidRPr="00A97585">
        <w:rPr>
          <w:rFonts w:ascii="Arial" w:hAnsi="Arial" w:cs="Arial"/>
          <w:spacing w:val="-4"/>
          <w:sz w:val="20"/>
        </w:rPr>
        <w:t xml:space="preserve">los </w:t>
      </w:r>
      <w:r w:rsidRPr="00A97585">
        <w:rPr>
          <w:rFonts w:ascii="Arial" w:hAnsi="Arial" w:cs="Arial"/>
          <w:spacing w:val="-5"/>
          <w:sz w:val="20"/>
        </w:rPr>
        <w:t xml:space="preserve">principios </w:t>
      </w:r>
      <w:r w:rsidRPr="00A97585">
        <w:rPr>
          <w:rFonts w:ascii="Arial" w:hAnsi="Arial" w:cs="Arial"/>
          <w:spacing w:val="-4"/>
          <w:sz w:val="20"/>
        </w:rPr>
        <w:t>técnico-científicos,</w:t>
      </w:r>
      <w:r w:rsidRPr="00A97585">
        <w:rPr>
          <w:rFonts w:ascii="Arial" w:hAnsi="Arial" w:cs="Arial"/>
          <w:spacing w:val="-8"/>
          <w:sz w:val="20"/>
        </w:rPr>
        <w:t xml:space="preserve"> </w:t>
      </w:r>
      <w:r w:rsidRPr="00A97585">
        <w:rPr>
          <w:rFonts w:ascii="Arial" w:hAnsi="Arial" w:cs="Arial"/>
          <w:spacing w:val="-3"/>
          <w:sz w:val="20"/>
        </w:rPr>
        <w:t>así</w:t>
      </w:r>
      <w:r w:rsidRPr="00A97585">
        <w:rPr>
          <w:rFonts w:ascii="Arial" w:hAnsi="Arial" w:cs="Arial"/>
          <w:spacing w:val="-8"/>
          <w:sz w:val="20"/>
        </w:rPr>
        <w:t xml:space="preserve"> </w:t>
      </w:r>
      <w:r w:rsidRPr="00A97585">
        <w:rPr>
          <w:rFonts w:ascii="Arial" w:hAnsi="Arial" w:cs="Arial"/>
          <w:spacing w:val="-4"/>
          <w:sz w:val="20"/>
        </w:rPr>
        <w:t>como</w:t>
      </w:r>
      <w:r w:rsidRPr="00A97585">
        <w:rPr>
          <w:rFonts w:ascii="Arial" w:hAnsi="Arial" w:cs="Arial"/>
          <w:spacing w:val="-8"/>
          <w:sz w:val="20"/>
        </w:rPr>
        <w:t xml:space="preserve"> </w:t>
      </w:r>
      <w:r w:rsidRPr="00A97585">
        <w:rPr>
          <w:rFonts w:ascii="Arial" w:hAnsi="Arial" w:cs="Arial"/>
          <w:sz w:val="20"/>
        </w:rPr>
        <w:t>la</w:t>
      </w:r>
      <w:r w:rsidRPr="00A97585">
        <w:rPr>
          <w:rFonts w:ascii="Arial" w:hAnsi="Arial" w:cs="Arial"/>
          <w:spacing w:val="-12"/>
          <w:sz w:val="20"/>
        </w:rPr>
        <w:t xml:space="preserve"> </w:t>
      </w:r>
      <w:r w:rsidRPr="00A97585">
        <w:rPr>
          <w:rFonts w:ascii="Arial" w:hAnsi="Arial" w:cs="Arial"/>
          <w:spacing w:val="-4"/>
          <w:sz w:val="20"/>
        </w:rPr>
        <w:t>emisión</w:t>
      </w:r>
      <w:r w:rsidRPr="00A97585">
        <w:rPr>
          <w:rFonts w:ascii="Arial" w:hAnsi="Arial" w:cs="Arial"/>
          <w:spacing w:val="-8"/>
          <w:sz w:val="20"/>
        </w:rPr>
        <w:t xml:space="preserve"> </w:t>
      </w:r>
      <w:r w:rsidRPr="00A97585">
        <w:rPr>
          <w:rFonts w:ascii="Arial" w:hAnsi="Arial" w:cs="Arial"/>
          <w:sz w:val="20"/>
        </w:rPr>
        <w:t>de</w:t>
      </w:r>
      <w:r w:rsidRPr="00A97585">
        <w:rPr>
          <w:rFonts w:ascii="Arial" w:hAnsi="Arial" w:cs="Arial"/>
          <w:spacing w:val="-9"/>
          <w:sz w:val="20"/>
        </w:rPr>
        <w:t xml:space="preserve"> </w:t>
      </w:r>
      <w:r w:rsidRPr="00A97585">
        <w:rPr>
          <w:rFonts w:ascii="Arial" w:hAnsi="Arial" w:cs="Arial"/>
          <w:spacing w:val="-4"/>
          <w:sz w:val="20"/>
        </w:rPr>
        <w:t>dictámenes</w:t>
      </w:r>
      <w:r w:rsidRPr="00A97585">
        <w:rPr>
          <w:rFonts w:ascii="Arial" w:hAnsi="Arial" w:cs="Arial"/>
          <w:spacing w:val="-8"/>
          <w:sz w:val="20"/>
        </w:rPr>
        <w:t xml:space="preserve"> </w:t>
      </w:r>
      <w:r w:rsidRPr="00A97585">
        <w:rPr>
          <w:rFonts w:ascii="Arial" w:hAnsi="Arial" w:cs="Arial"/>
          <w:sz w:val="20"/>
        </w:rPr>
        <w:t>de</w:t>
      </w:r>
      <w:r w:rsidRPr="00A97585">
        <w:rPr>
          <w:rFonts w:ascii="Arial" w:hAnsi="Arial" w:cs="Arial"/>
          <w:spacing w:val="-9"/>
          <w:sz w:val="20"/>
        </w:rPr>
        <w:t xml:space="preserve"> </w:t>
      </w:r>
      <w:r w:rsidRPr="00A97585">
        <w:rPr>
          <w:rFonts w:ascii="Arial" w:hAnsi="Arial" w:cs="Arial"/>
          <w:sz w:val="20"/>
        </w:rPr>
        <w:t>la</w:t>
      </w:r>
      <w:r w:rsidRPr="00A97585">
        <w:rPr>
          <w:rFonts w:ascii="Arial" w:hAnsi="Arial" w:cs="Arial"/>
          <w:spacing w:val="-8"/>
          <w:sz w:val="20"/>
        </w:rPr>
        <w:t xml:space="preserve"> </w:t>
      </w:r>
      <w:r w:rsidRPr="00A97585">
        <w:rPr>
          <w:rFonts w:ascii="Arial" w:hAnsi="Arial" w:cs="Arial"/>
          <w:spacing w:val="-5"/>
          <w:sz w:val="20"/>
        </w:rPr>
        <w:t>especialidad</w:t>
      </w:r>
      <w:r w:rsidRPr="00A97585">
        <w:rPr>
          <w:rFonts w:ascii="Arial" w:hAnsi="Arial" w:cs="Arial"/>
          <w:spacing w:val="-9"/>
          <w:sz w:val="20"/>
        </w:rPr>
        <w:t xml:space="preserve"> </w:t>
      </w:r>
      <w:r w:rsidRPr="00A97585">
        <w:rPr>
          <w:rFonts w:ascii="Arial" w:hAnsi="Arial" w:cs="Arial"/>
          <w:spacing w:val="-5"/>
          <w:sz w:val="20"/>
        </w:rPr>
        <w:t>correspondiente;</w:t>
      </w:r>
      <w:r w:rsidRPr="00A97585">
        <w:rPr>
          <w:rFonts w:ascii="Arial" w:hAnsi="Arial" w:cs="Arial"/>
          <w:spacing w:val="-7"/>
          <w:sz w:val="20"/>
        </w:rPr>
        <w:t xml:space="preserve"> </w:t>
      </w:r>
      <w:r w:rsidRPr="00A97585">
        <w:rPr>
          <w:rFonts w:ascii="Arial" w:hAnsi="Arial" w:cs="Arial"/>
          <w:sz w:val="20"/>
        </w:rPr>
        <w:t>y</w:t>
      </w:r>
    </w:p>
    <w:p w14:paraId="673EC1E6" w14:textId="77777777" w:rsidR="00412874" w:rsidRPr="00A97585" w:rsidRDefault="00412874" w:rsidP="00316CBF">
      <w:pPr>
        <w:numPr>
          <w:ilvl w:val="0"/>
          <w:numId w:val="23"/>
        </w:numPr>
        <w:spacing w:before="200"/>
        <w:ind w:left="567" w:hanging="567"/>
        <w:jc w:val="both"/>
        <w:rPr>
          <w:rFonts w:ascii="Arial" w:eastAsia="Arial" w:hAnsi="Arial" w:cs="Arial"/>
          <w:sz w:val="20"/>
          <w:lang w:val="es-MX" w:eastAsia="es-MX"/>
        </w:rPr>
      </w:pPr>
      <w:r w:rsidRPr="00A97585">
        <w:rPr>
          <w:rFonts w:ascii="Arial" w:hAnsi="Arial" w:cs="Arial"/>
          <w:spacing w:val="-4"/>
          <w:sz w:val="20"/>
        </w:rPr>
        <w:t xml:space="preserve">Las </w:t>
      </w:r>
      <w:r w:rsidRPr="00A97585">
        <w:rPr>
          <w:rFonts w:ascii="Arial" w:hAnsi="Arial" w:cs="Arial"/>
          <w:spacing w:val="-5"/>
          <w:sz w:val="20"/>
        </w:rPr>
        <w:t xml:space="preserve">demás </w:t>
      </w:r>
      <w:r w:rsidRPr="00A97585">
        <w:rPr>
          <w:rFonts w:ascii="Arial" w:hAnsi="Arial" w:cs="Arial"/>
          <w:spacing w:val="-4"/>
          <w:sz w:val="20"/>
        </w:rPr>
        <w:t xml:space="preserve">que </w:t>
      </w:r>
      <w:r w:rsidRPr="00A97585">
        <w:rPr>
          <w:rFonts w:ascii="Arial" w:hAnsi="Arial" w:cs="Arial"/>
          <w:spacing w:val="-5"/>
          <w:sz w:val="20"/>
        </w:rPr>
        <w:t xml:space="preserve">establezca </w:t>
      </w:r>
      <w:r w:rsidRPr="00A97585">
        <w:rPr>
          <w:rFonts w:ascii="Arial" w:hAnsi="Arial" w:cs="Arial"/>
          <w:spacing w:val="-3"/>
          <w:sz w:val="20"/>
        </w:rPr>
        <w:t xml:space="preserve">el </w:t>
      </w:r>
      <w:r w:rsidRPr="00A97585">
        <w:rPr>
          <w:rFonts w:ascii="Arial" w:hAnsi="Arial" w:cs="Arial"/>
          <w:spacing w:val="-5"/>
          <w:sz w:val="20"/>
        </w:rPr>
        <w:t xml:space="preserve">reglamento, </w:t>
      </w:r>
      <w:r w:rsidRPr="00A97585">
        <w:rPr>
          <w:rFonts w:ascii="Arial" w:hAnsi="Arial" w:cs="Arial"/>
          <w:spacing w:val="-4"/>
          <w:sz w:val="20"/>
        </w:rPr>
        <w:t xml:space="preserve">otras </w:t>
      </w:r>
      <w:r w:rsidRPr="00A97585">
        <w:rPr>
          <w:rFonts w:ascii="Arial" w:hAnsi="Arial" w:cs="Arial"/>
          <w:spacing w:val="-5"/>
          <w:sz w:val="20"/>
        </w:rPr>
        <w:t xml:space="preserve">disposiciones normativas </w:t>
      </w:r>
      <w:r w:rsidRPr="00A97585">
        <w:rPr>
          <w:rFonts w:ascii="Arial" w:hAnsi="Arial" w:cs="Arial"/>
          <w:sz w:val="20"/>
        </w:rPr>
        <w:t xml:space="preserve">o </w:t>
      </w:r>
      <w:r w:rsidRPr="00A97585">
        <w:rPr>
          <w:rFonts w:ascii="Arial" w:hAnsi="Arial" w:cs="Arial"/>
          <w:spacing w:val="-3"/>
          <w:sz w:val="20"/>
        </w:rPr>
        <w:t xml:space="preserve">le </w:t>
      </w:r>
      <w:r w:rsidRPr="00A97585">
        <w:rPr>
          <w:rFonts w:ascii="Arial" w:hAnsi="Arial" w:cs="Arial"/>
          <w:spacing w:val="-5"/>
          <w:sz w:val="20"/>
        </w:rPr>
        <w:t xml:space="preserve">encomiende </w:t>
      </w:r>
      <w:r w:rsidRPr="00A97585">
        <w:rPr>
          <w:rFonts w:ascii="Arial" w:hAnsi="Arial" w:cs="Arial"/>
          <w:spacing w:val="-3"/>
          <w:sz w:val="20"/>
        </w:rPr>
        <w:t xml:space="preserve">la </w:t>
      </w:r>
      <w:r w:rsidRPr="00A97585">
        <w:rPr>
          <w:rFonts w:ascii="Arial" w:hAnsi="Arial" w:cs="Arial"/>
          <w:spacing w:val="-5"/>
          <w:sz w:val="20"/>
        </w:rPr>
        <w:t xml:space="preserve">persona titular </w:t>
      </w:r>
      <w:r w:rsidRPr="00A97585">
        <w:rPr>
          <w:rFonts w:ascii="Arial" w:hAnsi="Arial" w:cs="Arial"/>
          <w:spacing w:val="-3"/>
          <w:sz w:val="20"/>
        </w:rPr>
        <w:t xml:space="preserve">de la </w:t>
      </w:r>
      <w:proofErr w:type="gramStart"/>
      <w:r w:rsidRPr="00A97585">
        <w:rPr>
          <w:rFonts w:ascii="Arial" w:hAnsi="Arial" w:cs="Arial"/>
          <w:spacing w:val="-5"/>
          <w:sz w:val="20"/>
        </w:rPr>
        <w:t>Fiscalía</w:t>
      </w:r>
      <w:r w:rsidRPr="00A97585">
        <w:rPr>
          <w:rFonts w:ascii="Arial" w:hAnsi="Arial" w:cs="Arial"/>
          <w:spacing w:val="-21"/>
          <w:sz w:val="20"/>
        </w:rPr>
        <w:t xml:space="preserve"> </w:t>
      </w:r>
      <w:r w:rsidRPr="00A97585">
        <w:rPr>
          <w:rFonts w:ascii="Arial" w:hAnsi="Arial" w:cs="Arial"/>
          <w:spacing w:val="-4"/>
          <w:sz w:val="20"/>
        </w:rPr>
        <w:t>General</w:t>
      </w:r>
      <w:proofErr w:type="gramEnd"/>
      <w:r w:rsidRPr="00A97585">
        <w:rPr>
          <w:rFonts w:ascii="Arial" w:hAnsi="Arial" w:cs="Arial"/>
          <w:spacing w:val="-4"/>
          <w:sz w:val="20"/>
        </w:rPr>
        <w:t>.</w:t>
      </w:r>
    </w:p>
    <w:p w14:paraId="6DA1706A" w14:textId="77777777" w:rsidR="00180F07" w:rsidRPr="006F2DC5" w:rsidRDefault="00180F07" w:rsidP="006F2DC5">
      <w:pPr>
        <w:pBdr>
          <w:top w:val="nil"/>
          <w:left w:val="nil"/>
          <w:bottom w:val="nil"/>
          <w:right w:val="nil"/>
          <w:between w:val="nil"/>
        </w:pBdr>
        <w:ind w:left="720"/>
        <w:jc w:val="both"/>
        <w:rPr>
          <w:rFonts w:ascii="Arial" w:eastAsia="Arial" w:hAnsi="Arial" w:cs="Arial"/>
          <w:color w:val="000000"/>
          <w:sz w:val="20"/>
          <w:lang w:val="es-MX" w:eastAsia="es-MX"/>
        </w:rPr>
      </w:pPr>
    </w:p>
    <w:p w14:paraId="6562925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19.</w:t>
      </w:r>
      <w:r w:rsidRPr="006F2DC5">
        <w:rPr>
          <w:rFonts w:ascii="Arial" w:eastAsia="Arial" w:hAnsi="Arial" w:cs="Arial"/>
          <w:color w:val="000000"/>
          <w:sz w:val="20"/>
          <w:lang w:val="es-MX" w:eastAsia="es-MX"/>
        </w:rPr>
        <w:t xml:space="preserve"> La persona titular de la </w:t>
      </w:r>
      <w:proofErr w:type="spellStart"/>
      <w:r w:rsidRPr="006F2DC5">
        <w:rPr>
          <w:rFonts w:ascii="Arial" w:eastAsia="Arial" w:hAnsi="Arial" w:cs="Arial"/>
          <w:color w:val="000000"/>
          <w:sz w:val="20"/>
          <w:lang w:val="es-MX" w:eastAsia="es-MX"/>
        </w:rPr>
        <w:t>Vicefiscalía</w:t>
      </w:r>
      <w:proofErr w:type="spellEnd"/>
      <w:r w:rsidRPr="006F2DC5">
        <w:rPr>
          <w:rFonts w:ascii="Arial" w:eastAsia="Arial" w:hAnsi="Arial" w:cs="Arial"/>
          <w:color w:val="000000"/>
          <w:sz w:val="20"/>
          <w:lang w:val="es-MX" w:eastAsia="es-MX"/>
        </w:rPr>
        <w:t xml:space="preserve"> de Litigación, Control de Procesos y </w:t>
      </w:r>
      <w:proofErr w:type="gramStart"/>
      <w:r w:rsidRPr="006F2DC5">
        <w:rPr>
          <w:rFonts w:ascii="Arial" w:eastAsia="Arial" w:hAnsi="Arial" w:cs="Arial"/>
          <w:color w:val="000000"/>
          <w:sz w:val="20"/>
          <w:lang w:val="es-MX" w:eastAsia="es-MX"/>
        </w:rPr>
        <w:t>Constitucionalidad,</w:t>
      </w:r>
      <w:proofErr w:type="gramEnd"/>
      <w:r w:rsidRPr="006F2DC5">
        <w:rPr>
          <w:rFonts w:ascii="Arial" w:eastAsia="Arial" w:hAnsi="Arial" w:cs="Arial"/>
          <w:color w:val="000000"/>
          <w:sz w:val="20"/>
          <w:lang w:val="es-MX" w:eastAsia="es-MX"/>
        </w:rPr>
        <w:t xml:space="preserve"> será responsable de coordinar, dirigir y supervisar la persecución de los delitos en su fase judicial y hasta la resolución correspondiente </w:t>
      </w:r>
      <w:proofErr w:type="gramStart"/>
      <w:r w:rsidRPr="006F2DC5">
        <w:rPr>
          <w:rFonts w:ascii="Arial" w:eastAsia="Arial" w:hAnsi="Arial" w:cs="Arial"/>
          <w:color w:val="000000"/>
          <w:sz w:val="20"/>
          <w:lang w:val="es-MX" w:eastAsia="es-MX"/>
        </w:rPr>
        <w:t>de acuerdo a</w:t>
      </w:r>
      <w:proofErr w:type="gramEnd"/>
      <w:r w:rsidRPr="006F2DC5">
        <w:rPr>
          <w:rFonts w:ascii="Arial" w:eastAsia="Arial" w:hAnsi="Arial" w:cs="Arial"/>
          <w:color w:val="000000"/>
          <w:sz w:val="20"/>
          <w:lang w:val="es-MX" w:eastAsia="es-MX"/>
        </w:rPr>
        <w:t xml:space="preserve"> las formalidades del sistema penal acusatorio; también velará </w:t>
      </w:r>
      <w:r w:rsidRPr="006F2DC5">
        <w:rPr>
          <w:rFonts w:ascii="Arial" w:eastAsia="Arial" w:hAnsi="Arial" w:cs="Arial"/>
          <w:color w:val="000000"/>
          <w:sz w:val="20"/>
          <w:lang w:val="es-MX" w:eastAsia="es-MX"/>
        </w:rPr>
        <w:lastRenderedPageBreak/>
        <w:t>que en las investigaciones iniciadas bajo las reglas del sistema de justicia mixto tradicional, se cumpla con el debido proceso.</w:t>
      </w:r>
    </w:p>
    <w:p w14:paraId="1194C29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2F9CA1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Para el cumplimiento de sus funciones la </w:t>
      </w:r>
      <w:proofErr w:type="spellStart"/>
      <w:r w:rsidRPr="006F2DC5">
        <w:rPr>
          <w:rFonts w:ascii="Arial" w:eastAsia="Arial" w:hAnsi="Arial" w:cs="Arial"/>
          <w:color w:val="000000"/>
          <w:sz w:val="20"/>
          <w:lang w:val="es-MX" w:eastAsia="es-MX"/>
        </w:rPr>
        <w:t>Vicefiscalía</w:t>
      </w:r>
      <w:proofErr w:type="spellEnd"/>
      <w:r w:rsidRPr="006F2DC5">
        <w:rPr>
          <w:rFonts w:ascii="Arial" w:eastAsia="Arial" w:hAnsi="Arial" w:cs="Arial"/>
          <w:color w:val="000000"/>
          <w:sz w:val="20"/>
          <w:lang w:val="es-MX" w:eastAsia="es-MX"/>
        </w:rPr>
        <w:t xml:space="preserve"> de Litigación, Control de Procesos y Constitucionalidad, contará con Agentes del Ministerio Público y con personal directivo, policial, administrativo y auxiliar que requiera, para tal efecto tendrá las siguientes facultades:</w:t>
      </w:r>
    </w:p>
    <w:p w14:paraId="13C98BE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609BAD8" w14:textId="77777777" w:rsidR="00180F07" w:rsidRPr="006F2DC5" w:rsidRDefault="00180F07" w:rsidP="00316CBF">
      <w:pPr>
        <w:numPr>
          <w:ilvl w:val="0"/>
          <w:numId w:val="24"/>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Auxiliar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en las funciones que la Ley le confiere;</w:t>
      </w:r>
    </w:p>
    <w:p w14:paraId="2E51CFB4"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Suplir las ausencias temporales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según corresponda;</w:t>
      </w:r>
    </w:p>
    <w:p w14:paraId="139A0110"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Conocer y decidir sobre la autorización del no ejercicio de la acción penal y las incompetencias propuestas por los Agentes del Ministerio Público correspondientes;</w:t>
      </w:r>
    </w:p>
    <w:p w14:paraId="16278008"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Dar trámite a las colaboraciones solicitadas por los Agentes del Ministerio Público, en términos del Convenio de Colaboración celebrado para tal efecto;</w:t>
      </w:r>
    </w:p>
    <w:p w14:paraId="046775BF"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Dictar a las y los servidores públicos de la </w:t>
      </w: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las instrucciones generales o especiales necesarias para el cumplimiento de sus funciones;</w:t>
      </w:r>
    </w:p>
    <w:p w14:paraId="101CD4C4"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Revisar y, en su caso, modificar o aprobar los dictámenes, estudios y promociones que sometan a su consideración las y los servidores públicos a su mando;</w:t>
      </w:r>
    </w:p>
    <w:p w14:paraId="3D1B1568"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Acordar con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w:t>
      </w:r>
      <w:r w:rsidRPr="006F2DC5">
        <w:rPr>
          <w:rFonts w:ascii="Arial" w:eastAsia="Arial" w:hAnsi="Arial" w:cs="Arial"/>
          <w:sz w:val="20"/>
          <w:lang w:val="es-MX" w:eastAsia="es-MX"/>
        </w:rPr>
        <w:t>los asuntos de su competencia;</w:t>
      </w:r>
    </w:p>
    <w:p w14:paraId="53110515"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Distribuir y dar trámite a la correspondencia oficial;</w:t>
      </w:r>
    </w:p>
    <w:p w14:paraId="4EFCC959"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Resolver los conflictos de competencia que se presenten entre los Agentes del Ministerio Público de distintas unidades administrativas a su cargo; </w:t>
      </w:r>
    </w:p>
    <w:p w14:paraId="52C5498D"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Solicitar la designación del Agente del Ministerio Público más apto para la supervisión y seguimiento en forma especial de los procedimientos penales que así lo ameriten;</w:t>
      </w:r>
    </w:p>
    <w:p w14:paraId="75A3877A"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Informar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en forma inmediata sobre el desarrollo y el resultado de los asuntos que sean de carácter relevante en sede judicial;</w:t>
      </w:r>
    </w:p>
    <w:p w14:paraId="1D914AAF" w14:textId="77777777" w:rsidR="00180F07" w:rsidRPr="00F82943" w:rsidRDefault="00F82943" w:rsidP="00316CBF">
      <w:pPr>
        <w:numPr>
          <w:ilvl w:val="0"/>
          <w:numId w:val="24"/>
        </w:numPr>
        <w:spacing w:before="200"/>
        <w:ind w:left="567" w:hanging="567"/>
        <w:jc w:val="both"/>
        <w:rPr>
          <w:rFonts w:ascii="Arial" w:eastAsia="Arial" w:hAnsi="Arial" w:cs="Arial"/>
          <w:sz w:val="20"/>
          <w:lang w:val="es-MX" w:eastAsia="es-MX"/>
        </w:rPr>
      </w:pPr>
      <w:r w:rsidRPr="00F82943">
        <w:rPr>
          <w:rFonts w:ascii="Arial" w:hAnsi="Arial" w:cs="Arial"/>
          <w:spacing w:val="-4"/>
          <w:sz w:val="20"/>
        </w:rPr>
        <w:t xml:space="preserve">Ordenar </w:t>
      </w:r>
      <w:r w:rsidRPr="00F82943">
        <w:rPr>
          <w:rFonts w:ascii="Arial" w:hAnsi="Arial" w:cs="Arial"/>
          <w:spacing w:val="-3"/>
          <w:sz w:val="20"/>
        </w:rPr>
        <w:t xml:space="preserve">la </w:t>
      </w:r>
      <w:r w:rsidRPr="00F82943">
        <w:rPr>
          <w:rFonts w:ascii="Arial" w:hAnsi="Arial" w:cs="Arial"/>
          <w:spacing w:val="-4"/>
          <w:sz w:val="20"/>
        </w:rPr>
        <w:t xml:space="preserve">coordinación necesaria </w:t>
      </w:r>
      <w:r w:rsidRPr="00F82943">
        <w:rPr>
          <w:rFonts w:ascii="Arial" w:hAnsi="Arial" w:cs="Arial"/>
          <w:spacing w:val="-3"/>
          <w:sz w:val="20"/>
        </w:rPr>
        <w:t xml:space="preserve">con la </w:t>
      </w:r>
      <w:r w:rsidRPr="00F82943">
        <w:rPr>
          <w:rFonts w:ascii="Arial" w:hAnsi="Arial" w:cs="Arial"/>
          <w:spacing w:val="-4"/>
          <w:sz w:val="20"/>
        </w:rPr>
        <w:t xml:space="preserve">Comisaría General </w:t>
      </w:r>
      <w:r w:rsidRPr="00F82943">
        <w:rPr>
          <w:rFonts w:ascii="Arial" w:hAnsi="Arial" w:cs="Arial"/>
          <w:spacing w:val="-3"/>
          <w:sz w:val="20"/>
        </w:rPr>
        <w:t xml:space="preserve">de </w:t>
      </w:r>
      <w:r w:rsidRPr="00F82943">
        <w:rPr>
          <w:rFonts w:ascii="Arial" w:hAnsi="Arial" w:cs="Arial"/>
          <w:spacing w:val="-5"/>
          <w:sz w:val="20"/>
        </w:rPr>
        <w:t xml:space="preserve">Investigación, </w:t>
      </w:r>
      <w:r w:rsidRPr="00F82943">
        <w:rPr>
          <w:rFonts w:ascii="Arial" w:hAnsi="Arial" w:cs="Arial"/>
          <w:spacing w:val="-4"/>
          <w:sz w:val="20"/>
        </w:rPr>
        <w:t xml:space="preserve">para </w:t>
      </w:r>
      <w:r w:rsidRPr="00F82943">
        <w:rPr>
          <w:rFonts w:ascii="Arial" w:hAnsi="Arial" w:cs="Arial"/>
          <w:spacing w:val="-5"/>
          <w:sz w:val="20"/>
        </w:rPr>
        <w:t xml:space="preserve">impulsar </w:t>
      </w:r>
      <w:r w:rsidRPr="00F82943">
        <w:rPr>
          <w:rFonts w:ascii="Arial" w:hAnsi="Arial" w:cs="Arial"/>
          <w:spacing w:val="-4"/>
          <w:sz w:val="20"/>
        </w:rPr>
        <w:t xml:space="preserve">los </w:t>
      </w:r>
      <w:r w:rsidRPr="00F82943">
        <w:rPr>
          <w:rFonts w:ascii="Arial" w:hAnsi="Arial" w:cs="Arial"/>
          <w:spacing w:val="-5"/>
          <w:sz w:val="20"/>
        </w:rPr>
        <w:t xml:space="preserve">asuntos </w:t>
      </w:r>
      <w:r w:rsidRPr="00F82943">
        <w:rPr>
          <w:rFonts w:ascii="Arial" w:hAnsi="Arial" w:cs="Arial"/>
          <w:spacing w:val="-3"/>
          <w:sz w:val="20"/>
        </w:rPr>
        <w:t xml:space="preserve">de </w:t>
      </w:r>
      <w:r w:rsidRPr="00F82943">
        <w:rPr>
          <w:rFonts w:ascii="Arial" w:hAnsi="Arial" w:cs="Arial"/>
          <w:sz w:val="20"/>
        </w:rPr>
        <w:t>su</w:t>
      </w:r>
      <w:r w:rsidRPr="00F82943">
        <w:rPr>
          <w:rFonts w:ascii="Arial" w:hAnsi="Arial" w:cs="Arial"/>
          <w:spacing w:val="-9"/>
          <w:sz w:val="20"/>
        </w:rPr>
        <w:t xml:space="preserve"> </w:t>
      </w:r>
      <w:r w:rsidRPr="00F82943">
        <w:rPr>
          <w:rFonts w:ascii="Arial" w:hAnsi="Arial" w:cs="Arial"/>
          <w:spacing w:val="-4"/>
          <w:sz w:val="20"/>
        </w:rPr>
        <w:t>competencia;</w:t>
      </w:r>
    </w:p>
    <w:p w14:paraId="69EADCAF"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Supervisar que las investigaciones complementarias, acusaciones y juicios orales derivados del ejercicio de la acción penal, se rijan bajos los criterios del Plan de Persecución Penal;</w:t>
      </w:r>
    </w:p>
    <w:p w14:paraId="72211FDB"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Velar por que se privilegien las formas de terminación anticipada del proceso; </w:t>
      </w:r>
    </w:p>
    <w:p w14:paraId="7BCFFF2E"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Establecer los sistemas de registro, control y seguimiento de las investigaciones que se tramiten en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y, con base en ellos, proponer estrategias y acciones tendientes a mejorar la procuración de justicia; así como generar bases de datos para consulta;</w:t>
      </w:r>
    </w:p>
    <w:p w14:paraId="757D73D4"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Verificar que en el trámite de los medios de impugnación se expresen los agravios y se desahoguen las vistas que correspondan ante las Salas del Supremo Tribunal de Justicia del Estado de Tamaulipas;</w:t>
      </w:r>
    </w:p>
    <w:p w14:paraId="68D19069"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Revisar que los Agentes del Ministerio Público cumplan, en términos de lo dispuesto en la Ley de Amparo y otras disposiciones legales aplicables, con sus obligaciones en los juicios de amparo promovidos con motivo de las carpetas de investigación de su competencia;</w:t>
      </w:r>
    </w:p>
    <w:p w14:paraId="4A9E0AD9"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Coordinar, dirigir y supervisar que los Agentes del Ministerio Público tengan una adecuada y eficaz intervención en el desarrollo del proceso de ejecución de sanciones;</w:t>
      </w:r>
    </w:p>
    <w:p w14:paraId="2C130698" w14:textId="77777777" w:rsidR="00180F07" w:rsidRPr="006F2DC5" w:rsidRDefault="00180F07" w:rsidP="00316CBF">
      <w:pPr>
        <w:numPr>
          <w:ilvl w:val="0"/>
          <w:numId w:val="2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 xml:space="preserve">Realizar los proyectos de acciones de inconstitucionalidad en materia penal, de interés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70F0ADF0" w14:textId="77777777" w:rsidR="00180F07" w:rsidRPr="003D5333" w:rsidRDefault="00592C3E" w:rsidP="00316CBF">
      <w:pPr>
        <w:numPr>
          <w:ilvl w:val="0"/>
          <w:numId w:val="24"/>
        </w:numPr>
        <w:spacing w:before="200"/>
        <w:ind w:left="567" w:hanging="567"/>
        <w:jc w:val="both"/>
        <w:rPr>
          <w:rFonts w:ascii="Arial" w:eastAsia="Arial" w:hAnsi="Arial" w:cs="Arial"/>
          <w:sz w:val="20"/>
          <w:lang w:val="es-MX" w:eastAsia="es-MX"/>
        </w:rPr>
      </w:pPr>
      <w:r w:rsidRPr="003D5333">
        <w:rPr>
          <w:rFonts w:ascii="Arial" w:hAnsi="Arial" w:cs="Arial"/>
          <w:spacing w:val="-4"/>
          <w:sz w:val="20"/>
        </w:rPr>
        <w:t xml:space="preserve">Someter </w:t>
      </w:r>
      <w:r w:rsidRPr="003D5333">
        <w:rPr>
          <w:rFonts w:ascii="Arial" w:hAnsi="Arial" w:cs="Arial"/>
          <w:sz w:val="20"/>
        </w:rPr>
        <w:t xml:space="preserve">a la </w:t>
      </w:r>
      <w:r w:rsidRPr="003D5333">
        <w:rPr>
          <w:rFonts w:ascii="Arial" w:hAnsi="Arial" w:cs="Arial"/>
          <w:spacing w:val="-4"/>
          <w:sz w:val="20"/>
        </w:rPr>
        <w:t xml:space="preserve">consideración </w:t>
      </w:r>
      <w:r w:rsidRPr="003D5333">
        <w:rPr>
          <w:rFonts w:ascii="Arial" w:hAnsi="Arial" w:cs="Arial"/>
          <w:spacing w:val="-3"/>
          <w:sz w:val="20"/>
        </w:rPr>
        <w:t xml:space="preserve">del </w:t>
      </w:r>
      <w:proofErr w:type="gramStart"/>
      <w:r w:rsidRPr="003D5333">
        <w:rPr>
          <w:rFonts w:ascii="Arial" w:hAnsi="Arial" w:cs="Arial"/>
          <w:spacing w:val="-4"/>
          <w:sz w:val="20"/>
        </w:rPr>
        <w:t>Fiscal General</w:t>
      </w:r>
      <w:proofErr w:type="gramEnd"/>
      <w:r w:rsidRPr="003D5333">
        <w:rPr>
          <w:rFonts w:ascii="Arial" w:hAnsi="Arial" w:cs="Arial"/>
          <w:spacing w:val="-4"/>
          <w:sz w:val="20"/>
        </w:rPr>
        <w:t xml:space="preserve">, </w:t>
      </w:r>
      <w:r w:rsidRPr="003D5333">
        <w:rPr>
          <w:rFonts w:ascii="Arial" w:hAnsi="Arial" w:cs="Arial"/>
          <w:sz w:val="20"/>
        </w:rPr>
        <w:t xml:space="preserve">el </w:t>
      </w:r>
      <w:r w:rsidRPr="003D5333">
        <w:rPr>
          <w:rFonts w:ascii="Arial" w:hAnsi="Arial" w:cs="Arial"/>
          <w:spacing w:val="-4"/>
          <w:sz w:val="20"/>
        </w:rPr>
        <w:t xml:space="preserve">proyecto </w:t>
      </w:r>
      <w:r w:rsidRPr="003D5333">
        <w:rPr>
          <w:rFonts w:ascii="Arial" w:hAnsi="Arial" w:cs="Arial"/>
          <w:sz w:val="20"/>
        </w:rPr>
        <w:t xml:space="preserve">de </w:t>
      </w:r>
      <w:r w:rsidRPr="003D5333">
        <w:rPr>
          <w:rFonts w:ascii="Arial" w:hAnsi="Arial" w:cs="Arial"/>
          <w:spacing w:val="-4"/>
          <w:sz w:val="20"/>
        </w:rPr>
        <w:t xml:space="preserve">rotación </w:t>
      </w:r>
      <w:r w:rsidRPr="003D5333">
        <w:rPr>
          <w:rFonts w:ascii="Arial" w:hAnsi="Arial" w:cs="Arial"/>
          <w:sz w:val="20"/>
        </w:rPr>
        <w:t xml:space="preserve">y </w:t>
      </w:r>
      <w:r w:rsidRPr="003D5333">
        <w:rPr>
          <w:rFonts w:ascii="Arial" w:hAnsi="Arial" w:cs="Arial"/>
          <w:spacing w:val="-4"/>
          <w:sz w:val="20"/>
        </w:rPr>
        <w:t xml:space="preserve">sustitución </w:t>
      </w:r>
      <w:r w:rsidRPr="003D5333">
        <w:rPr>
          <w:rFonts w:ascii="Arial" w:hAnsi="Arial" w:cs="Arial"/>
          <w:sz w:val="20"/>
        </w:rPr>
        <w:t xml:space="preserve">de </w:t>
      </w:r>
      <w:r w:rsidRPr="003D5333">
        <w:rPr>
          <w:rFonts w:ascii="Arial" w:hAnsi="Arial" w:cs="Arial"/>
          <w:spacing w:val="-3"/>
          <w:sz w:val="20"/>
        </w:rPr>
        <w:t xml:space="preserve">los </w:t>
      </w:r>
      <w:r w:rsidRPr="003D5333">
        <w:rPr>
          <w:rFonts w:ascii="Arial" w:hAnsi="Arial" w:cs="Arial"/>
          <w:spacing w:val="-4"/>
          <w:sz w:val="20"/>
        </w:rPr>
        <w:t xml:space="preserve">Agentes del Ministerio Público adscritos </w:t>
      </w:r>
      <w:r w:rsidRPr="003D5333">
        <w:rPr>
          <w:rFonts w:ascii="Arial" w:hAnsi="Arial" w:cs="Arial"/>
          <w:sz w:val="20"/>
        </w:rPr>
        <w:t>a su</w:t>
      </w:r>
      <w:r w:rsidRPr="003D5333">
        <w:rPr>
          <w:rFonts w:ascii="Arial" w:hAnsi="Arial" w:cs="Arial"/>
          <w:spacing w:val="-30"/>
          <w:sz w:val="20"/>
        </w:rPr>
        <w:t xml:space="preserve"> </w:t>
      </w:r>
      <w:proofErr w:type="spellStart"/>
      <w:r w:rsidRPr="003D5333">
        <w:rPr>
          <w:rFonts w:ascii="Arial" w:hAnsi="Arial" w:cs="Arial"/>
          <w:spacing w:val="-5"/>
          <w:sz w:val="20"/>
        </w:rPr>
        <w:t>Vicefiscalía</w:t>
      </w:r>
      <w:proofErr w:type="spellEnd"/>
      <w:r w:rsidRPr="003D5333">
        <w:rPr>
          <w:rFonts w:ascii="Arial" w:hAnsi="Arial" w:cs="Arial"/>
          <w:spacing w:val="-5"/>
          <w:sz w:val="20"/>
        </w:rPr>
        <w:t>;</w:t>
      </w:r>
    </w:p>
    <w:p w14:paraId="5C4DBD48" w14:textId="77777777" w:rsidR="00180F07" w:rsidRPr="003D5333" w:rsidRDefault="00592C3E" w:rsidP="00316CBF">
      <w:pPr>
        <w:numPr>
          <w:ilvl w:val="0"/>
          <w:numId w:val="24"/>
        </w:numPr>
        <w:spacing w:before="200"/>
        <w:ind w:left="567" w:hanging="567"/>
        <w:jc w:val="both"/>
        <w:rPr>
          <w:rFonts w:ascii="Arial" w:eastAsia="Arial" w:hAnsi="Arial" w:cs="Arial"/>
          <w:sz w:val="20"/>
          <w:lang w:val="es-MX" w:eastAsia="es-MX"/>
        </w:rPr>
      </w:pPr>
      <w:r w:rsidRPr="003D5333">
        <w:rPr>
          <w:rFonts w:ascii="Arial" w:hAnsi="Arial" w:cs="Arial"/>
          <w:spacing w:val="-4"/>
          <w:sz w:val="20"/>
        </w:rPr>
        <w:t>Verificar</w:t>
      </w:r>
      <w:r w:rsidRPr="003D5333">
        <w:rPr>
          <w:rFonts w:ascii="Arial" w:hAnsi="Arial" w:cs="Arial"/>
          <w:spacing w:val="-8"/>
          <w:sz w:val="20"/>
        </w:rPr>
        <w:t xml:space="preserve"> </w:t>
      </w:r>
      <w:r w:rsidRPr="003D5333">
        <w:rPr>
          <w:rFonts w:ascii="Arial" w:hAnsi="Arial" w:cs="Arial"/>
          <w:sz w:val="20"/>
        </w:rPr>
        <w:t>el</w:t>
      </w:r>
      <w:r w:rsidRPr="003D5333">
        <w:rPr>
          <w:rFonts w:ascii="Arial" w:hAnsi="Arial" w:cs="Arial"/>
          <w:spacing w:val="-10"/>
          <w:sz w:val="20"/>
        </w:rPr>
        <w:t xml:space="preserve"> </w:t>
      </w:r>
      <w:r w:rsidRPr="003D5333">
        <w:rPr>
          <w:rFonts w:ascii="Arial" w:hAnsi="Arial" w:cs="Arial"/>
          <w:spacing w:val="-5"/>
          <w:sz w:val="20"/>
        </w:rPr>
        <w:t>adecuado</w:t>
      </w:r>
      <w:r w:rsidRPr="003D5333">
        <w:rPr>
          <w:rFonts w:ascii="Arial" w:hAnsi="Arial" w:cs="Arial"/>
          <w:spacing w:val="-8"/>
          <w:sz w:val="20"/>
        </w:rPr>
        <w:t xml:space="preserve"> </w:t>
      </w:r>
      <w:r w:rsidRPr="003D5333">
        <w:rPr>
          <w:rFonts w:ascii="Arial" w:hAnsi="Arial" w:cs="Arial"/>
          <w:spacing w:val="-4"/>
          <w:sz w:val="20"/>
        </w:rPr>
        <w:t>control</w:t>
      </w:r>
      <w:r w:rsidRPr="003D5333">
        <w:rPr>
          <w:rFonts w:ascii="Arial" w:hAnsi="Arial" w:cs="Arial"/>
          <w:spacing w:val="-8"/>
          <w:sz w:val="20"/>
        </w:rPr>
        <w:t xml:space="preserve"> </w:t>
      </w:r>
      <w:r w:rsidRPr="003D5333">
        <w:rPr>
          <w:rFonts w:ascii="Arial" w:hAnsi="Arial" w:cs="Arial"/>
          <w:sz w:val="20"/>
        </w:rPr>
        <w:t>y</w:t>
      </w:r>
      <w:r w:rsidRPr="003D5333">
        <w:rPr>
          <w:rFonts w:ascii="Arial" w:hAnsi="Arial" w:cs="Arial"/>
          <w:spacing w:val="-8"/>
          <w:sz w:val="20"/>
        </w:rPr>
        <w:t xml:space="preserve"> </w:t>
      </w:r>
      <w:r w:rsidRPr="003D5333">
        <w:rPr>
          <w:rFonts w:ascii="Arial" w:hAnsi="Arial" w:cs="Arial"/>
          <w:spacing w:val="-4"/>
          <w:sz w:val="20"/>
        </w:rPr>
        <w:t>registro</w:t>
      </w:r>
      <w:r w:rsidRPr="003D5333">
        <w:rPr>
          <w:rFonts w:ascii="Arial" w:hAnsi="Arial" w:cs="Arial"/>
          <w:spacing w:val="-10"/>
          <w:sz w:val="20"/>
        </w:rPr>
        <w:t xml:space="preserve"> </w:t>
      </w:r>
      <w:r w:rsidRPr="003D5333">
        <w:rPr>
          <w:rFonts w:ascii="Arial" w:hAnsi="Arial" w:cs="Arial"/>
          <w:sz w:val="20"/>
        </w:rPr>
        <w:t>de</w:t>
      </w:r>
      <w:r w:rsidRPr="003D5333">
        <w:rPr>
          <w:rFonts w:ascii="Arial" w:hAnsi="Arial" w:cs="Arial"/>
          <w:spacing w:val="-8"/>
          <w:sz w:val="20"/>
        </w:rPr>
        <w:t xml:space="preserve"> </w:t>
      </w:r>
      <w:r w:rsidRPr="003D5333">
        <w:rPr>
          <w:rFonts w:ascii="Arial" w:hAnsi="Arial" w:cs="Arial"/>
          <w:spacing w:val="-4"/>
          <w:sz w:val="20"/>
        </w:rPr>
        <w:t>los</w:t>
      </w:r>
      <w:r w:rsidRPr="003D5333">
        <w:rPr>
          <w:rFonts w:ascii="Arial" w:hAnsi="Arial" w:cs="Arial"/>
          <w:spacing w:val="-7"/>
          <w:sz w:val="20"/>
        </w:rPr>
        <w:t xml:space="preserve"> </w:t>
      </w:r>
      <w:r w:rsidRPr="003D5333">
        <w:rPr>
          <w:rFonts w:ascii="Arial" w:hAnsi="Arial" w:cs="Arial"/>
          <w:spacing w:val="-4"/>
          <w:sz w:val="20"/>
        </w:rPr>
        <w:t>bienes</w:t>
      </w:r>
      <w:r w:rsidRPr="003D5333">
        <w:rPr>
          <w:rFonts w:ascii="Arial" w:hAnsi="Arial" w:cs="Arial"/>
          <w:spacing w:val="-8"/>
          <w:sz w:val="20"/>
        </w:rPr>
        <w:t xml:space="preserve"> </w:t>
      </w:r>
      <w:r w:rsidRPr="003D5333">
        <w:rPr>
          <w:rFonts w:ascii="Arial" w:hAnsi="Arial" w:cs="Arial"/>
          <w:spacing w:val="-5"/>
          <w:sz w:val="20"/>
        </w:rPr>
        <w:t>asegurados;</w:t>
      </w:r>
    </w:p>
    <w:p w14:paraId="2D635EFB" w14:textId="77777777" w:rsidR="00592C3E" w:rsidRPr="003D5333" w:rsidRDefault="00592C3E" w:rsidP="00316CBF">
      <w:pPr>
        <w:numPr>
          <w:ilvl w:val="0"/>
          <w:numId w:val="24"/>
        </w:numPr>
        <w:spacing w:before="200"/>
        <w:ind w:left="567" w:hanging="567"/>
        <w:jc w:val="both"/>
        <w:rPr>
          <w:rFonts w:ascii="Arial" w:eastAsia="Arial" w:hAnsi="Arial" w:cs="Arial"/>
          <w:sz w:val="20"/>
          <w:lang w:val="es-MX" w:eastAsia="es-MX"/>
        </w:rPr>
      </w:pPr>
      <w:r w:rsidRPr="003D5333">
        <w:rPr>
          <w:rFonts w:ascii="Arial" w:hAnsi="Arial" w:cs="Arial"/>
          <w:spacing w:val="-4"/>
          <w:sz w:val="20"/>
        </w:rPr>
        <w:t xml:space="preserve">Supervisar </w:t>
      </w:r>
      <w:r w:rsidRPr="003D5333">
        <w:rPr>
          <w:rFonts w:ascii="Arial" w:hAnsi="Arial" w:cs="Arial"/>
          <w:spacing w:val="-3"/>
          <w:sz w:val="20"/>
        </w:rPr>
        <w:t xml:space="preserve">la </w:t>
      </w:r>
      <w:r w:rsidRPr="003D5333">
        <w:rPr>
          <w:rFonts w:ascii="Arial" w:hAnsi="Arial" w:cs="Arial"/>
          <w:spacing w:val="-5"/>
          <w:sz w:val="20"/>
        </w:rPr>
        <w:t xml:space="preserve">atención </w:t>
      </w:r>
      <w:r w:rsidRPr="003D5333">
        <w:rPr>
          <w:rFonts w:ascii="Arial" w:hAnsi="Arial" w:cs="Arial"/>
          <w:sz w:val="20"/>
        </w:rPr>
        <w:t xml:space="preserve">y </w:t>
      </w:r>
      <w:r w:rsidRPr="003D5333">
        <w:rPr>
          <w:rFonts w:ascii="Arial" w:hAnsi="Arial" w:cs="Arial"/>
          <w:spacing w:val="-5"/>
          <w:sz w:val="20"/>
        </w:rPr>
        <w:t xml:space="preserve">protección </w:t>
      </w:r>
      <w:r w:rsidRPr="003D5333">
        <w:rPr>
          <w:rFonts w:ascii="Arial" w:hAnsi="Arial" w:cs="Arial"/>
          <w:spacing w:val="-3"/>
          <w:sz w:val="20"/>
        </w:rPr>
        <w:t xml:space="preserve">de </w:t>
      </w:r>
      <w:r w:rsidRPr="003D5333">
        <w:rPr>
          <w:rFonts w:ascii="Arial" w:hAnsi="Arial" w:cs="Arial"/>
          <w:spacing w:val="-4"/>
          <w:sz w:val="20"/>
        </w:rPr>
        <w:t xml:space="preserve">las </w:t>
      </w:r>
      <w:r w:rsidRPr="003D5333">
        <w:rPr>
          <w:rFonts w:ascii="Arial" w:hAnsi="Arial" w:cs="Arial"/>
          <w:spacing w:val="-5"/>
          <w:sz w:val="20"/>
        </w:rPr>
        <w:t xml:space="preserve">víctimas, ofendidos, testigos </w:t>
      </w:r>
      <w:r w:rsidRPr="003D5333">
        <w:rPr>
          <w:rFonts w:ascii="Arial" w:hAnsi="Arial" w:cs="Arial"/>
          <w:sz w:val="20"/>
        </w:rPr>
        <w:t xml:space="preserve">y </w:t>
      </w:r>
      <w:r w:rsidRPr="003D5333">
        <w:rPr>
          <w:rFonts w:ascii="Arial" w:hAnsi="Arial" w:cs="Arial"/>
          <w:spacing w:val="-4"/>
          <w:sz w:val="20"/>
        </w:rPr>
        <w:t xml:space="preserve">demás </w:t>
      </w:r>
      <w:r w:rsidRPr="003D5333">
        <w:rPr>
          <w:rFonts w:ascii="Arial" w:hAnsi="Arial" w:cs="Arial"/>
          <w:spacing w:val="-5"/>
          <w:sz w:val="20"/>
        </w:rPr>
        <w:t xml:space="preserve">terceros involucrados </w:t>
      </w:r>
      <w:r w:rsidRPr="003D5333">
        <w:rPr>
          <w:rFonts w:ascii="Arial" w:hAnsi="Arial" w:cs="Arial"/>
          <w:spacing w:val="-3"/>
          <w:sz w:val="20"/>
        </w:rPr>
        <w:t xml:space="preserve">en </w:t>
      </w:r>
      <w:r w:rsidRPr="003D5333">
        <w:rPr>
          <w:rFonts w:ascii="Arial" w:hAnsi="Arial" w:cs="Arial"/>
          <w:spacing w:val="-5"/>
          <w:sz w:val="20"/>
        </w:rPr>
        <w:t>el proceso</w:t>
      </w:r>
      <w:r w:rsidRPr="003D5333">
        <w:rPr>
          <w:rFonts w:ascii="Arial" w:hAnsi="Arial" w:cs="Arial"/>
          <w:spacing w:val="-8"/>
          <w:sz w:val="20"/>
        </w:rPr>
        <w:t xml:space="preserve"> </w:t>
      </w:r>
      <w:r w:rsidRPr="003D5333">
        <w:rPr>
          <w:rFonts w:ascii="Arial" w:hAnsi="Arial" w:cs="Arial"/>
          <w:spacing w:val="-4"/>
          <w:sz w:val="20"/>
        </w:rPr>
        <w:t>penal;</w:t>
      </w:r>
    </w:p>
    <w:p w14:paraId="583F8545" w14:textId="77777777" w:rsidR="00592C3E" w:rsidRPr="003D5333" w:rsidRDefault="005B7F3B" w:rsidP="00316CBF">
      <w:pPr>
        <w:numPr>
          <w:ilvl w:val="0"/>
          <w:numId w:val="24"/>
        </w:numPr>
        <w:spacing w:before="200"/>
        <w:ind w:left="567" w:hanging="567"/>
        <w:jc w:val="both"/>
        <w:rPr>
          <w:rFonts w:ascii="Arial" w:eastAsia="Arial" w:hAnsi="Arial" w:cs="Arial"/>
          <w:sz w:val="20"/>
          <w:lang w:val="es-MX" w:eastAsia="es-MX"/>
        </w:rPr>
      </w:pPr>
      <w:r w:rsidRPr="003D5333">
        <w:rPr>
          <w:rFonts w:ascii="Arial" w:hAnsi="Arial" w:cs="Arial"/>
          <w:spacing w:val="-4"/>
          <w:sz w:val="20"/>
        </w:rPr>
        <w:t xml:space="preserve">Vigilar </w:t>
      </w:r>
      <w:r w:rsidRPr="003D5333">
        <w:rPr>
          <w:rFonts w:ascii="Arial" w:hAnsi="Arial" w:cs="Arial"/>
          <w:sz w:val="20"/>
        </w:rPr>
        <w:t xml:space="preserve">la </w:t>
      </w:r>
      <w:r w:rsidRPr="003D5333">
        <w:rPr>
          <w:rFonts w:ascii="Arial" w:hAnsi="Arial" w:cs="Arial"/>
          <w:spacing w:val="-4"/>
          <w:sz w:val="20"/>
        </w:rPr>
        <w:t xml:space="preserve">organización </w:t>
      </w:r>
      <w:r w:rsidRPr="003D5333">
        <w:rPr>
          <w:rFonts w:ascii="Arial" w:hAnsi="Arial" w:cs="Arial"/>
          <w:sz w:val="20"/>
        </w:rPr>
        <w:t xml:space="preserve">y </w:t>
      </w:r>
      <w:r w:rsidRPr="003D5333">
        <w:rPr>
          <w:rFonts w:ascii="Arial" w:hAnsi="Arial" w:cs="Arial"/>
          <w:spacing w:val="-4"/>
          <w:sz w:val="20"/>
        </w:rPr>
        <w:t xml:space="preserve">coordinación del Programa </w:t>
      </w:r>
      <w:r w:rsidRPr="003D5333">
        <w:rPr>
          <w:rFonts w:ascii="Arial" w:hAnsi="Arial" w:cs="Arial"/>
          <w:spacing w:val="-3"/>
          <w:sz w:val="20"/>
        </w:rPr>
        <w:t xml:space="preserve">de </w:t>
      </w:r>
      <w:r w:rsidRPr="003D5333">
        <w:rPr>
          <w:rFonts w:ascii="Arial" w:hAnsi="Arial" w:cs="Arial"/>
          <w:spacing w:val="-5"/>
          <w:sz w:val="20"/>
        </w:rPr>
        <w:t xml:space="preserve">Protección </w:t>
      </w:r>
      <w:r w:rsidRPr="003D5333">
        <w:rPr>
          <w:rFonts w:ascii="Arial" w:hAnsi="Arial" w:cs="Arial"/>
          <w:sz w:val="20"/>
        </w:rPr>
        <w:t xml:space="preserve">a </w:t>
      </w:r>
      <w:r w:rsidRPr="003D5333">
        <w:rPr>
          <w:rFonts w:ascii="Arial" w:hAnsi="Arial" w:cs="Arial"/>
          <w:spacing w:val="-5"/>
          <w:sz w:val="20"/>
        </w:rPr>
        <w:t xml:space="preserve">Personas previsto </w:t>
      </w:r>
      <w:r w:rsidRPr="003D5333">
        <w:rPr>
          <w:rFonts w:ascii="Arial" w:hAnsi="Arial" w:cs="Arial"/>
          <w:spacing w:val="-3"/>
          <w:sz w:val="20"/>
        </w:rPr>
        <w:t xml:space="preserve">en la </w:t>
      </w:r>
      <w:r w:rsidRPr="003D5333">
        <w:rPr>
          <w:rFonts w:ascii="Arial" w:hAnsi="Arial" w:cs="Arial"/>
          <w:spacing w:val="-4"/>
          <w:sz w:val="20"/>
        </w:rPr>
        <w:t xml:space="preserve">Ley para </w:t>
      </w:r>
      <w:r w:rsidRPr="003D5333">
        <w:rPr>
          <w:rFonts w:ascii="Arial" w:hAnsi="Arial" w:cs="Arial"/>
          <w:spacing w:val="-5"/>
          <w:sz w:val="20"/>
        </w:rPr>
        <w:t xml:space="preserve">la </w:t>
      </w:r>
      <w:r w:rsidRPr="003D5333">
        <w:rPr>
          <w:rFonts w:ascii="Arial" w:hAnsi="Arial" w:cs="Arial"/>
          <w:spacing w:val="-4"/>
          <w:sz w:val="20"/>
        </w:rPr>
        <w:t xml:space="preserve">Protección </w:t>
      </w:r>
      <w:r w:rsidRPr="003D5333">
        <w:rPr>
          <w:rFonts w:ascii="Arial" w:hAnsi="Arial" w:cs="Arial"/>
          <w:sz w:val="20"/>
        </w:rPr>
        <w:t xml:space="preserve">de </w:t>
      </w:r>
      <w:r w:rsidRPr="003D5333">
        <w:rPr>
          <w:rFonts w:ascii="Arial" w:hAnsi="Arial" w:cs="Arial"/>
          <w:spacing w:val="-4"/>
          <w:sz w:val="20"/>
        </w:rPr>
        <w:t xml:space="preserve">Personas </w:t>
      </w:r>
      <w:r w:rsidRPr="003D5333">
        <w:rPr>
          <w:rFonts w:ascii="Arial" w:hAnsi="Arial" w:cs="Arial"/>
          <w:spacing w:val="-3"/>
          <w:sz w:val="20"/>
        </w:rPr>
        <w:t xml:space="preserve">que </w:t>
      </w:r>
      <w:r w:rsidRPr="003D5333">
        <w:rPr>
          <w:rFonts w:ascii="Arial" w:hAnsi="Arial" w:cs="Arial"/>
          <w:spacing w:val="-4"/>
          <w:sz w:val="20"/>
        </w:rPr>
        <w:t xml:space="preserve">Intervienen </w:t>
      </w:r>
      <w:r w:rsidRPr="003D5333">
        <w:rPr>
          <w:rFonts w:ascii="Arial" w:hAnsi="Arial" w:cs="Arial"/>
          <w:sz w:val="20"/>
        </w:rPr>
        <w:t xml:space="preserve">en </w:t>
      </w:r>
      <w:r w:rsidRPr="003D5333">
        <w:rPr>
          <w:rFonts w:ascii="Arial" w:hAnsi="Arial" w:cs="Arial"/>
          <w:spacing w:val="-3"/>
          <w:sz w:val="20"/>
        </w:rPr>
        <w:t xml:space="preserve">el </w:t>
      </w:r>
      <w:r w:rsidRPr="003D5333">
        <w:rPr>
          <w:rFonts w:ascii="Arial" w:hAnsi="Arial" w:cs="Arial"/>
          <w:spacing w:val="-5"/>
          <w:sz w:val="20"/>
        </w:rPr>
        <w:t xml:space="preserve">Procedimiento </w:t>
      </w:r>
      <w:r w:rsidRPr="003D5333">
        <w:rPr>
          <w:rFonts w:ascii="Arial" w:hAnsi="Arial" w:cs="Arial"/>
          <w:spacing w:val="-4"/>
          <w:sz w:val="20"/>
        </w:rPr>
        <w:t xml:space="preserve">Penal del Estado </w:t>
      </w:r>
      <w:r w:rsidRPr="003D5333">
        <w:rPr>
          <w:rFonts w:ascii="Arial" w:hAnsi="Arial" w:cs="Arial"/>
          <w:sz w:val="20"/>
        </w:rPr>
        <w:t xml:space="preserve">de </w:t>
      </w:r>
      <w:r w:rsidRPr="003D5333">
        <w:rPr>
          <w:rFonts w:ascii="Arial" w:hAnsi="Arial" w:cs="Arial"/>
          <w:spacing w:val="-4"/>
          <w:sz w:val="20"/>
        </w:rPr>
        <w:t xml:space="preserve">Tamaulipas, </w:t>
      </w:r>
      <w:r w:rsidRPr="003D5333">
        <w:rPr>
          <w:rFonts w:ascii="Arial" w:hAnsi="Arial" w:cs="Arial"/>
          <w:spacing w:val="-3"/>
          <w:sz w:val="20"/>
        </w:rPr>
        <w:t xml:space="preserve">así </w:t>
      </w:r>
      <w:r w:rsidRPr="003D5333">
        <w:rPr>
          <w:rFonts w:ascii="Arial" w:hAnsi="Arial" w:cs="Arial"/>
          <w:spacing w:val="-4"/>
          <w:sz w:val="20"/>
        </w:rPr>
        <w:t xml:space="preserve">como </w:t>
      </w:r>
      <w:r w:rsidRPr="003D5333">
        <w:rPr>
          <w:rFonts w:ascii="Arial" w:hAnsi="Arial" w:cs="Arial"/>
          <w:spacing w:val="-5"/>
          <w:sz w:val="20"/>
        </w:rPr>
        <w:t xml:space="preserve">participar </w:t>
      </w:r>
      <w:r w:rsidRPr="003D5333">
        <w:rPr>
          <w:rFonts w:ascii="Arial" w:hAnsi="Arial" w:cs="Arial"/>
          <w:spacing w:val="-3"/>
          <w:sz w:val="20"/>
        </w:rPr>
        <w:t xml:space="preserve">en </w:t>
      </w:r>
      <w:r w:rsidRPr="003D5333">
        <w:rPr>
          <w:rFonts w:ascii="Arial" w:hAnsi="Arial" w:cs="Arial"/>
          <w:spacing w:val="-4"/>
          <w:sz w:val="20"/>
        </w:rPr>
        <w:t xml:space="preserve">las instancias </w:t>
      </w:r>
      <w:r w:rsidRPr="003D5333">
        <w:rPr>
          <w:rFonts w:ascii="Arial" w:hAnsi="Arial" w:cs="Arial"/>
          <w:sz w:val="20"/>
        </w:rPr>
        <w:t xml:space="preserve">de </w:t>
      </w:r>
      <w:r w:rsidRPr="003D5333">
        <w:rPr>
          <w:rFonts w:ascii="Arial" w:hAnsi="Arial" w:cs="Arial"/>
          <w:spacing w:val="-5"/>
          <w:sz w:val="20"/>
        </w:rPr>
        <w:t xml:space="preserve">coordinación </w:t>
      </w:r>
      <w:r w:rsidRPr="003D5333">
        <w:rPr>
          <w:rFonts w:ascii="Arial" w:hAnsi="Arial" w:cs="Arial"/>
          <w:spacing w:val="-3"/>
          <w:sz w:val="20"/>
        </w:rPr>
        <w:t xml:space="preserve">en </w:t>
      </w:r>
      <w:r w:rsidRPr="003D5333">
        <w:rPr>
          <w:rFonts w:ascii="Arial" w:hAnsi="Arial" w:cs="Arial"/>
          <w:spacing w:val="-4"/>
          <w:sz w:val="20"/>
        </w:rPr>
        <w:t xml:space="preserve">materia </w:t>
      </w:r>
      <w:r w:rsidRPr="003D5333">
        <w:rPr>
          <w:rFonts w:ascii="Arial" w:hAnsi="Arial" w:cs="Arial"/>
          <w:spacing w:val="-3"/>
          <w:sz w:val="20"/>
        </w:rPr>
        <w:t xml:space="preserve">de </w:t>
      </w:r>
      <w:r w:rsidRPr="003D5333">
        <w:rPr>
          <w:rFonts w:ascii="Arial" w:hAnsi="Arial" w:cs="Arial"/>
          <w:spacing w:val="-4"/>
          <w:sz w:val="20"/>
        </w:rPr>
        <w:t xml:space="preserve">protección </w:t>
      </w:r>
      <w:r w:rsidRPr="003D5333">
        <w:rPr>
          <w:rFonts w:ascii="Arial" w:hAnsi="Arial" w:cs="Arial"/>
          <w:spacing w:val="-3"/>
          <w:sz w:val="20"/>
        </w:rPr>
        <w:t xml:space="preserve">de </w:t>
      </w:r>
      <w:r w:rsidRPr="003D5333">
        <w:rPr>
          <w:rFonts w:ascii="Arial" w:hAnsi="Arial" w:cs="Arial"/>
          <w:spacing w:val="-5"/>
          <w:sz w:val="20"/>
        </w:rPr>
        <w:t xml:space="preserve">personas defensoras </w:t>
      </w:r>
      <w:r w:rsidRPr="003D5333">
        <w:rPr>
          <w:rFonts w:ascii="Arial" w:hAnsi="Arial" w:cs="Arial"/>
          <w:spacing w:val="-3"/>
          <w:sz w:val="20"/>
        </w:rPr>
        <w:t xml:space="preserve">de </w:t>
      </w:r>
      <w:r w:rsidRPr="003D5333">
        <w:rPr>
          <w:rFonts w:ascii="Arial" w:hAnsi="Arial" w:cs="Arial"/>
          <w:spacing w:val="-6"/>
          <w:sz w:val="20"/>
        </w:rPr>
        <w:t xml:space="preserve">derechos </w:t>
      </w:r>
      <w:r w:rsidRPr="003D5333">
        <w:rPr>
          <w:rFonts w:ascii="Arial" w:hAnsi="Arial" w:cs="Arial"/>
          <w:spacing w:val="-4"/>
          <w:sz w:val="20"/>
        </w:rPr>
        <w:t xml:space="preserve">humanos, periodistas, servidoras </w:t>
      </w:r>
      <w:r w:rsidRPr="003D5333">
        <w:rPr>
          <w:rFonts w:ascii="Arial" w:hAnsi="Arial" w:cs="Arial"/>
          <w:sz w:val="20"/>
        </w:rPr>
        <w:t xml:space="preserve">y </w:t>
      </w:r>
      <w:r w:rsidRPr="003D5333">
        <w:rPr>
          <w:rFonts w:ascii="Arial" w:hAnsi="Arial" w:cs="Arial"/>
          <w:spacing w:val="-4"/>
          <w:sz w:val="20"/>
        </w:rPr>
        <w:t xml:space="preserve">servidores públicos </w:t>
      </w:r>
      <w:r w:rsidRPr="003D5333">
        <w:rPr>
          <w:rFonts w:ascii="Arial" w:hAnsi="Arial" w:cs="Arial"/>
          <w:sz w:val="20"/>
        </w:rPr>
        <w:t xml:space="preserve">de la </w:t>
      </w:r>
      <w:proofErr w:type="gramStart"/>
      <w:r w:rsidRPr="003D5333">
        <w:rPr>
          <w:rFonts w:ascii="Arial" w:hAnsi="Arial" w:cs="Arial"/>
          <w:spacing w:val="-4"/>
          <w:sz w:val="20"/>
        </w:rPr>
        <w:t>Fiscalía General</w:t>
      </w:r>
      <w:proofErr w:type="gramEnd"/>
      <w:r w:rsidRPr="003D5333">
        <w:rPr>
          <w:rFonts w:ascii="Arial" w:hAnsi="Arial" w:cs="Arial"/>
          <w:spacing w:val="-4"/>
          <w:sz w:val="20"/>
        </w:rPr>
        <w:t xml:space="preserve"> </w:t>
      </w:r>
      <w:r w:rsidRPr="003D5333">
        <w:rPr>
          <w:rFonts w:ascii="Arial" w:hAnsi="Arial" w:cs="Arial"/>
          <w:sz w:val="20"/>
        </w:rPr>
        <w:t xml:space="preserve">y </w:t>
      </w:r>
      <w:r w:rsidRPr="003D5333">
        <w:rPr>
          <w:rFonts w:ascii="Arial" w:hAnsi="Arial" w:cs="Arial"/>
          <w:spacing w:val="-4"/>
          <w:sz w:val="20"/>
        </w:rPr>
        <w:t xml:space="preserve">otros que </w:t>
      </w:r>
      <w:r w:rsidRPr="003D5333">
        <w:rPr>
          <w:rFonts w:ascii="Arial" w:hAnsi="Arial" w:cs="Arial"/>
          <w:spacing w:val="-3"/>
          <w:sz w:val="20"/>
        </w:rPr>
        <w:t xml:space="preserve">le </w:t>
      </w:r>
      <w:r w:rsidRPr="003D5333">
        <w:rPr>
          <w:rFonts w:ascii="Arial" w:hAnsi="Arial" w:cs="Arial"/>
          <w:spacing w:val="-4"/>
          <w:sz w:val="20"/>
        </w:rPr>
        <w:t xml:space="preserve">instruya </w:t>
      </w:r>
      <w:r w:rsidRPr="003D5333">
        <w:rPr>
          <w:rFonts w:ascii="Arial" w:hAnsi="Arial" w:cs="Arial"/>
          <w:spacing w:val="-3"/>
          <w:sz w:val="20"/>
        </w:rPr>
        <w:t xml:space="preserve">la </w:t>
      </w:r>
      <w:r w:rsidRPr="003D5333">
        <w:rPr>
          <w:rFonts w:ascii="Arial" w:hAnsi="Arial" w:cs="Arial"/>
          <w:spacing w:val="-4"/>
          <w:sz w:val="20"/>
        </w:rPr>
        <w:t xml:space="preserve">persona titular </w:t>
      </w:r>
      <w:r w:rsidRPr="003D5333">
        <w:rPr>
          <w:rFonts w:ascii="Arial" w:hAnsi="Arial" w:cs="Arial"/>
          <w:sz w:val="20"/>
        </w:rPr>
        <w:t xml:space="preserve">de </w:t>
      </w:r>
      <w:r w:rsidRPr="003D5333">
        <w:rPr>
          <w:rFonts w:ascii="Arial" w:hAnsi="Arial" w:cs="Arial"/>
          <w:spacing w:val="-3"/>
          <w:sz w:val="20"/>
        </w:rPr>
        <w:t xml:space="preserve">la </w:t>
      </w:r>
      <w:proofErr w:type="gramStart"/>
      <w:r w:rsidRPr="003D5333">
        <w:rPr>
          <w:rFonts w:ascii="Arial" w:hAnsi="Arial" w:cs="Arial"/>
          <w:spacing w:val="-4"/>
          <w:sz w:val="20"/>
        </w:rPr>
        <w:t>Fiscalía General</w:t>
      </w:r>
      <w:proofErr w:type="gramEnd"/>
      <w:r w:rsidRPr="003D5333">
        <w:rPr>
          <w:rFonts w:ascii="Arial" w:hAnsi="Arial" w:cs="Arial"/>
          <w:spacing w:val="-4"/>
          <w:sz w:val="20"/>
        </w:rPr>
        <w:t>;</w:t>
      </w:r>
      <w:r w:rsidRPr="003D5333">
        <w:rPr>
          <w:rFonts w:ascii="Arial" w:hAnsi="Arial" w:cs="Arial"/>
          <w:spacing w:val="-31"/>
          <w:sz w:val="20"/>
        </w:rPr>
        <w:t xml:space="preserve"> </w:t>
      </w:r>
      <w:r w:rsidRPr="003D5333">
        <w:rPr>
          <w:rFonts w:ascii="Arial" w:hAnsi="Arial" w:cs="Arial"/>
          <w:sz w:val="20"/>
        </w:rPr>
        <w:t>y</w:t>
      </w:r>
    </w:p>
    <w:p w14:paraId="17E889DA" w14:textId="77777777" w:rsidR="005B7F3B" w:rsidRPr="003D5333" w:rsidRDefault="00D74165" w:rsidP="00316CBF">
      <w:pPr>
        <w:numPr>
          <w:ilvl w:val="0"/>
          <w:numId w:val="24"/>
        </w:numPr>
        <w:spacing w:before="200"/>
        <w:ind w:left="567" w:hanging="567"/>
        <w:jc w:val="both"/>
        <w:rPr>
          <w:rFonts w:ascii="Arial" w:eastAsia="Arial" w:hAnsi="Arial" w:cs="Arial"/>
          <w:sz w:val="20"/>
          <w:lang w:val="es-MX" w:eastAsia="es-MX"/>
        </w:rPr>
      </w:pPr>
      <w:r w:rsidRPr="003D5333">
        <w:rPr>
          <w:rFonts w:ascii="Arial" w:hAnsi="Arial" w:cs="Arial"/>
          <w:spacing w:val="-4"/>
          <w:sz w:val="20"/>
        </w:rPr>
        <w:t xml:space="preserve">Las demás que </w:t>
      </w:r>
      <w:r w:rsidRPr="003D5333">
        <w:rPr>
          <w:rFonts w:ascii="Arial" w:hAnsi="Arial" w:cs="Arial"/>
          <w:spacing w:val="-5"/>
          <w:sz w:val="20"/>
        </w:rPr>
        <w:t xml:space="preserve">establezca </w:t>
      </w:r>
      <w:r w:rsidRPr="003D5333">
        <w:rPr>
          <w:rFonts w:ascii="Arial" w:hAnsi="Arial" w:cs="Arial"/>
          <w:spacing w:val="-3"/>
          <w:sz w:val="20"/>
        </w:rPr>
        <w:t xml:space="preserve">el </w:t>
      </w:r>
      <w:r w:rsidRPr="003D5333">
        <w:rPr>
          <w:rFonts w:ascii="Arial" w:hAnsi="Arial" w:cs="Arial"/>
          <w:spacing w:val="-4"/>
          <w:sz w:val="20"/>
        </w:rPr>
        <w:t xml:space="preserve">Reglamento, otras disposiciones </w:t>
      </w:r>
      <w:r w:rsidRPr="003D5333">
        <w:rPr>
          <w:rFonts w:ascii="Arial" w:hAnsi="Arial" w:cs="Arial"/>
          <w:spacing w:val="-5"/>
          <w:sz w:val="20"/>
        </w:rPr>
        <w:t xml:space="preserve">normativas </w:t>
      </w:r>
      <w:r w:rsidRPr="003D5333">
        <w:rPr>
          <w:rFonts w:ascii="Arial" w:hAnsi="Arial" w:cs="Arial"/>
          <w:sz w:val="20"/>
        </w:rPr>
        <w:t xml:space="preserve">o </w:t>
      </w:r>
      <w:r w:rsidRPr="003D5333">
        <w:rPr>
          <w:rFonts w:ascii="Arial" w:hAnsi="Arial" w:cs="Arial"/>
          <w:spacing w:val="-3"/>
          <w:sz w:val="20"/>
        </w:rPr>
        <w:t xml:space="preserve">le </w:t>
      </w:r>
      <w:r w:rsidRPr="003D5333">
        <w:rPr>
          <w:rFonts w:ascii="Arial" w:hAnsi="Arial" w:cs="Arial"/>
          <w:spacing w:val="-5"/>
          <w:sz w:val="20"/>
        </w:rPr>
        <w:t xml:space="preserve">encomiende </w:t>
      </w:r>
      <w:r w:rsidRPr="003D5333">
        <w:rPr>
          <w:rFonts w:ascii="Arial" w:hAnsi="Arial" w:cs="Arial"/>
          <w:spacing w:val="-3"/>
          <w:sz w:val="20"/>
        </w:rPr>
        <w:t xml:space="preserve">la </w:t>
      </w:r>
      <w:r w:rsidRPr="003D5333">
        <w:rPr>
          <w:rFonts w:ascii="Arial" w:hAnsi="Arial" w:cs="Arial"/>
          <w:spacing w:val="-5"/>
          <w:sz w:val="20"/>
        </w:rPr>
        <w:t xml:space="preserve">persona </w:t>
      </w:r>
      <w:r w:rsidRPr="003D5333">
        <w:rPr>
          <w:rFonts w:ascii="Arial" w:hAnsi="Arial" w:cs="Arial"/>
          <w:spacing w:val="-4"/>
          <w:sz w:val="20"/>
        </w:rPr>
        <w:t xml:space="preserve">titular </w:t>
      </w:r>
      <w:r w:rsidRPr="003D5333">
        <w:rPr>
          <w:rFonts w:ascii="Arial" w:hAnsi="Arial" w:cs="Arial"/>
          <w:sz w:val="20"/>
        </w:rPr>
        <w:t xml:space="preserve">de la </w:t>
      </w:r>
      <w:proofErr w:type="gramStart"/>
      <w:r w:rsidRPr="003D5333">
        <w:rPr>
          <w:rFonts w:ascii="Arial" w:hAnsi="Arial" w:cs="Arial"/>
          <w:spacing w:val="-4"/>
          <w:sz w:val="20"/>
        </w:rPr>
        <w:t>Fiscalía</w:t>
      </w:r>
      <w:r w:rsidRPr="003D5333">
        <w:rPr>
          <w:rFonts w:ascii="Arial" w:hAnsi="Arial" w:cs="Arial"/>
          <w:spacing w:val="-31"/>
          <w:sz w:val="20"/>
        </w:rPr>
        <w:t xml:space="preserve"> </w:t>
      </w:r>
      <w:r w:rsidRPr="003D5333">
        <w:rPr>
          <w:rFonts w:ascii="Arial" w:hAnsi="Arial" w:cs="Arial"/>
          <w:spacing w:val="-4"/>
          <w:sz w:val="20"/>
        </w:rPr>
        <w:t>General</w:t>
      </w:r>
      <w:proofErr w:type="gramEnd"/>
      <w:r w:rsidRPr="003D5333">
        <w:rPr>
          <w:rFonts w:ascii="Arial" w:hAnsi="Arial" w:cs="Arial"/>
          <w:spacing w:val="-4"/>
          <w:sz w:val="20"/>
        </w:rPr>
        <w:t>.</w:t>
      </w:r>
    </w:p>
    <w:p w14:paraId="4EFD253E" w14:textId="77777777" w:rsidR="00180F07" w:rsidRPr="005E691F"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608AAC70" w14:textId="77777777" w:rsidR="00180F07" w:rsidRPr="005E691F"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5E691F">
        <w:rPr>
          <w:rFonts w:ascii="Arial" w:eastAsia="Arial" w:hAnsi="Arial" w:cs="Arial"/>
          <w:b/>
          <w:color w:val="000000"/>
          <w:sz w:val="20"/>
          <w:lang w:val="es-MX" w:eastAsia="es-MX"/>
        </w:rPr>
        <w:t>Artículo 20.</w:t>
      </w:r>
      <w:r w:rsidRPr="005E691F">
        <w:rPr>
          <w:rFonts w:ascii="Arial" w:eastAsia="Arial" w:hAnsi="Arial" w:cs="Arial"/>
          <w:color w:val="000000"/>
          <w:sz w:val="20"/>
          <w:lang w:val="es-MX" w:eastAsia="es-MX"/>
        </w:rPr>
        <w:t xml:space="preserve"> </w:t>
      </w:r>
      <w:r w:rsidR="000029C0" w:rsidRPr="005E691F">
        <w:rPr>
          <w:rFonts w:ascii="Arial" w:hAnsi="Arial" w:cs="Arial"/>
          <w:spacing w:val="-3"/>
          <w:sz w:val="20"/>
        </w:rPr>
        <w:t xml:space="preserve">La </w:t>
      </w:r>
      <w:r w:rsidR="000029C0" w:rsidRPr="005E691F">
        <w:rPr>
          <w:rFonts w:ascii="Arial" w:hAnsi="Arial" w:cs="Arial"/>
          <w:spacing w:val="-4"/>
          <w:sz w:val="20"/>
        </w:rPr>
        <w:t xml:space="preserve">persona </w:t>
      </w:r>
      <w:r w:rsidR="000029C0" w:rsidRPr="005E691F">
        <w:rPr>
          <w:rFonts w:ascii="Arial" w:hAnsi="Arial" w:cs="Arial"/>
          <w:spacing w:val="-5"/>
          <w:sz w:val="20"/>
        </w:rPr>
        <w:t xml:space="preserve">titular </w:t>
      </w:r>
      <w:r w:rsidR="000029C0" w:rsidRPr="005E691F">
        <w:rPr>
          <w:rFonts w:ascii="Arial" w:hAnsi="Arial" w:cs="Arial"/>
          <w:sz w:val="20"/>
        </w:rPr>
        <w:t xml:space="preserve">de la </w:t>
      </w:r>
      <w:proofErr w:type="spellStart"/>
      <w:r w:rsidR="000029C0" w:rsidRPr="005E691F">
        <w:rPr>
          <w:rFonts w:ascii="Arial" w:hAnsi="Arial" w:cs="Arial"/>
          <w:spacing w:val="-4"/>
          <w:sz w:val="20"/>
        </w:rPr>
        <w:t>Vicefiscalía</w:t>
      </w:r>
      <w:proofErr w:type="spellEnd"/>
      <w:r w:rsidR="000029C0" w:rsidRPr="005E691F">
        <w:rPr>
          <w:rFonts w:ascii="Arial" w:hAnsi="Arial" w:cs="Arial"/>
          <w:spacing w:val="-4"/>
          <w:sz w:val="20"/>
        </w:rPr>
        <w:t xml:space="preserve"> </w:t>
      </w:r>
      <w:r w:rsidR="000029C0" w:rsidRPr="005E691F">
        <w:rPr>
          <w:rFonts w:ascii="Arial" w:hAnsi="Arial" w:cs="Arial"/>
          <w:sz w:val="20"/>
        </w:rPr>
        <w:t xml:space="preserve">de </w:t>
      </w:r>
      <w:r w:rsidR="000029C0" w:rsidRPr="005E691F">
        <w:rPr>
          <w:rFonts w:ascii="Arial" w:hAnsi="Arial" w:cs="Arial"/>
          <w:spacing w:val="-4"/>
          <w:sz w:val="20"/>
        </w:rPr>
        <w:t xml:space="preserve">Delitos </w:t>
      </w:r>
      <w:r w:rsidR="000029C0" w:rsidRPr="005E691F">
        <w:rPr>
          <w:rFonts w:ascii="Arial" w:hAnsi="Arial" w:cs="Arial"/>
          <w:sz w:val="20"/>
        </w:rPr>
        <w:t xml:space="preserve">de </w:t>
      </w:r>
      <w:r w:rsidR="000029C0" w:rsidRPr="005E691F">
        <w:rPr>
          <w:rFonts w:ascii="Arial" w:hAnsi="Arial" w:cs="Arial"/>
          <w:spacing w:val="-4"/>
          <w:sz w:val="20"/>
        </w:rPr>
        <w:t xml:space="preserve">Alto Impacto </w:t>
      </w:r>
      <w:r w:rsidR="000029C0" w:rsidRPr="005E691F">
        <w:rPr>
          <w:rFonts w:ascii="Arial" w:hAnsi="Arial" w:cs="Arial"/>
          <w:sz w:val="20"/>
        </w:rPr>
        <w:t xml:space="preserve">y </w:t>
      </w:r>
      <w:r w:rsidR="000029C0" w:rsidRPr="005E691F">
        <w:rPr>
          <w:rFonts w:ascii="Arial" w:hAnsi="Arial" w:cs="Arial"/>
          <w:spacing w:val="-3"/>
          <w:sz w:val="20"/>
        </w:rPr>
        <w:t xml:space="preserve">de </w:t>
      </w:r>
      <w:r w:rsidR="000029C0" w:rsidRPr="005E691F">
        <w:rPr>
          <w:rFonts w:ascii="Arial" w:hAnsi="Arial" w:cs="Arial"/>
          <w:spacing w:val="-5"/>
          <w:sz w:val="20"/>
        </w:rPr>
        <w:t xml:space="preserve">Violaciones </w:t>
      </w:r>
      <w:r w:rsidR="000029C0" w:rsidRPr="005E691F">
        <w:rPr>
          <w:rFonts w:ascii="Arial" w:hAnsi="Arial" w:cs="Arial"/>
          <w:sz w:val="20"/>
        </w:rPr>
        <w:t xml:space="preserve">a </w:t>
      </w:r>
      <w:r w:rsidR="000029C0" w:rsidRPr="005E691F">
        <w:rPr>
          <w:rFonts w:ascii="Arial" w:hAnsi="Arial" w:cs="Arial"/>
          <w:spacing w:val="-5"/>
          <w:sz w:val="20"/>
        </w:rPr>
        <w:t xml:space="preserve">Derechos Humanos, </w:t>
      </w:r>
      <w:r w:rsidR="000029C0" w:rsidRPr="005E691F">
        <w:rPr>
          <w:rFonts w:ascii="Arial" w:hAnsi="Arial" w:cs="Arial"/>
          <w:spacing w:val="-4"/>
          <w:sz w:val="20"/>
        </w:rPr>
        <w:t xml:space="preserve">será </w:t>
      </w:r>
      <w:r w:rsidR="000029C0" w:rsidRPr="005E691F">
        <w:rPr>
          <w:rFonts w:ascii="Arial" w:hAnsi="Arial" w:cs="Arial"/>
          <w:spacing w:val="-3"/>
          <w:sz w:val="20"/>
        </w:rPr>
        <w:t xml:space="preserve">la </w:t>
      </w:r>
      <w:r w:rsidR="000029C0" w:rsidRPr="005E691F">
        <w:rPr>
          <w:rFonts w:ascii="Arial" w:hAnsi="Arial" w:cs="Arial"/>
          <w:spacing w:val="-5"/>
          <w:sz w:val="20"/>
        </w:rPr>
        <w:t xml:space="preserve">responsable </w:t>
      </w:r>
      <w:r w:rsidR="000029C0" w:rsidRPr="005E691F">
        <w:rPr>
          <w:rFonts w:ascii="Arial" w:hAnsi="Arial" w:cs="Arial"/>
          <w:spacing w:val="-3"/>
          <w:sz w:val="20"/>
        </w:rPr>
        <w:t xml:space="preserve">de </w:t>
      </w:r>
      <w:r w:rsidR="000029C0" w:rsidRPr="005E691F">
        <w:rPr>
          <w:rFonts w:ascii="Arial" w:hAnsi="Arial" w:cs="Arial"/>
          <w:spacing w:val="-5"/>
          <w:sz w:val="20"/>
        </w:rPr>
        <w:t xml:space="preserve">investigar </w:t>
      </w:r>
      <w:r w:rsidR="000029C0" w:rsidRPr="005E691F">
        <w:rPr>
          <w:rFonts w:ascii="Arial" w:hAnsi="Arial" w:cs="Arial"/>
          <w:spacing w:val="-4"/>
          <w:sz w:val="20"/>
        </w:rPr>
        <w:t xml:space="preserve">los </w:t>
      </w:r>
      <w:r w:rsidR="000029C0" w:rsidRPr="005E691F">
        <w:rPr>
          <w:rFonts w:ascii="Arial" w:hAnsi="Arial" w:cs="Arial"/>
          <w:spacing w:val="-5"/>
          <w:sz w:val="20"/>
        </w:rPr>
        <w:t xml:space="preserve">delitos relacionados </w:t>
      </w:r>
      <w:r w:rsidR="000029C0" w:rsidRPr="005E691F">
        <w:rPr>
          <w:rFonts w:ascii="Arial" w:hAnsi="Arial" w:cs="Arial"/>
          <w:spacing w:val="-3"/>
          <w:sz w:val="20"/>
        </w:rPr>
        <w:t xml:space="preserve">con </w:t>
      </w:r>
      <w:r w:rsidR="000029C0" w:rsidRPr="005E691F">
        <w:rPr>
          <w:rFonts w:ascii="Arial" w:hAnsi="Arial" w:cs="Arial"/>
          <w:spacing w:val="-5"/>
          <w:sz w:val="20"/>
        </w:rPr>
        <w:t xml:space="preserve">hechos </w:t>
      </w:r>
      <w:r w:rsidR="000029C0" w:rsidRPr="005E691F">
        <w:rPr>
          <w:rFonts w:ascii="Arial" w:hAnsi="Arial" w:cs="Arial"/>
          <w:spacing w:val="-4"/>
          <w:sz w:val="20"/>
        </w:rPr>
        <w:t xml:space="preserve">que </w:t>
      </w:r>
      <w:r w:rsidR="000029C0" w:rsidRPr="005E691F">
        <w:rPr>
          <w:rFonts w:ascii="Arial" w:hAnsi="Arial" w:cs="Arial"/>
          <w:spacing w:val="-5"/>
          <w:sz w:val="20"/>
        </w:rPr>
        <w:t xml:space="preserve">vulneren gravemente </w:t>
      </w:r>
      <w:r w:rsidR="000029C0" w:rsidRPr="005E691F">
        <w:rPr>
          <w:rFonts w:ascii="Arial" w:hAnsi="Arial" w:cs="Arial"/>
          <w:spacing w:val="-3"/>
          <w:sz w:val="20"/>
        </w:rPr>
        <w:t xml:space="preserve">el </w:t>
      </w:r>
      <w:r w:rsidR="000029C0" w:rsidRPr="005E691F">
        <w:rPr>
          <w:rFonts w:ascii="Arial" w:hAnsi="Arial" w:cs="Arial"/>
          <w:spacing w:val="-5"/>
          <w:sz w:val="20"/>
        </w:rPr>
        <w:t xml:space="preserve">interés social, delitos </w:t>
      </w:r>
      <w:r w:rsidR="000029C0" w:rsidRPr="005E691F">
        <w:rPr>
          <w:rFonts w:ascii="Arial" w:hAnsi="Arial" w:cs="Arial"/>
          <w:spacing w:val="-3"/>
          <w:sz w:val="20"/>
        </w:rPr>
        <w:t xml:space="preserve">de </w:t>
      </w:r>
      <w:r w:rsidR="000029C0" w:rsidRPr="005E691F">
        <w:rPr>
          <w:rFonts w:ascii="Arial" w:hAnsi="Arial" w:cs="Arial"/>
          <w:spacing w:val="-4"/>
          <w:sz w:val="20"/>
        </w:rPr>
        <w:t xml:space="preserve">alto </w:t>
      </w:r>
      <w:r w:rsidR="000029C0" w:rsidRPr="005E691F">
        <w:rPr>
          <w:rFonts w:ascii="Arial" w:hAnsi="Arial" w:cs="Arial"/>
          <w:spacing w:val="-5"/>
          <w:sz w:val="20"/>
        </w:rPr>
        <w:t xml:space="preserve">impacto </w:t>
      </w:r>
      <w:r w:rsidR="000029C0" w:rsidRPr="005E691F">
        <w:rPr>
          <w:rFonts w:ascii="Arial" w:hAnsi="Arial" w:cs="Arial"/>
          <w:spacing w:val="-3"/>
          <w:sz w:val="20"/>
        </w:rPr>
        <w:t xml:space="preserve">en </w:t>
      </w:r>
      <w:r w:rsidR="000029C0" w:rsidRPr="005E691F">
        <w:rPr>
          <w:rFonts w:ascii="Arial" w:hAnsi="Arial" w:cs="Arial"/>
          <w:spacing w:val="-4"/>
          <w:sz w:val="20"/>
        </w:rPr>
        <w:t xml:space="preserve">los que </w:t>
      </w:r>
      <w:r w:rsidR="000029C0" w:rsidRPr="005E691F">
        <w:rPr>
          <w:rFonts w:ascii="Arial" w:hAnsi="Arial" w:cs="Arial"/>
          <w:spacing w:val="-3"/>
          <w:sz w:val="20"/>
        </w:rPr>
        <w:t xml:space="preserve">se </w:t>
      </w:r>
      <w:r w:rsidR="000029C0" w:rsidRPr="005E691F">
        <w:rPr>
          <w:rFonts w:ascii="Arial" w:hAnsi="Arial" w:cs="Arial"/>
          <w:spacing w:val="-5"/>
          <w:sz w:val="20"/>
        </w:rPr>
        <w:t xml:space="preserve">comprometa </w:t>
      </w:r>
      <w:r w:rsidR="000029C0" w:rsidRPr="005E691F">
        <w:rPr>
          <w:rFonts w:ascii="Arial" w:hAnsi="Arial" w:cs="Arial"/>
          <w:sz w:val="20"/>
        </w:rPr>
        <w:t xml:space="preserve">la </w:t>
      </w:r>
      <w:r w:rsidR="000029C0" w:rsidRPr="005E691F">
        <w:rPr>
          <w:rFonts w:ascii="Arial" w:hAnsi="Arial" w:cs="Arial"/>
          <w:spacing w:val="-4"/>
          <w:sz w:val="20"/>
        </w:rPr>
        <w:t xml:space="preserve">vida, libertad, </w:t>
      </w:r>
      <w:r w:rsidR="000029C0" w:rsidRPr="005E691F">
        <w:rPr>
          <w:rFonts w:ascii="Arial" w:hAnsi="Arial" w:cs="Arial"/>
          <w:spacing w:val="-5"/>
          <w:sz w:val="20"/>
        </w:rPr>
        <w:t xml:space="preserve">patrimonio, seguridad </w:t>
      </w:r>
      <w:r w:rsidR="000029C0" w:rsidRPr="005E691F">
        <w:rPr>
          <w:rFonts w:ascii="Arial" w:hAnsi="Arial" w:cs="Arial"/>
          <w:spacing w:val="-4"/>
          <w:sz w:val="20"/>
        </w:rPr>
        <w:t xml:space="preserve">pública </w:t>
      </w:r>
      <w:r w:rsidR="000029C0" w:rsidRPr="005E691F">
        <w:rPr>
          <w:rFonts w:ascii="Arial" w:hAnsi="Arial" w:cs="Arial"/>
          <w:sz w:val="20"/>
        </w:rPr>
        <w:t xml:space="preserve">y </w:t>
      </w:r>
      <w:r w:rsidR="000029C0" w:rsidRPr="005E691F">
        <w:rPr>
          <w:rFonts w:ascii="Arial" w:hAnsi="Arial" w:cs="Arial"/>
          <w:spacing w:val="-4"/>
          <w:sz w:val="20"/>
        </w:rPr>
        <w:t xml:space="preserve">orden </w:t>
      </w:r>
      <w:r w:rsidR="000029C0" w:rsidRPr="005E691F">
        <w:rPr>
          <w:rFonts w:ascii="Arial" w:hAnsi="Arial" w:cs="Arial"/>
          <w:spacing w:val="-5"/>
          <w:sz w:val="20"/>
        </w:rPr>
        <w:t xml:space="preserve">social, </w:t>
      </w:r>
      <w:r w:rsidR="000029C0" w:rsidRPr="005E691F">
        <w:rPr>
          <w:rFonts w:ascii="Arial" w:hAnsi="Arial" w:cs="Arial"/>
          <w:spacing w:val="-4"/>
          <w:sz w:val="20"/>
        </w:rPr>
        <w:t xml:space="preserve">que </w:t>
      </w:r>
      <w:r w:rsidR="000029C0" w:rsidRPr="005E691F">
        <w:rPr>
          <w:rFonts w:ascii="Arial" w:hAnsi="Arial" w:cs="Arial"/>
          <w:spacing w:val="-3"/>
          <w:sz w:val="20"/>
        </w:rPr>
        <w:t xml:space="preserve">el </w:t>
      </w:r>
      <w:r w:rsidR="000029C0" w:rsidRPr="005E691F">
        <w:rPr>
          <w:rFonts w:ascii="Arial" w:hAnsi="Arial" w:cs="Arial"/>
          <w:spacing w:val="-5"/>
          <w:sz w:val="20"/>
        </w:rPr>
        <w:t xml:space="preserve">reglamento, </w:t>
      </w:r>
      <w:r w:rsidR="000029C0" w:rsidRPr="005E691F">
        <w:rPr>
          <w:rFonts w:ascii="Arial" w:hAnsi="Arial" w:cs="Arial"/>
          <w:spacing w:val="-3"/>
          <w:sz w:val="20"/>
        </w:rPr>
        <w:t xml:space="preserve">el </w:t>
      </w:r>
      <w:r w:rsidR="000029C0" w:rsidRPr="005E691F">
        <w:rPr>
          <w:rFonts w:ascii="Arial" w:hAnsi="Arial" w:cs="Arial"/>
          <w:spacing w:val="-4"/>
          <w:sz w:val="20"/>
        </w:rPr>
        <w:t xml:space="preserve">Plan </w:t>
      </w:r>
      <w:r w:rsidR="000029C0" w:rsidRPr="005E691F">
        <w:rPr>
          <w:rFonts w:ascii="Arial" w:hAnsi="Arial" w:cs="Arial"/>
          <w:spacing w:val="-3"/>
          <w:sz w:val="20"/>
        </w:rPr>
        <w:t xml:space="preserve">de </w:t>
      </w:r>
      <w:r w:rsidR="000029C0" w:rsidRPr="005E691F">
        <w:rPr>
          <w:rFonts w:ascii="Arial" w:hAnsi="Arial" w:cs="Arial"/>
          <w:spacing w:val="-5"/>
          <w:sz w:val="20"/>
        </w:rPr>
        <w:t xml:space="preserve">Persecución </w:t>
      </w:r>
      <w:r w:rsidR="000029C0" w:rsidRPr="005E691F">
        <w:rPr>
          <w:rFonts w:ascii="Arial" w:hAnsi="Arial" w:cs="Arial"/>
          <w:spacing w:val="-4"/>
          <w:sz w:val="20"/>
        </w:rPr>
        <w:t xml:space="preserve">Penal </w:t>
      </w:r>
      <w:r w:rsidR="000029C0" w:rsidRPr="005E691F">
        <w:rPr>
          <w:rFonts w:ascii="Arial" w:hAnsi="Arial" w:cs="Arial"/>
          <w:sz w:val="20"/>
        </w:rPr>
        <w:t xml:space="preserve">y </w:t>
      </w:r>
      <w:r w:rsidR="000029C0" w:rsidRPr="005E691F">
        <w:rPr>
          <w:rFonts w:ascii="Arial" w:hAnsi="Arial" w:cs="Arial"/>
          <w:spacing w:val="-3"/>
          <w:sz w:val="20"/>
        </w:rPr>
        <w:t xml:space="preserve">los </w:t>
      </w:r>
      <w:r w:rsidR="000029C0" w:rsidRPr="005E691F">
        <w:rPr>
          <w:rFonts w:ascii="Arial" w:hAnsi="Arial" w:cs="Arial"/>
          <w:spacing w:val="-5"/>
          <w:sz w:val="20"/>
        </w:rPr>
        <w:t xml:space="preserve">acuerdos </w:t>
      </w:r>
      <w:r w:rsidR="000029C0" w:rsidRPr="005E691F">
        <w:rPr>
          <w:rFonts w:ascii="Arial" w:hAnsi="Arial" w:cs="Arial"/>
          <w:spacing w:val="-4"/>
          <w:sz w:val="20"/>
        </w:rPr>
        <w:t xml:space="preserve">que </w:t>
      </w:r>
      <w:r w:rsidR="000029C0" w:rsidRPr="005E691F">
        <w:rPr>
          <w:rFonts w:ascii="Arial" w:hAnsi="Arial" w:cs="Arial"/>
          <w:spacing w:val="-3"/>
          <w:sz w:val="20"/>
        </w:rPr>
        <w:t xml:space="preserve">la </w:t>
      </w:r>
      <w:r w:rsidR="000029C0" w:rsidRPr="005E691F">
        <w:rPr>
          <w:rFonts w:ascii="Arial" w:hAnsi="Arial" w:cs="Arial"/>
          <w:spacing w:val="-5"/>
          <w:sz w:val="20"/>
        </w:rPr>
        <w:t xml:space="preserve">persona </w:t>
      </w:r>
      <w:r w:rsidR="000029C0" w:rsidRPr="005E691F">
        <w:rPr>
          <w:rFonts w:ascii="Arial" w:hAnsi="Arial" w:cs="Arial"/>
          <w:spacing w:val="-4"/>
          <w:sz w:val="20"/>
        </w:rPr>
        <w:t xml:space="preserve">titular </w:t>
      </w:r>
      <w:r w:rsidR="000029C0" w:rsidRPr="005E691F">
        <w:rPr>
          <w:rFonts w:ascii="Arial" w:hAnsi="Arial" w:cs="Arial"/>
          <w:spacing w:val="-3"/>
          <w:sz w:val="20"/>
        </w:rPr>
        <w:t xml:space="preserve">de </w:t>
      </w:r>
      <w:r w:rsidR="000029C0" w:rsidRPr="005E691F">
        <w:rPr>
          <w:rFonts w:ascii="Arial" w:hAnsi="Arial" w:cs="Arial"/>
          <w:sz w:val="20"/>
        </w:rPr>
        <w:t xml:space="preserve">la </w:t>
      </w:r>
      <w:proofErr w:type="gramStart"/>
      <w:r w:rsidR="000029C0" w:rsidRPr="005E691F">
        <w:rPr>
          <w:rFonts w:ascii="Arial" w:hAnsi="Arial" w:cs="Arial"/>
          <w:spacing w:val="-5"/>
          <w:sz w:val="20"/>
        </w:rPr>
        <w:t xml:space="preserve">Fiscalía </w:t>
      </w:r>
      <w:r w:rsidR="000029C0" w:rsidRPr="005E691F">
        <w:rPr>
          <w:rFonts w:ascii="Arial" w:hAnsi="Arial" w:cs="Arial"/>
          <w:spacing w:val="-4"/>
          <w:sz w:val="20"/>
        </w:rPr>
        <w:t>General</w:t>
      </w:r>
      <w:proofErr w:type="gramEnd"/>
      <w:r w:rsidR="000029C0" w:rsidRPr="005E691F">
        <w:rPr>
          <w:rFonts w:ascii="Arial" w:hAnsi="Arial" w:cs="Arial"/>
          <w:spacing w:val="-4"/>
          <w:sz w:val="20"/>
        </w:rPr>
        <w:t xml:space="preserve"> </w:t>
      </w:r>
      <w:r w:rsidR="000029C0" w:rsidRPr="005E691F">
        <w:rPr>
          <w:rFonts w:ascii="Arial" w:hAnsi="Arial" w:cs="Arial"/>
          <w:spacing w:val="-5"/>
          <w:sz w:val="20"/>
        </w:rPr>
        <w:t>especifiquen.</w:t>
      </w:r>
    </w:p>
    <w:p w14:paraId="43063AA0" w14:textId="77777777" w:rsidR="00180F07" w:rsidRPr="005E691F"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103E237" w14:textId="77777777" w:rsidR="00180F07" w:rsidRPr="005E691F" w:rsidRDefault="000029C0" w:rsidP="006F2DC5">
      <w:pPr>
        <w:pBdr>
          <w:top w:val="nil"/>
          <w:left w:val="nil"/>
          <w:bottom w:val="nil"/>
          <w:right w:val="nil"/>
          <w:between w:val="nil"/>
        </w:pBdr>
        <w:jc w:val="both"/>
        <w:rPr>
          <w:rFonts w:ascii="Arial" w:eastAsia="Arial" w:hAnsi="Arial" w:cs="Arial"/>
          <w:color w:val="000000"/>
          <w:sz w:val="20"/>
          <w:lang w:val="es-MX" w:eastAsia="es-MX"/>
        </w:rPr>
      </w:pPr>
      <w:r w:rsidRPr="005E691F">
        <w:rPr>
          <w:rFonts w:ascii="Arial" w:hAnsi="Arial" w:cs="Arial"/>
          <w:spacing w:val="-3"/>
          <w:sz w:val="20"/>
        </w:rPr>
        <w:t xml:space="preserve">Para el </w:t>
      </w:r>
      <w:r w:rsidRPr="005E691F">
        <w:rPr>
          <w:rFonts w:ascii="Arial" w:hAnsi="Arial" w:cs="Arial"/>
          <w:spacing w:val="-4"/>
          <w:sz w:val="20"/>
        </w:rPr>
        <w:t xml:space="preserve">cumplimiento </w:t>
      </w:r>
      <w:r w:rsidRPr="005E691F">
        <w:rPr>
          <w:rFonts w:ascii="Arial" w:hAnsi="Arial" w:cs="Arial"/>
          <w:sz w:val="20"/>
        </w:rPr>
        <w:t xml:space="preserve">de </w:t>
      </w:r>
      <w:r w:rsidRPr="005E691F">
        <w:rPr>
          <w:rFonts w:ascii="Arial" w:hAnsi="Arial" w:cs="Arial"/>
          <w:spacing w:val="-3"/>
          <w:sz w:val="20"/>
        </w:rPr>
        <w:t xml:space="preserve">sus </w:t>
      </w:r>
      <w:r w:rsidRPr="005E691F">
        <w:rPr>
          <w:rFonts w:ascii="Arial" w:hAnsi="Arial" w:cs="Arial"/>
          <w:spacing w:val="-4"/>
          <w:sz w:val="20"/>
        </w:rPr>
        <w:t xml:space="preserve">funciones </w:t>
      </w:r>
      <w:r w:rsidRPr="005E691F">
        <w:rPr>
          <w:rFonts w:ascii="Arial" w:hAnsi="Arial" w:cs="Arial"/>
          <w:spacing w:val="-3"/>
          <w:sz w:val="20"/>
        </w:rPr>
        <w:t xml:space="preserve">la </w:t>
      </w:r>
      <w:proofErr w:type="spellStart"/>
      <w:r w:rsidRPr="005E691F">
        <w:rPr>
          <w:rFonts w:ascii="Arial" w:hAnsi="Arial" w:cs="Arial"/>
          <w:spacing w:val="-4"/>
          <w:sz w:val="20"/>
        </w:rPr>
        <w:t>Vicefiscalía</w:t>
      </w:r>
      <w:proofErr w:type="spellEnd"/>
      <w:r w:rsidRPr="005E691F">
        <w:rPr>
          <w:rFonts w:ascii="Arial" w:hAnsi="Arial" w:cs="Arial"/>
          <w:spacing w:val="-4"/>
          <w:sz w:val="20"/>
        </w:rPr>
        <w:t xml:space="preserve"> </w:t>
      </w:r>
      <w:r w:rsidRPr="005E691F">
        <w:rPr>
          <w:rFonts w:ascii="Arial" w:hAnsi="Arial" w:cs="Arial"/>
          <w:sz w:val="20"/>
        </w:rPr>
        <w:t xml:space="preserve">de </w:t>
      </w:r>
      <w:r w:rsidRPr="005E691F">
        <w:rPr>
          <w:rFonts w:ascii="Arial" w:hAnsi="Arial" w:cs="Arial"/>
          <w:spacing w:val="-4"/>
          <w:sz w:val="20"/>
        </w:rPr>
        <w:t xml:space="preserve">Delitos </w:t>
      </w:r>
      <w:r w:rsidRPr="005E691F">
        <w:rPr>
          <w:rFonts w:ascii="Arial" w:hAnsi="Arial" w:cs="Arial"/>
          <w:spacing w:val="-3"/>
          <w:sz w:val="20"/>
        </w:rPr>
        <w:t xml:space="preserve">de Alto </w:t>
      </w:r>
      <w:r w:rsidRPr="005E691F">
        <w:rPr>
          <w:rFonts w:ascii="Arial" w:hAnsi="Arial" w:cs="Arial"/>
          <w:spacing w:val="-4"/>
          <w:sz w:val="20"/>
        </w:rPr>
        <w:t xml:space="preserve">Impacto </w:t>
      </w:r>
      <w:r w:rsidRPr="005E691F">
        <w:rPr>
          <w:rFonts w:ascii="Arial" w:hAnsi="Arial" w:cs="Arial"/>
          <w:sz w:val="20"/>
        </w:rPr>
        <w:t xml:space="preserve">y </w:t>
      </w:r>
      <w:r w:rsidRPr="005E691F">
        <w:rPr>
          <w:rFonts w:ascii="Arial" w:hAnsi="Arial" w:cs="Arial"/>
          <w:spacing w:val="-3"/>
          <w:sz w:val="20"/>
        </w:rPr>
        <w:t xml:space="preserve">de </w:t>
      </w:r>
      <w:r w:rsidRPr="005E691F">
        <w:rPr>
          <w:rFonts w:ascii="Arial" w:hAnsi="Arial" w:cs="Arial"/>
          <w:spacing w:val="-5"/>
          <w:sz w:val="20"/>
        </w:rPr>
        <w:t xml:space="preserve">Violaciones </w:t>
      </w:r>
      <w:r w:rsidRPr="005E691F">
        <w:rPr>
          <w:rFonts w:ascii="Arial" w:hAnsi="Arial" w:cs="Arial"/>
          <w:sz w:val="20"/>
        </w:rPr>
        <w:t xml:space="preserve">a </w:t>
      </w:r>
      <w:r w:rsidRPr="005E691F">
        <w:rPr>
          <w:rFonts w:ascii="Arial" w:hAnsi="Arial" w:cs="Arial"/>
          <w:spacing w:val="-5"/>
          <w:sz w:val="20"/>
        </w:rPr>
        <w:t xml:space="preserve">Derechos Humanos, contará </w:t>
      </w:r>
      <w:r w:rsidRPr="005E691F">
        <w:rPr>
          <w:rFonts w:ascii="Arial" w:hAnsi="Arial" w:cs="Arial"/>
          <w:spacing w:val="-3"/>
          <w:sz w:val="20"/>
        </w:rPr>
        <w:t xml:space="preserve">con </w:t>
      </w:r>
      <w:r w:rsidRPr="005E691F">
        <w:rPr>
          <w:rFonts w:ascii="Arial" w:hAnsi="Arial" w:cs="Arial"/>
          <w:spacing w:val="-4"/>
          <w:sz w:val="20"/>
        </w:rPr>
        <w:t xml:space="preserve">Agentes </w:t>
      </w:r>
      <w:r w:rsidRPr="005E691F">
        <w:rPr>
          <w:rFonts w:ascii="Arial" w:hAnsi="Arial" w:cs="Arial"/>
          <w:spacing w:val="-3"/>
          <w:sz w:val="20"/>
        </w:rPr>
        <w:t xml:space="preserve">del </w:t>
      </w:r>
      <w:r w:rsidRPr="005E691F">
        <w:rPr>
          <w:rFonts w:ascii="Arial" w:hAnsi="Arial" w:cs="Arial"/>
          <w:spacing w:val="-4"/>
          <w:sz w:val="20"/>
        </w:rPr>
        <w:t xml:space="preserve">Ministerio Público Especializados </w:t>
      </w:r>
      <w:r w:rsidRPr="005E691F">
        <w:rPr>
          <w:rFonts w:ascii="Arial" w:hAnsi="Arial" w:cs="Arial"/>
          <w:sz w:val="20"/>
        </w:rPr>
        <w:t xml:space="preserve">en </w:t>
      </w:r>
      <w:r w:rsidRPr="005E691F">
        <w:rPr>
          <w:rFonts w:ascii="Arial" w:hAnsi="Arial" w:cs="Arial"/>
          <w:spacing w:val="-3"/>
          <w:sz w:val="20"/>
        </w:rPr>
        <w:t xml:space="preserve">la </w:t>
      </w:r>
      <w:r w:rsidRPr="005E691F">
        <w:rPr>
          <w:rFonts w:ascii="Arial" w:hAnsi="Arial" w:cs="Arial"/>
          <w:spacing w:val="-4"/>
          <w:sz w:val="20"/>
        </w:rPr>
        <w:t xml:space="preserve">materia </w:t>
      </w:r>
      <w:r w:rsidRPr="005E691F">
        <w:rPr>
          <w:rFonts w:ascii="Arial" w:hAnsi="Arial" w:cs="Arial"/>
          <w:sz w:val="20"/>
        </w:rPr>
        <w:t xml:space="preserve">y </w:t>
      </w:r>
      <w:r w:rsidRPr="005E691F">
        <w:rPr>
          <w:rFonts w:ascii="Arial" w:hAnsi="Arial" w:cs="Arial"/>
          <w:spacing w:val="-4"/>
          <w:sz w:val="20"/>
        </w:rPr>
        <w:t xml:space="preserve">con personal </w:t>
      </w:r>
      <w:r w:rsidRPr="005E691F">
        <w:rPr>
          <w:rFonts w:ascii="Arial" w:hAnsi="Arial" w:cs="Arial"/>
          <w:spacing w:val="-5"/>
          <w:sz w:val="20"/>
        </w:rPr>
        <w:t xml:space="preserve">directivo, </w:t>
      </w:r>
      <w:r w:rsidRPr="005E691F">
        <w:rPr>
          <w:rFonts w:ascii="Arial" w:hAnsi="Arial" w:cs="Arial"/>
          <w:spacing w:val="-4"/>
          <w:sz w:val="20"/>
        </w:rPr>
        <w:t xml:space="preserve">policial, administrativo </w:t>
      </w:r>
      <w:r w:rsidRPr="005E691F">
        <w:rPr>
          <w:rFonts w:ascii="Arial" w:hAnsi="Arial" w:cs="Arial"/>
          <w:sz w:val="20"/>
        </w:rPr>
        <w:t xml:space="preserve">y </w:t>
      </w:r>
      <w:r w:rsidRPr="005E691F">
        <w:rPr>
          <w:rFonts w:ascii="Arial" w:hAnsi="Arial" w:cs="Arial"/>
          <w:spacing w:val="-4"/>
          <w:sz w:val="20"/>
        </w:rPr>
        <w:t xml:space="preserve">auxiliar, </w:t>
      </w:r>
      <w:r w:rsidRPr="005E691F">
        <w:rPr>
          <w:rFonts w:ascii="Arial" w:hAnsi="Arial" w:cs="Arial"/>
          <w:spacing w:val="-3"/>
          <w:sz w:val="20"/>
        </w:rPr>
        <w:t xml:space="preserve">para tal </w:t>
      </w:r>
      <w:r w:rsidRPr="005E691F">
        <w:rPr>
          <w:rFonts w:ascii="Arial" w:hAnsi="Arial" w:cs="Arial"/>
          <w:spacing w:val="-4"/>
          <w:sz w:val="20"/>
        </w:rPr>
        <w:t xml:space="preserve">efecto, tendrá las siguientes </w:t>
      </w:r>
      <w:r w:rsidRPr="005E691F">
        <w:rPr>
          <w:rFonts w:ascii="Arial" w:hAnsi="Arial" w:cs="Arial"/>
          <w:spacing w:val="-5"/>
          <w:sz w:val="20"/>
        </w:rPr>
        <w:t>facultades:</w:t>
      </w:r>
    </w:p>
    <w:p w14:paraId="6D0A4CD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F33C846" w14:textId="77777777" w:rsidR="00180F07" w:rsidRPr="006F2DC5" w:rsidRDefault="00180F07" w:rsidP="00316CBF">
      <w:pPr>
        <w:numPr>
          <w:ilvl w:val="0"/>
          <w:numId w:val="25"/>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Auxiliar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en las funciones que la Ley le confiere;</w:t>
      </w:r>
    </w:p>
    <w:p w14:paraId="4097075C"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Suplir las ausencias temporales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según corresponda;</w:t>
      </w:r>
    </w:p>
    <w:p w14:paraId="7D023DC5"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Conocer y decidir sobre la autorización del no ejercicio de la acción penal y las incompetencias propuestas por los Agentes del Ministerio Público correspondientes;</w:t>
      </w:r>
    </w:p>
    <w:p w14:paraId="5A08973D"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Dar trámite a las colaboraciones solicitadas por los Agentes del Ministerio Público en términos del Convenio de Colaboración celebrado para tal efecto;</w:t>
      </w:r>
    </w:p>
    <w:p w14:paraId="169EF5ED"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Dictar a las y los servidores públicos de la </w:t>
      </w: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las instrucciones generales o especiales necesarias para el cumplimiento de sus funciones;</w:t>
      </w:r>
    </w:p>
    <w:p w14:paraId="6B4D34C0"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Revisar y, en su caso, modificar o aprobar los dictámenes, estudios y promociones que sometan a su consideración las y los servidores públicos a su mando;</w:t>
      </w:r>
    </w:p>
    <w:p w14:paraId="0BED97AC"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Acordar con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w:t>
      </w:r>
      <w:r w:rsidRPr="006F2DC5">
        <w:rPr>
          <w:rFonts w:ascii="Arial" w:eastAsia="Arial" w:hAnsi="Arial" w:cs="Arial"/>
          <w:sz w:val="20"/>
          <w:lang w:val="es-MX" w:eastAsia="es-MX"/>
        </w:rPr>
        <w:t>los asuntos de su competencia;</w:t>
      </w:r>
    </w:p>
    <w:p w14:paraId="34E066F2"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Distribuir y dar trámite a la correspondencia oficial;</w:t>
      </w:r>
    </w:p>
    <w:p w14:paraId="1FDA1401"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Resolver los conflictos de competencia que se presenten entre los Agentes del Ministerio Público de distintas unidades administrativas a su cargo; </w:t>
      </w:r>
    </w:p>
    <w:p w14:paraId="0C3E25C9"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Planear, programar, organizar y dirigir el funcionamiento de la </w:t>
      </w: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w:t>
      </w:r>
    </w:p>
    <w:p w14:paraId="473C4512" w14:textId="77777777" w:rsidR="00180F07" w:rsidRPr="0069142C" w:rsidRDefault="008D17E4" w:rsidP="00316CBF">
      <w:pPr>
        <w:numPr>
          <w:ilvl w:val="0"/>
          <w:numId w:val="25"/>
        </w:numPr>
        <w:spacing w:before="200"/>
        <w:ind w:left="567" w:hanging="567"/>
        <w:jc w:val="both"/>
        <w:rPr>
          <w:rFonts w:ascii="Arial" w:eastAsia="Arial" w:hAnsi="Arial" w:cs="Arial"/>
          <w:sz w:val="20"/>
          <w:lang w:val="es-MX" w:eastAsia="es-MX"/>
        </w:rPr>
      </w:pPr>
      <w:r w:rsidRPr="0069142C">
        <w:rPr>
          <w:rFonts w:ascii="Arial" w:hAnsi="Arial" w:cs="Arial"/>
          <w:spacing w:val="-4"/>
          <w:sz w:val="20"/>
        </w:rPr>
        <w:t xml:space="preserve">Investigar los </w:t>
      </w:r>
      <w:r w:rsidRPr="0069142C">
        <w:rPr>
          <w:rFonts w:ascii="Arial" w:hAnsi="Arial" w:cs="Arial"/>
          <w:spacing w:val="-5"/>
          <w:sz w:val="20"/>
        </w:rPr>
        <w:t xml:space="preserve">delitos </w:t>
      </w:r>
      <w:r w:rsidRPr="0069142C">
        <w:rPr>
          <w:rFonts w:ascii="Arial" w:hAnsi="Arial" w:cs="Arial"/>
          <w:spacing w:val="-4"/>
          <w:sz w:val="20"/>
        </w:rPr>
        <w:t xml:space="preserve">cometidos </w:t>
      </w:r>
      <w:r w:rsidRPr="0069142C">
        <w:rPr>
          <w:rFonts w:ascii="Arial" w:hAnsi="Arial" w:cs="Arial"/>
          <w:spacing w:val="-3"/>
          <w:sz w:val="20"/>
        </w:rPr>
        <w:t xml:space="preserve">en </w:t>
      </w:r>
      <w:r w:rsidRPr="0069142C">
        <w:rPr>
          <w:rFonts w:ascii="Arial" w:hAnsi="Arial" w:cs="Arial"/>
          <w:spacing w:val="-5"/>
          <w:sz w:val="20"/>
        </w:rPr>
        <w:t xml:space="preserve">agravio </w:t>
      </w:r>
      <w:r w:rsidRPr="0069142C">
        <w:rPr>
          <w:rFonts w:ascii="Arial" w:hAnsi="Arial" w:cs="Arial"/>
          <w:spacing w:val="-3"/>
          <w:sz w:val="20"/>
        </w:rPr>
        <w:t xml:space="preserve">de la </w:t>
      </w:r>
      <w:r w:rsidRPr="0069142C">
        <w:rPr>
          <w:rFonts w:ascii="Arial" w:hAnsi="Arial" w:cs="Arial"/>
          <w:spacing w:val="-5"/>
          <w:sz w:val="20"/>
        </w:rPr>
        <w:t xml:space="preserve">libertad </w:t>
      </w:r>
      <w:r w:rsidRPr="0069142C">
        <w:rPr>
          <w:rFonts w:ascii="Arial" w:hAnsi="Arial" w:cs="Arial"/>
          <w:spacing w:val="-3"/>
          <w:sz w:val="20"/>
        </w:rPr>
        <w:t xml:space="preserve">de </w:t>
      </w:r>
      <w:r w:rsidRPr="0069142C">
        <w:rPr>
          <w:rFonts w:ascii="Arial" w:hAnsi="Arial" w:cs="Arial"/>
          <w:spacing w:val="-4"/>
          <w:sz w:val="20"/>
        </w:rPr>
        <w:t xml:space="preserve">expresión </w:t>
      </w:r>
      <w:r w:rsidRPr="0069142C">
        <w:rPr>
          <w:rFonts w:ascii="Arial" w:hAnsi="Arial" w:cs="Arial"/>
          <w:spacing w:val="-3"/>
          <w:sz w:val="20"/>
        </w:rPr>
        <w:t xml:space="preserve">de </w:t>
      </w:r>
      <w:r w:rsidRPr="0069142C">
        <w:rPr>
          <w:rFonts w:ascii="Arial" w:hAnsi="Arial" w:cs="Arial"/>
          <w:spacing w:val="-4"/>
          <w:sz w:val="20"/>
        </w:rPr>
        <w:t xml:space="preserve">personas físicas </w:t>
      </w:r>
      <w:r w:rsidRPr="0069142C">
        <w:rPr>
          <w:rFonts w:ascii="Arial" w:hAnsi="Arial" w:cs="Arial"/>
          <w:sz w:val="20"/>
        </w:rPr>
        <w:t xml:space="preserve">y </w:t>
      </w:r>
      <w:r w:rsidRPr="0069142C">
        <w:rPr>
          <w:rFonts w:ascii="Arial" w:hAnsi="Arial" w:cs="Arial"/>
          <w:spacing w:val="-4"/>
          <w:sz w:val="20"/>
        </w:rPr>
        <w:t>jurídicas que ejerzan</w:t>
      </w:r>
      <w:r w:rsidRPr="0069142C">
        <w:rPr>
          <w:rFonts w:ascii="Arial" w:hAnsi="Arial" w:cs="Arial"/>
          <w:spacing w:val="-8"/>
          <w:sz w:val="20"/>
        </w:rPr>
        <w:t xml:space="preserve"> </w:t>
      </w:r>
      <w:r w:rsidRPr="0069142C">
        <w:rPr>
          <w:rFonts w:ascii="Arial" w:hAnsi="Arial" w:cs="Arial"/>
          <w:sz w:val="20"/>
        </w:rPr>
        <w:t>la</w:t>
      </w:r>
      <w:r w:rsidRPr="0069142C">
        <w:rPr>
          <w:rFonts w:ascii="Arial" w:hAnsi="Arial" w:cs="Arial"/>
          <w:spacing w:val="-10"/>
          <w:sz w:val="20"/>
        </w:rPr>
        <w:t xml:space="preserve"> </w:t>
      </w:r>
      <w:r w:rsidRPr="0069142C">
        <w:rPr>
          <w:rFonts w:ascii="Arial" w:hAnsi="Arial" w:cs="Arial"/>
          <w:spacing w:val="-4"/>
          <w:sz w:val="20"/>
        </w:rPr>
        <w:t>actividad</w:t>
      </w:r>
      <w:r w:rsidRPr="0069142C">
        <w:rPr>
          <w:rFonts w:ascii="Arial" w:hAnsi="Arial" w:cs="Arial"/>
          <w:spacing w:val="-7"/>
          <w:sz w:val="20"/>
        </w:rPr>
        <w:t xml:space="preserve"> </w:t>
      </w:r>
      <w:r w:rsidRPr="0069142C">
        <w:rPr>
          <w:rFonts w:ascii="Arial" w:hAnsi="Arial" w:cs="Arial"/>
          <w:spacing w:val="-4"/>
          <w:sz w:val="20"/>
        </w:rPr>
        <w:t>periodística</w:t>
      </w:r>
      <w:r w:rsidRPr="0069142C">
        <w:rPr>
          <w:rFonts w:ascii="Arial" w:hAnsi="Arial" w:cs="Arial"/>
          <w:spacing w:val="-9"/>
          <w:sz w:val="20"/>
        </w:rPr>
        <w:t xml:space="preserve"> </w:t>
      </w:r>
      <w:r w:rsidRPr="0069142C">
        <w:rPr>
          <w:rFonts w:ascii="Arial" w:hAnsi="Arial" w:cs="Arial"/>
          <w:sz w:val="20"/>
        </w:rPr>
        <w:t>y</w:t>
      </w:r>
      <w:r w:rsidRPr="0069142C">
        <w:rPr>
          <w:rFonts w:ascii="Arial" w:hAnsi="Arial" w:cs="Arial"/>
          <w:spacing w:val="-8"/>
          <w:sz w:val="20"/>
        </w:rPr>
        <w:t xml:space="preserve"> </w:t>
      </w:r>
      <w:r w:rsidRPr="0069142C">
        <w:rPr>
          <w:rFonts w:ascii="Arial" w:hAnsi="Arial" w:cs="Arial"/>
          <w:sz w:val="20"/>
        </w:rPr>
        <w:t>de</w:t>
      </w:r>
      <w:r w:rsidRPr="0069142C">
        <w:rPr>
          <w:rFonts w:ascii="Arial" w:hAnsi="Arial" w:cs="Arial"/>
          <w:spacing w:val="-8"/>
          <w:sz w:val="20"/>
        </w:rPr>
        <w:t xml:space="preserve"> </w:t>
      </w:r>
      <w:r w:rsidRPr="0069142C">
        <w:rPr>
          <w:rFonts w:ascii="Arial" w:hAnsi="Arial" w:cs="Arial"/>
          <w:spacing w:val="-4"/>
          <w:sz w:val="20"/>
        </w:rPr>
        <w:t>defensores</w:t>
      </w:r>
      <w:r w:rsidRPr="0069142C">
        <w:rPr>
          <w:rFonts w:ascii="Arial" w:hAnsi="Arial" w:cs="Arial"/>
          <w:spacing w:val="-8"/>
          <w:sz w:val="20"/>
        </w:rPr>
        <w:t xml:space="preserve"> </w:t>
      </w:r>
      <w:r w:rsidRPr="0069142C">
        <w:rPr>
          <w:rFonts w:ascii="Arial" w:hAnsi="Arial" w:cs="Arial"/>
          <w:sz w:val="20"/>
        </w:rPr>
        <w:t>de</w:t>
      </w:r>
      <w:r w:rsidRPr="0069142C">
        <w:rPr>
          <w:rFonts w:ascii="Arial" w:hAnsi="Arial" w:cs="Arial"/>
          <w:spacing w:val="-8"/>
          <w:sz w:val="20"/>
        </w:rPr>
        <w:t xml:space="preserve"> </w:t>
      </w:r>
      <w:r w:rsidRPr="0069142C">
        <w:rPr>
          <w:rFonts w:ascii="Arial" w:hAnsi="Arial" w:cs="Arial"/>
          <w:spacing w:val="-4"/>
          <w:sz w:val="20"/>
        </w:rPr>
        <w:t>derechos</w:t>
      </w:r>
      <w:r w:rsidRPr="0069142C">
        <w:rPr>
          <w:rFonts w:ascii="Arial" w:hAnsi="Arial" w:cs="Arial"/>
          <w:spacing w:val="-8"/>
          <w:sz w:val="20"/>
        </w:rPr>
        <w:t xml:space="preserve"> </w:t>
      </w:r>
      <w:r w:rsidRPr="0069142C">
        <w:rPr>
          <w:rFonts w:ascii="Arial" w:hAnsi="Arial" w:cs="Arial"/>
          <w:spacing w:val="-6"/>
          <w:sz w:val="20"/>
        </w:rPr>
        <w:t>humanos;</w:t>
      </w:r>
    </w:p>
    <w:p w14:paraId="6E328E17" w14:textId="77777777" w:rsidR="00180F07" w:rsidRPr="0069142C" w:rsidRDefault="008D17E4" w:rsidP="00316CBF">
      <w:pPr>
        <w:numPr>
          <w:ilvl w:val="0"/>
          <w:numId w:val="25"/>
        </w:numPr>
        <w:spacing w:before="200"/>
        <w:ind w:left="567" w:hanging="567"/>
        <w:jc w:val="both"/>
        <w:rPr>
          <w:rFonts w:ascii="Arial" w:eastAsia="Arial" w:hAnsi="Arial" w:cs="Arial"/>
          <w:sz w:val="20"/>
          <w:lang w:val="es-MX" w:eastAsia="es-MX"/>
        </w:rPr>
      </w:pPr>
      <w:r w:rsidRPr="0069142C">
        <w:rPr>
          <w:rFonts w:ascii="Arial" w:hAnsi="Arial" w:cs="Arial"/>
          <w:spacing w:val="-4"/>
          <w:sz w:val="20"/>
        </w:rPr>
        <w:lastRenderedPageBreak/>
        <w:t xml:space="preserve">Investigar </w:t>
      </w:r>
      <w:r w:rsidRPr="0069142C">
        <w:rPr>
          <w:rFonts w:ascii="Arial" w:hAnsi="Arial" w:cs="Arial"/>
          <w:sz w:val="20"/>
        </w:rPr>
        <w:t xml:space="preserve">y </w:t>
      </w:r>
      <w:r w:rsidRPr="0069142C">
        <w:rPr>
          <w:rFonts w:ascii="Arial" w:hAnsi="Arial" w:cs="Arial"/>
          <w:spacing w:val="-5"/>
          <w:sz w:val="20"/>
        </w:rPr>
        <w:t xml:space="preserve">perseguir </w:t>
      </w:r>
      <w:r w:rsidRPr="0069142C">
        <w:rPr>
          <w:rFonts w:ascii="Arial" w:hAnsi="Arial" w:cs="Arial"/>
          <w:spacing w:val="-4"/>
          <w:sz w:val="20"/>
        </w:rPr>
        <w:t xml:space="preserve">los casos </w:t>
      </w:r>
      <w:r w:rsidRPr="0069142C">
        <w:rPr>
          <w:rFonts w:ascii="Arial" w:hAnsi="Arial" w:cs="Arial"/>
          <w:spacing w:val="-3"/>
          <w:sz w:val="20"/>
        </w:rPr>
        <w:t xml:space="preserve">en </w:t>
      </w:r>
      <w:r w:rsidRPr="0069142C">
        <w:rPr>
          <w:rFonts w:ascii="Arial" w:hAnsi="Arial" w:cs="Arial"/>
          <w:spacing w:val="-4"/>
          <w:sz w:val="20"/>
        </w:rPr>
        <w:t xml:space="preserve">que </w:t>
      </w:r>
      <w:r w:rsidRPr="0069142C">
        <w:rPr>
          <w:rFonts w:ascii="Arial" w:hAnsi="Arial" w:cs="Arial"/>
          <w:spacing w:val="-5"/>
          <w:sz w:val="20"/>
        </w:rPr>
        <w:t xml:space="preserve">debido </w:t>
      </w:r>
      <w:r w:rsidRPr="0069142C">
        <w:rPr>
          <w:rFonts w:ascii="Arial" w:hAnsi="Arial" w:cs="Arial"/>
          <w:sz w:val="20"/>
        </w:rPr>
        <w:t xml:space="preserve">a </w:t>
      </w:r>
      <w:r w:rsidRPr="0069142C">
        <w:rPr>
          <w:rFonts w:ascii="Arial" w:hAnsi="Arial" w:cs="Arial"/>
          <w:spacing w:val="-3"/>
          <w:sz w:val="20"/>
        </w:rPr>
        <w:t xml:space="preserve">la </w:t>
      </w:r>
      <w:r w:rsidRPr="0069142C">
        <w:rPr>
          <w:rFonts w:ascii="Arial" w:hAnsi="Arial" w:cs="Arial"/>
          <w:spacing w:val="-5"/>
          <w:sz w:val="20"/>
        </w:rPr>
        <w:t xml:space="preserve">naturaleza, </w:t>
      </w:r>
      <w:r w:rsidRPr="0069142C">
        <w:rPr>
          <w:rFonts w:ascii="Arial" w:hAnsi="Arial" w:cs="Arial"/>
          <w:spacing w:val="-4"/>
          <w:sz w:val="20"/>
        </w:rPr>
        <w:t xml:space="preserve">gravedad, impacto social </w:t>
      </w:r>
      <w:r w:rsidRPr="0069142C">
        <w:rPr>
          <w:rFonts w:ascii="Arial" w:hAnsi="Arial" w:cs="Arial"/>
          <w:sz w:val="20"/>
        </w:rPr>
        <w:t xml:space="preserve">y </w:t>
      </w:r>
      <w:r w:rsidRPr="0069142C">
        <w:rPr>
          <w:rFonts w:ascii="Arial" w:hAnsi="Arial" w:cs="Arial"/>
          <w:spacing w:val="-4"/>
          <w:sz w:val="20"/>
        </w:rPr>
        <w:t xml:space="preserve">complejidad </w:t>
      </w:r>
      <w:r w:rsidRPr="0069142C">
        <w:rPr>
          <w:rFonts w:ascii="Arial" w:hAnsi="Arial" w:cs="Arial"/>
          <w:spacing w:val="-3"/>
          <w:sz w:val="20"/>
        </w:rPr>
        <w:t xml:space="preserve">de </w:t>
      </w:r>
      <w:r w:rsidRPr="0069142C">
        <w:rPr>
          <w:rFonts w:ascii="Arial" w:hAnsi="Arial" w:cs="Arial"/>
          <w:spacing w:val="-5"/>
          <w:sz w:val="20"/>
        </w:rPr>
        <w:t xml:space="preserve">los hechos constitutivos </w:t>
      </w:r>
      <w:r w:rsidRPr="0069142C">
        <w:rPr>
          <w:rFonts w:ascii="Arial" w:hAnsi="Arial" w:cs="Arial"/>
          <w:spacing w:val="-3"/>
          <w:sz w:val="20"/>
        </w:rPr>
        <w:t xml:space="preserve">de </w:t>
      </w:r>
      <w:r w:rsidRPr="0069142C">
        <w:rPr>
          <w:rFonts w:ascii="Arial" w:hAnsi="Arial" w:cs="Arial"/>
          <w:spacing w:val="-5"/>
          <w:sz w:val="20"/>
        </w:rPr>
        <w:t xml:space="preserve">delito </w:t>
      </w:r>
      <w:r w:rsidRPr="0069142C">
        <w:rPr>
          <w:rFonts w:ascii="Arial" w:hAnsi="Arial" w:cs="Arial"/>
          <w:sz w:val="20"/>
        </w:rPr>
        <w:t xml:space="preserve">o </w:t>
      </w:r>
      <w:r w:rsidRPr="0069142C">
        <w:rPr>
          <w:rFonts w:ascii="Arial" w:hAnsi="Arial" w:cs="Arial"/>
          <w:spacing w:val="-3"/>
          <w:sz w:val="20"/>
        </w:rPr>
        <w:t xml:space="preserve">de las </w:t>
      </w:r>
      <w:r w:rsidRPr="0069142C">
        <w:rPr>
          <w:rFonts w:ascii="Arial" w:hAnsi="Arial" w:cs="Arial"/>
          <w:spacing w:val="-5"/>
          <w:sz w:val="20"/>
        </w:rPr>
        <w:t xml:space="preserve">personas </w:t>
      </w:r>
      <w:r w:rsidRPr="0069142C">
        <w:rPr>
          <w:rFonts w:ascii="Arial" w:hAnsi="Arial" w:cs="Arial"/>
          <w:sz w:val="20"/>
        </w:rPr>
        <w:t xml:space="preserve">o </w:t>
      </w:r>
      <w:r w:rsidRPr="0069142C">
        <w:rPr>
          <w:rFonts w:ascii="Arial" w:hAnsi="Arial" w:cs="Arial"/>
          <w:spacing w:val="-4"/>
          <w:sz w:val="20"/>
        </w:rPr>
        <w:t xml:space="preserve">derechos </w:t>
      </w:r>
      <w:r w:rsidRPr="0069142C">
        <w:rPr>
          <w:rFonts w:ascii="Arial" w:hAnsi="Arial" w:cs="Arial"/>
          <w:spacing w:val="-5"/>
          <w:sz w:val="20"/>
        </w:rPr>
        <w:t xml:space="preserve">tutelados vulnerados, </w:t>
      </w:r>
      <w:r w:rsidRPr="0069142C">
        <w:rPr>
          <w:rFonts w:ascii="Arial" w:hAnsi="Arial" w:cs="Arial"/>
          <w:spacing w:val="-3"/>
          <w:sz w:val="20"/>
        </w:rPr>
        <w:t xml:space="preserve">se </w:t>
      </w:r>
      <w:r w:rsidRPr="0069142C">
        <w:rPr>
          <w:rFonts w:ascii="Arial" w:hAnsi="Arial" w:cs="Arial"/>
          <w:spacing w:val="-5"/>
          <w:sz w:val="20"/>
        </w:rPr>
        <w:t xml:space="preserve">requiera </w:t>
      </w:r>
      <w:r w:rsidRPr="0069142C">
        <w:rPr>
          <w:rFonts w:ascii="Arial" w:hAnsi="Arial" w:cs="Arial"/>
          <w:spacing w:val="-3"/>
          <w:sz w:val="20"/>
        </w:rPr>
        <w:t xml:space="preserve">de un </w:t>
      </w:r>
      <w:r w:rsidRPr="0069142C">
        <w:rPr>
          <w:rFonts w:ascii="Arial" w:hAnsi="Arial" w:cs="Arial"/>
          <w:spacing w:val="-5"/>
          <w:sz w:val="20"/>
        </w:rPr>
        <w:t>tratamiento especializado;</w:t>
      </w:r>
    </w:p>
    <w:p w14:paraId="2481FE4B" w14:textId="2B5080EE" w:rsidR="00180F07" w:rsidRPr="009F30C9" w:rsidRDefault="0069142C" w:rsidP="00316CBF">
      <w:pPr>
        <w:numPr>
          <w:ilvl w:val="0"/>
          <w:numId w:val="25"/>
        </w:numPr>
        <w:spacing w:before="200"/>
        <w:ind w:left="567" w:hanging="567"/>
        <w:jc w:val="both"/>
        <w:rPr>
          <w:rFonts w:ascii="Arial" w:eastAsia="Arial" w:hAnsi="Arial" w:cs="Arial"/>
          <w:sz w:val="20"/>
          <w:lang w:val="es-MX" w:eastAsia="es-MX"/>
        </w:rPr>
      </w:pPr>
      <w:r w:rsidRPr="0069142C">
        <w:rPr>
          <w:rFonts w:ascii="Arial" w:hAnsi="Arial" w:cs="Arial"/>
          <w:spacing w:val="-4"/>
          <w:sz w:val="20"/>
        </w:rPr>
        <w:t>Investigar</w:t>
      </w:r>
      <w:r w:rsidR="009F30C9">
        <w:rPr>
          <w:rFonts w:ascii="Arial" w:hAnsi="Arial" w:cs="Arial"/>
          <w:spacing w:val="-4"/>
          <w:sz w:val="20"/>
        </w:rPr>
        <w:t xml:space="preserve"> </w:t>
      </w:r>
      <w:r w:rsidR="009F30C9" w:rsidRPr="009F30C9">
        <w:rPr>
          <w:rFonts w:ascii="Arial" w:hAnsi="Arial" w:cs="Arial"/>
          <w:spacing w:val="-4"/>
          <w:sz w:val="20"/>
        </w:rPr>
        <w:t>y perseguir los delitos de tortura y otros tratos o penas crueles, inhumanos o degradantes, homicidio, operaciones con recursos de procedencia ilícita y los relacionados con el delito de trata de personas;</w:t>
      </w:r>
    </w:p>
    <w:p w14:paraId="09E8B775" w14:textId="303A11FB" w:rsidR="009F30C9" w:rsidRPr="00BD0678" w:rsidRDefault="009F30C9" w:rsidP="009F30C9">
      <w:pPr>
        <w:pStyle w:val="Prrafodelista"/>
        <w:keepLines/>
        <w:ind w:left="720" w:right="50"/>
        <w:jc w:val="right"/>
        <w:rPr>
          <w:rFonts w:ascii="Arial" w:hAnsi="Arial" w:cs="Arial"/>
          <w:b/>
          <w:i/>
          <w:kern w:val="28"/>
          <w:sz w:val="16"/>
          <w:szCs w:val="16"/>
          <w:lang w:val="es-MX"/>
        </w:rPr>
      </w:pPr>
      <w:bookmarkStart w:id="3" w:name="_Hlk216779779"/>
      <w:r w:rsidRPr="00BD0678">
        <w:rPr>
          <w:rFonts w:ascii="Arial" w:hAnsi="Arial" w:cs="Arial"/>
          <w:b/>
          <w:i/>
          <w:kern w:val="28"/>
          <w:sz w:val="16"/>
          <w:szCs w:val="16"/>
          <w:lang w:val="es-MX"/>
        </w:rPr>
        <w:t xml:space="preserve">Fracción </w:t>
      </w:r>
      <w:r w:rsidR="00C35383">
        <w:rPr>
          <w:rFonts w:ascii="Arial" w:hAnsi="Arial" w:cs="Arial"/>
          <w:b/>
          <w:i/>
          <w:kern w:val="28"/>
          <w:sz w:val="16"/>
          <w:szCs w:val="16"/>
          <w:lang w:val="es-MX"/>
        </w:rPr>
        <w:t>r</w:t>
      </w:r>
      <w:r w:rsidRPr="00BD0678">
        <w:rPr>
          <w:rFonts w:ascii="Arial" w:hAnsi="Arial" w:cs="Arial"/>
          <w:b/>
          <w:i/>
          <w:kern w:val="28"/>
          <w:sz w:val="16"/>
          <w:szCs w:val="16"/>
          <w:lang w:val="es-MX"/>
        </w:rPr>
        <w:t>eformada, P.O. Edición Vespertina Extraordinario No. 59, del 15 de diciembre de 2025.</w:t>
      </w:r>
    </w:p>
    <w:p w14:paraId="427363C6" w14:textId="1E1479A5" w:rsidR="009F30C9" w:rsidRPr="00C35383" w:rsidRDefault="009F30C9" w:rsidP="009F30C9">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27" w:history="1">
        <w:r w:rsidR="00C35383" w:rsidRPr="003D3706">
          <w:rPr>
            <w:rStyle w:val="Hipervnculo"/>
            <w:rFonts w:ascii="Arial" w:eastAsia="Arial" w:hAnsi="Arial" w:cs="Arial"/>
            <w:b/>
            <w:bCs/>
            <w:sz w:val="16"/>
            <w:szCs w:val="16"/>
            <w:lang w:val="es-MX" w:eastAsia="es-MX"/>
          </w:rPr>
          <w:t>https://po.tamaulipas.gob.mx/wp-content/uploads/2025/12/cl-Ext-No.59-151225-EV.pdf</w:t>
        </w:r>
      </w:hyperlink>
      <w:r w:rsidRPr="00C35383">
        <w:rPr>
          <w:rFonts w:ascii="Arial" w:eastAsia="Arial" w:hAnsi="Arial" w:cs="Arial"/>
          <w:b/>
          <w:bCs/>
          <w:color w:val="000000"/>
          <w:sz w:val="16"/>
          <w:szCs w:val="16"/>
          <w:lang w:val="es-MX" w:eastAsia="es-MX"/>
        </w:rPr>
        <w:t xml:space="preserve">  </w:t>
      </w:r>
      <w:bookmarkEnd w:id="3"/>
      <w:r w:rsidRPr="00C35383">
        <w:rPr>
          <w:rFonts w:ascii="Arial" w:eastAsia="Arial" w:hAnsi="Arial" w:cs="Arial"/>
          <w:b/>
          <w:bCs/>
          <w:color w:val="000000"/>
          <w:sz w:val="16"/>
          <w:szCs w:val="16"/>
          <w:lang w:val="es-MX" w:eastAsia="es-MX"/>
        </w:rPr>
        <w:t xml:space="preserve">                                                                                                                                                                                                                                                                                                                                                                                                                                                                                                                                                                                                                                                                                                                                                                                                                             </w:t>
      </w:r>
    </w:p>
    <w:p w14:paraId="2A05597D"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Implementar acciones para prevenir y combatir los delitos, de su competencia;</w:t>
      </w:r>
    </w:p>
    <w:p w14:paraId="2A46ECE0" w14:textId="77777777" w:rsidR="00180F07" w:rsidRPr="006F2DC5" w:rsidRDefault="0069142C" w:rsidP="00316CBF">
      <w:pPr>
        <w:numPr>
          <w:ilvl w:val="0"/>
          <w:numId w:val="25"/>
        </w:numPr>
        <w:spacing w:before="200"/>
        <w:ind w:left="567" w:hanging="567"/>
        <w:jc w:val="both"/>
        <w:rPr>
          <w:rFonts w:ascii="Arial" w:eastAsia="Arial" w:hAnsi="Arial" w:cs="Arial"/>
          <w:sz w:val="20"/>
          <w:lang w:val="es-MX" w:eastAsia="es-MX"/>
        </w:rPr>
      </w:pPr>
      <w:r>
        <w:rPr>
          <w:rFonts w:ascii="Arial" w:eastAsia="Arial" w:hAnsi="Arial" w:cs="Arial"/>
          <w:sz w:val="20"/>
          <w:lang w:val="es-MX" w:eastAsia="es-MX"/>
        </w:rPr>
        <w:t xml:space="preserve">Se deroga. </w:t>
      </w:r>
      <w:r>
        <w:rPr>
          <w:rFonts w:ascii="Arial" w:hAnsi="Arial" w:cs="Arial"/>
          <w:bCs/>
          <w:sz w:val="18"/>
          <w:szCs w:val="18"/>
          <w:lang w:val="es-MX"/>
        </w:rPr>
        <w:t>(Decreto No. LXIV</w:t>
      </w:r>
      <w:r w:rsidRPr="006B2AE5">
        <w:rPr>
          <w:rFonts w:ascii="Arial" w:hAnsi="Arial" w:cs="Arial"/>
          <w:bCs/>
          <w:sz w:val="18"/>
          <w:szCs w:val="18"/>
          <w:lang w:val="es-MX"/>
        </w:rPr>
        <w:t>-</w:t>
      </w:r>
      <w:r>
        <w:rPr>
          <w:rFonts w:ascii="Arial" w:hAnsi="Arial" w:cs="Arial"/>
          <w:bCs/>
          <w:sz w:val="18"/>
          <w:szCs w:val="18"/>
          <w:lang w:val="es-MX"/>
        </w:rPr>
        <w:t>120</w:t>
      </w:r>
      <w:r w:rsidRPr="006B2AE5">
        <w:rPr>
          <w:rFonts w:ascii="Arial" w:hAnsi="Arial" w:cs="Arial"/>
          <w:bCs/>
          <w:sz w:val="18"/>
          <w:szCs w:val="18"/>
          <w:lang w:val="es-MX"/>
        </w:rPr>
        <w:t>,</w:t>
      </w:r>
      <w:r>
        <w:rPr>
          <w:rFonts w:ascii="Arial" w:hAnsi="Arial" w:cs="Arial"/>
          <w:bCs/>
          <w:sz w:val="18"/>
          <w:szCs w:val="18"/>
          <w:lang w:val="es-MX"/>
        </w:rPr>
        <w:t xml:space="preserve"> </w:t>
      </w:r>
      <w:r w:rsidRPr="006B2AE5">
        <w:rPr>
          <w:rFonts w:ascii="Arial" w:hAnsi="Arial" w:cs="Arial"/>
          <w:bCs/>
          <w:sz w:val="18"/>
          <w:szCs w:val="18"/>
          <w:lang w:val="es-MX"/>
        </w:rPr>
        <w:t xml:space="preserve">P.O. No. </w:t>
      </w:r>
      <w:r>
        <w:rPr>
          <w:rFonts w:ascii="Arial" w:hAnsi="Arial" w:cs="Arial"/>
          <w:bCs/>
          <w:sz w:val="18"/>
          <w:szCs w:val="18"/>
          <w:lang w:val="es-MX"/>
        </w:rPr>
        <w:t>82</w:t>
      </w:r>
      <w:r w:rsidRPr="006B2AE5">
        <w:rPr>
          <w:rFonts w:ascii="Arial" w:hAnsi="Arial" w:cs="Arial"/>
          <w:bCs/>
          <w:sz w:val="18"/>
          <w:szCs w:val="18"/>
          <w:lang w:val="es-MX"/>
        </w:rPr>
        <w:t xml:space="preserve">, del </w:t>
      </w:r>
      <w:r>
        <w:rPr>
          <w:rFonts w:ascii="Arial" w:hAnsi="Arial" w:cs="Arial"/>
          <w:bCs/>
          <w:sz w:val="18"/>
          <w:szCs w:val="18"/>
          <w:lang w:val="es-MX"/>
        </w:rPr>
        <w:t>8</w:t>
      </w:r>
      <w:r w:rsidRPr="006B2AE5">
        <w:rPr>
          <w:rFonts w:ascii="Arial" w:hAnsi="Arial" w:cs="Arial"/>
          <w:bCs/>
          <w:sz w:val="18"/>
          <w:szCs w:val="18"/>
          <w:lang w:val="es-MX"/>
        </w:rPr>
        <w:t xml:space="preserve"> de ju</w:t>
      </w:r>
      <w:r>
        <w:rPr>
          <w:rFonts w:ascii="Arial" w:hAnsi="Arial" w:cs="Arial"/>
          <w:bCs/>
          <w:sz w:val="18"/>
          <w:szCs w:val="18"/>
          <w:lang w:val="es-MX"/>
        </w:rPr>
        <w:t>l</w:t>
      </w:r>
      <w:r w:rsidRPr="006B2AE5">
        <w:rPr>
          <w:rFonts w:ascii="Arial" w:hAnsi="Arial" w:cs="Arial"/>
          <w:bCs/>
          <w:sz w:val="18"/>
          <w:szCs w:val="18"/>
          <w:lang w:val="es-MX"/>
        </w:rPr>
        <w:t>io de 20</w:t>
      </w:r>
      <w:r>
        <w:rPr>
          <w:rFonts w:ascii="Arial" w:hAnsi="Arial" w:cs="Arial"/>
          <w:bCs/>
          <w:sz w:val="18"/>
          <w:szCs w:val="18"/>
          <w:lang w:val="es-MX"/>
        </w:rPr>
        <w:t>20</w:t>
      </w:r>
      <w:r w:rsidRPr="006B2AE5">
        <w:rPr>
          <w:rFonts w:ascii="Arial" w:hAnsi="Arial" w:cs="Arial"/>
          <w:bCs/>
          <w:sz w:val="18"/>
          <w:szCs w:val="18"/>
          <w:lang w:val="es-MX"/>
        </w:rPr>
        <w:t>).</w:t>
      </w:r>
    </w:p>
    <w:p w14:paraId="7DFA0664" w14:textId="77777777" w:rsidR="00180F07" w:rsidRPr="006F2DC5" w:rsidRDefault="00975FBD" w:rsidP="00316CBF">
      <w:pPr>
        <w:numPr>
          <w:ilvl w:val="0"/>
          <w:numId w:val="25"/>
        </w:numPr>
        <w:spacing w:before="200"/>
        <w:ind w:left="567" w:hanging="567"/>
        <w:jc w:val="both"/>
        <w:rPr>
          <w:rFonts w:ascii="Arial" w:eastAsia="Arial" w:hAnsi="Arial" w:cs="Arial"/>
          <w:sz w:val="20"/>
          <w:lang w:val="es-MX" w:eastAsia="es-MX"/>
        </w:rPr>
      </w:pPr>
      <w:r>
        <w:rPr>
          <w:rFonts w:ascii="Arial" w:eastAsia="Arial" w:hAnsi="Arial" w:cs="Arial"/>
          <w:sz w:val="20"/>
          <w:lang w:val="es-MX" w:eastAsia="es-MX"/>
        </w:rPr>
        <w:t xml:space="preserve">Se deroga. </w:t>
      </w:r>
      <w:r>
        <w:rPr>
          <w:rFonts w:ascii="Arial" w:hAnsi="Arial" w:cs="Arial"/>
          <w:bCs/>
          <w:sz w:val="18"/>
          <w:szCs w:val="18"/>
          <w:lang w:val="es-MX"/>
        </w:rPr>
        <w:t>(Decreto No. LXIV</w:t>
      </w:r>
      <w:r w:rsidRPr="006B2AE5">
        <w:rPr>
          <w:rFonts w:ascii="Arial" w:hAnsi="Arial" w:cs="Arial"/>
          <w:bCs/>
          <w:sz w:val="18"/>
          <w:szCs w:val="18"/>
          <w:lang w:val="es-MX"/>
        </w:rPr>
        <w:t>-</w:t>
      </w:r>
      <w:r>
        <w:rPr>
          <w:rFonts w:ascii="Arial" w:hAnsi="Arial" w:cs="Arial"/>
          <w:bCs/>
          <w:sz w:val="18"/>
          <w:szCs w:val="18"/>
          <w:lang w:val="es-MX"/>
        </w:rPr>
        <w:t>120</w:t>
      </w:r>
      <w:r w:rsidRPr="006B2AE5">
        <w:rPr>
          <w:rFonts w:ascii="Arial" w:hAnsi="Arial" w:cs="Arial"/>
          <w:bCs/>
          <w:sz w:val="18"/>
          <w:szCs w:val="18"/>
          <w:lang w:val="es-MX"/>
        </w:rPr>
        <w:t>,</w:t>
      </w:r>
      <w:r>
        <w:rPr>
          <w:rFonts w:ascii="Arial" w:hAnsi="Arial" w:cs="Arial"/>
          <w:bCs/>
          <w:sz w:val="18"/>
          <w:szCs w:val="18"/>
          <w:lang w:val="es-MX"/>
        </w:rPr>
        <w:t xml:space="preserve"> </w:t>
      </w:r>
      <w:r w:rsidRPr="006B2AE5">
        <w:rPr>
          <w:rFonts w:ascii="Arial" w:hAnsi="Arial" w:cs="Arial"/>
          <w:bCs/>
          <w:sz w:val="18"/>
          <w:szCs w:val="18"/>
          <w:lang w:val="es-MX"/>
        </w:rPr>
        <w:t xml:space="preserve">P.O. No. </w:t>
      </w:r>
      <w:r>
        <w:rPr>
          <w:rFonts w:ascii="Arial" w:hAnsi="Arial" w:cs="Arial"/>
          <w:bCs/>
          <w:sz w:val="18"/>
          <w:szCs w:val="18"/>
          <w:lang w:val="es-MX"/>
        </w:rPr>
        <w:t>82</w:t>
      </w:r>
      <w:r w:rsidRPr="006B2AE5">
        <w:rPr>
          <w:rFonts w:ascii="Arial" w:hAnsi="Arial" w:cs="Arial"/>
          <w:bCs/>
          <w:sz w:val="18"/>
          <w:szCs w:val="18"/>
          <w:lang w:val="es-MX"/>
        </w:rPr>
        <w:t xml:space="preserve">, del </w:t>
      </w:r>
      <w:r>
        <w:rPr>
          <w:rFonts w:ascii="Arial" w:hAnsi="Arial" w:cs="Arial"/>
          <w:bCs/>
          <w:sz w:val="18"/>
          <w:szCs w:val="18"/>
          <w:lang w:val="es-MX"/>
        </w:rPr>
        <w:t>8</w:t>
      </w:r>
      <w:r w:rsidRPr="006B2AE5">
        <w:rPr>
          <w:rFonts w:ascii="Arial" w:hAnsi="Arial" w:cs="Arial"/>
          <w:bCs/>
          <w:sz w:val="18"/>
          <w:szCs w:val="18"/>
          <w:lang w:val="es-MX"/>
        </w:rPr>
        <w:t xml:space="preserve"> de ju</w:t>
      </w:r>
      <w:r>
        <w:rPr>
          <w:rFonts w:ascii="Arial" w:hAnsi="Arial" w:cs="Arial"/>
          <w:bCs/>
          <w:sz w:val="18"/>
          <w:szCs w:val="18"/>
          <w:lang w:val="es-MX"/>
        </w:rPr>
        <w:t>l</w:t>
      </w:r>
      <w:r w:rsidRPr="006B2AE5">
        <w:rPr>
          <w:rFonts w:ascii="Arial" w:hAnsi="Arial" w:cs="Arial"/>
          <w:bCs/>
          <w:sz w:val="18"/>
          <w:szCs w:val="18"/>
          <w:lang w:val="es-MX"/>
        </w:rPr>
        <w:t>io de 20</w:t>
      </w:r>
      <w:r>
        <w:rPr>
          <w:rFonts w:ascii="Arial" w:hAnsi="Arial" w:cs="Arial"/>
          <w:bCs/>
          <w:sz w:val="18"/>
          <w:szCs w:val="18"/>
          <w:lang w:val="es-MX"/>
        </w:rPr>
        <w:t>20</w:t>
      </w:r>
      <w:r w:rsidRPr="006B2AE5">
        <w:rPr>
          <w:rFonts w:ascii="Arial" w:hAnsi="Arial" w:cs="Arial"/>
          <w:bCs/>
          <w:sz w:val="18"/>
          <w:szCs w:val="18"/>
          <w:lang w:val="es-MX"/>
        </w:rPr>
        <w:t>).</w:t>
      </w:r>
    </w:p>
    <w:p w14:paraId="7BD4334B"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Ejercer las atribuciones que la Constitución General, la Constitución del Estado, los instrumentos internacionales en la materia, las leyes, los reglamentos y demás disposiciones jurídicas confieren al Ministerio Público;</w:t>
      </w:r>
    </w:p>
    <w:p w14:paraId="16C0C5F3"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Elaborar el análisis de incidencia delictiva de los delitos de su competencia; </w:t>
      </w:r>
    </w:p>
    <w:p w14:paraId="7C76BEEF"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Someter a la consideración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el proyecto de rotación y sustitución de los Agentes del Ministerio Público adscritos a su </w:t>
      </w:r>
      <w:proofErr w:type="spellStart"/>
      <w:r w:rsidRPr="006F2DC5">
        <w:rPr>
          <w:rFonts w:ascii="Arial" w:eastAsia="Arial" w:hAnsi="Arial" w:cs="Arial"/>
          <w:sz w:val="20"/>
          <w:lang w:val="es-MX" w:eastAsia="es-MX"/>
        </w:rPr>
        <w:t>Vicefiscalia</w:t>
      </w:r>
      <w:proofErr w:type="spellEnd"/>
      <w:r w:rsidRPr="006F2DC5">
        <w:rPr>
          <w:rFonts w:ascii="Arial" w:eastAsia="Arial" w:hAnsi="Arial" w:cs="Arial"/>
          <w:sz w:val="20"/>
          <w:lang w:val="es-MX" w:eastAsia="es-MX"/>
        </w:rPr>
        <w:t>; y</w:t>
      </w:r>
    </w:p>
    <w:p w14:paraId="7287D7D9" w14:textId="77777777" w:rsidR="00180F07" w:rsidRPr="006F2DC5" w:rsidRDefault="00180F07" w:rsidP="00316CBF">
      <w:pPr>
        <w:numPr>
          <w:ilvl w:val="0"/>
          <w:numId w:val="2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demás que le otorguen la persona titular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esta Ley, su Reglamento y diversas disposiciones aplicables.</w:t>
      </w:r>
    </w:p>
    <w:p w14:paraId="607097F1" w14:textId="77777777" w:rsidR="00180F07" w:rsidRPr="00676377"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5A81D8FB" w14:textId="77777777" w:rsidR="009D5E40" w:rsidRDefault="009D5E40" w:rsidP="009D5E40">
      <w:pPr>
        <w:pBdr>
          <w:top w:val="nil"/>
          <w:left w:val="nil"/>
          <w:bottom w:val="nil"/>
          <w:right w:val="nil"/>
          <w:between w:val="nil"/>
        </w:pBdr>
        <w:jc w:val="both"/>
        <w:rPr>
          <w:rFonts w:ascii="Arial" w:hAnsi="Arial" w:cs="Arial"/>
          <w:sz w:val="20"/>
          <w:lang w:val="es-MX"/>
        </w:rPr>
      </w:pPr>
      <w:r w:rsidRPr="009D5E40">
        <w:rPr>
          <w:rFonts w:ascii="Arial" w:hAnsi="Arial" w:cs="Arial"/>
          <w:sz w:val="20"/>
          <w:lang w:val="es-MX"/>
        </w:rPr>
        <w:t xml:space="preserve">La persona titular de la </w:t>
      </w:r>
      <w:proofErr w:type="spellStart"/>
      <w:r w:rsidRPr="009D5E40">
        <w:rPr>
          <w:rFonts w:ascii="Arial" w:hAnsi="Arial" w:cs="Arial"/>
          <w:sz w:val="20"/>
          <w:lang w:val="es-MX"/>
        </w:rPr>
        <w:t>Vicefiscalía</w:t>
      </w:r>
      <w:proofErr w:type="spellEnd"/>
      <w:r w:rsidRPr="009D5E40">
        <w:rPr>
          <w:rFonts w:ascii="Arial" w:hAnsi="Arial" w:cs="Arial"/>
          <w:sz w:val="20"/>
          <w:lang w:val="es-MX"/>
        </w:rPr>
        <w:t xml:space="preserve"> de Delitos de Alto Impacto y de Violaciones a Derechos Humanos, tendrá a su cargo la Fiscalía Especializada en la Investigación de Alto Impacto, la Fiscalía Especializada en la Investigación de Violaciones a Derechos Humanos y las Unidades Especializadas necesarias para el desarrollo de sus funciones, de conformidad con la disponibilidad presupuestaria y atendiendo a lo previsto en el Reglamento de esta Ley y demás disposiciones legales aplicables. </w:t>
      </w:r>
    </w:p>
    <w:p w14:paraId="426E0C9F" w14:textId="77777777" w:rsidR="00373701" w:rsidRPr="001751CB" w:rsidRDefault="00373701" w:rsidP="00373701">
      <w:pPr>
        <w:tabs>
          <w:tab w:val="left" w:pos="9355"/>
        </w:tabs>
        <w:ind w:right="-1"/>
        <w:jc w:val="right"/>
        <w:rPr>
          <w:rFonts w:ascii="Arial" w:hAnsi="Arial" w:cs="Arial"/>
          <w:b/>
          <w:bCs/>
          <w:sz w:val="16"/>
          <w:lang w:val="es-MX"/>
        </w:rPr>
      </w:pPr>
      <w:r>
        <w:rPr>
          <w:rFonts w:ascii="Arial" w:hAnsi="Arial" w:cs="Arial"/>
          <w:b/>
          <w:bCs/>
          <w:i/>
          <w:sz w:val="16"/>
        </w:rPr>
        <w:t xml:space="preserve">Párrafo </w:t>
      </w:r>
      <w:proofErr w:type="gramStart"/>
      <w:r w:rsidR="002311DB">
        <w:rPr>
          <w:rFonts w:ascii="Arial" w:hAnsi="Arial" w:cs="Arial"/>
          <w:b/>
          <w:bCs/>
          <w:i/>
          <w:sz w:val="16"/>
        </w:rPr>
        <w:t>Reformado</w:t>
      </w:r>
      <w:r w:rsidRPr="0018358C">
        <w:rPr>
          <w:rFonts w:ascii="Arial" w:hAnsi="Arial" w:cs="Arial"/>
          <w:b/>
          <w:bCs/>
          <w:i/>
          <w:sz w:val="16"/>
        </w:rPr>
        <w:t>,  P.O.</w:t>
      </w:r>
      <w:proofErr w:type="gramEnd"/>
      <w:r>
        <w:rPr>
          <w:rFonts w:ascii="Arial" w:hAnsi="Arial" w:cs="Arial"/>
          <w:b/>
          <w:bCs/>
          <w:i/>
          <w:sz w:val="16"/>
        </w:rPr>
        <w:t xml:space="preserve"> Extraordinario</w:t>
      </w:r>
      <w:r w:rsidRPr="0018358C">
        <w:rPr>
          <w:rFonts w:ascii="Arial" w:hAnsi="Arial" w:cs="Arial"/>
          <w:b/>
          <w:bCs/>
          <w:i/>
          <w:sz w:val="16"/>
        </w:rPr>
        <w:t xml:space="preserve"> No.</w:t>
      </w:r>
      <w:r>
        <w:rPr>
          <w:rFonts w:ascii="Arial" w:hAnsi="Arial" w:cs="Arial"/>
          <w:b/>
          <w:bCs/>
          <w:i/>
          <w:sz w:val="16"/>
        </w:rPr>
        <w:t>1</w:t>
      </w:r>
      <w:r w:rsidRPr="0018358C">
        <w:rPr>
          <w:rFonts w:ascii="Arial" w:hAnsi="Arial" w:cs="Arial"/>
          <w:b/>
          <w:bCs/>
          <w:i/>
          <w:sz w:val="16"/>
        </w:rPr>
        <w:t>8, del 1</w:t>
      </w:r>
      <w:r>
        <w:rPr>
          <w:rFonts w:ascii="Arial" w:hAnsi="Arial" w:cs="Arial"/>
          <w:b/>
          <w:bCs/>
          <w:i/>
          <w:sz w:val="16"/>
        </w:rPr>
        <w:t>9</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12E6F7C5" w14:textId="77777777" w:rsidR="00373701" w:rsidRPr="001751CB" w:rsidRDefault="00373701" w:rsidP="00373701">
      <w:pPr>
        <w:pStyle w:val="Prrafodelista"/>
        <w:autoSpaceDE w:val="0"/>
        <w:autoSpaceDN w:val="0"/>
        <w:adjustRightInd w:val="0"/>
        <w:ind w:left="1004"/>
        <w:jc w:val="right"/>
        <w:rPr>
          <w:rFonts w:ascii="Arial" w:eastAsiaTheme="minorHAnsi" w:hAnsi="Arial" w:cs="Arial"/>
          <w:b/>
          <w:bCs/>
          <w:i/>
          <w:sz w:val="16"/>
          <w:u w:val="single"/>
          <w:lang w:val="es-MX" w:eastAsia="en-US"/>
        </w:rPr>
      </w:pPr>
      <w:hyperlink r:id="rId28" w:history="1">
        <w:r w:rsidRPr="001751CB">
          <w:rPr>
            <w:rStyle w:val="Hipervnculo"/>
            <w:rFonts w:ascii="Arial" w:eastAsiaTheme="minorHAnsi" w:hAnsi="Arial" w:cs="Arial"/>
            <w:b/>
            <w:bCs/>
            <w:i/>
            <w:sz w:val="16"/>
            <w:lang w:val="es-MX" w:eastAsia="en-US"/>
          </w:rPr>
          <w:t>https://po.tamaulipas.gob.mx/wp-content/uploads/2024/08/cxlix-Ext.No_.18-190824.pdf</w:t>
        </w:r>
      </w:hyperlink>
    </w:p>
    <w:p w14:paraId="41BC0966" w14:textId="77777777" w:rsidR="009D5E40" w:rsidRPr="001751CB" w:rsidRDefault="009D5E40" w:rsidP="009D5E40">
      <w:pPr>
        <w:pBdr>
          <w:top w:val="nil"/>
          <w:left w:val="nil"/>
          <w:bottom w:val="nil"/>
          <w:right w:val="nil"/>
          <w:between w:val="nil"/>
        </w:pBdr>
        <w:jc w:val="both"/>
        <w:rPr>
          <w:rFonts w:ascii="Arial" w:hAnsi="Arial" w:cs="Arial"/>
          <w:sz w:val="20"/>
          <w:lang w:val="es-MX"/>
        </w:rPr>
      </w:pPr>
    </w:p>
    <w:p w14:paraId="65C156CF" w14:textId="77777777" w:rsidR="009D5E40" w:rsidRDefault="009D5E40" w:rsidP="009D5E40">
      <w:pPr>
        <w:pBdr>
          <w:top w:val="nil"/>
          <w:left w:val="nil"/>
          <w:bottom w:val="nil"/>
          <w:right w:val="nil"/>
          <w:between w:val="nil"/>
        </w:pBdr>
        <w:jc w:val="both"/>
        <w:rPr>
          <w:rFonts w:ascii="Arial" w:hAnsi="Arial" w:cs="Arial"/>
          <w:sz w:val="20"/>
          <w:lang w:val="es-MX"/>
        </w:rPr>
      </w:pPr>
      <w:r w:rsidRPr="009D5E40">
        <w:rPr>
          <w:rFonts w:ascii="Arial" w:hAnsi="Arial" w:cs="Arial"/>
          <w:sz w:val="20"/>
          <w:lang w:val="es-MX"/>
        </w:rPr>
        <w:t xml:space="preserve">Dentro de la estructura orgánica de la </w:t>
      </w:r>
      <w:proofErr w:type="spellStart"/>
      <w:r w:rsidRPr="009D5E40">
        <w:rPr>
          <w:rFonts w:ascii="Arial" w:hAnsi="Arial" w:cs="Arial"/>
          <w:sz w:val="20"/>
          <w:lang w:val="es-MX"/>
        </w:rPr>
        <w:t>Vicefiscalía</w:t>
      </w:r>
      <w:proofErr w:type="spellEnd"/>
      <w:r w:rsidRPr="009D5E40">
        <w:rPr>
          <w:rFonts w:ascii="Arial" w:hAnsi="Arial" w:cs="Arial"/>
          <w:sz w:val="20"/>
          <w:lang w:val="es-MX"/>
        </w:rPr>
        <w:t xml:space="preserve"> de Delitos de Alto Impacto y de Violaciones a Derechos Humanos, deberá integrarse la Fiscalía Especializada en la Investigación de los Delitos de Tortura y Otros Tratos o Penas Crueles, Inhumanos o Degradantes, la cual estará adscrita jerárquicamente a la Fiscalía Especializada en la Investigación de Violaciones a Derechos Humanos. </w:t>
      </w:r>
    </w:p>
    <w:p w14:paraId="452C2B59" w14:textId="77777777" w:rsidR="00373701" w:rsidRPr="001751CB" w:rsidRDefault="00373701" w:rsidP="00373701">
      <w:pPr>
        <w:tabs>
          <w:tab w:val="left" w:pos="9355"/>
        </w:tabs>
        <w:ind w:right="-1"/>
        <w:jc w:val="right"/>
        <w:rPr>
          <w:rFonts w:ascii="Arial" w:hAnsi="Arial" w:cs="Arial"/>
          <w:b/>
          <w:bCs/>
          <w:sz w:val="16"/>
          <w:lang w:val="es-MX"/>
        </w:rPr>
      </w:pPr>
      <w:r>
        <w:rPr>
          <w:rFonts w:ascii="Arial" w:hAnsi="Arial" w:cs="Arial"/>
          <w:b/>
          <w:bCs/>
          <w:i/>
          <w:sz w:val="16"/>
        </w:rPr>
        <w:t xml:space="preserve">Párrafo </w:t>
      </w:r>
      <w:proofErr w:type="gramStart"/>
      <w:r w:rsidR="002311DB">
        <w:rPr>
          <w:rFonts w:ascii="Arial" w:hAnsi="Arial" w:cs="Arial"/>
          <w:b/>
          <w:bCs/>
          <w:i/>
          <w:sz w:val="16"/>
        </w:rPr>
        <w:t>Adicionado</w:t>
      </w:r>
      <w:r w:rsidRPr="0018358C">
        <w:rPr>
          <w:rFonts w:ascii="Arial" w:hAnsi="Arial" w:cs="Arial"/>
          <w:b/>
          <w:bCs/>
          <w:i/>
          <w:sz w:val="16"/>
        </w:rPr>
        <w:t>,  P.O.</w:t>
      </w:r>
      <w:proofErr w:type="gramEnd"/>
      <w:r>
        <w:rPr>
          <w:rFonts w:ascii="Arial" w:hAnsi="Arial" w:cs="Arial"/>
          <w:b/>
          <w:bCs/>
          <w:i/>
          <w:sz w:val="16"/>
        </w:rPr>
        <w:t xml:space="preserve"> Extraordinario</w:t>
      </w:r>
      <w:r w:rsidRPr="0018358C">
        <w:rPr>
          <w:rFonts w:ascii="Arial" w:hAnsi="Arial" w:cs="Arial"/>
          <w:b/>
          <w:bCs/>
          <w:i/>
          <w:sz w:val="16"/>
        </w:rPr>
        <w:t xml:space="preserve"> No.</w:t>
      </w:r>
      <w:r>
        <w:rPr>
          <w:rFonts w:ascii="Arial" w:hAnsi="Arial" w:cs="Arial"/>
          <w:b/>
          <w:bCs/>
          <w:i/>
          <w:sz w:val="16"/>
        </w:rPr>
        <w:t>1</w:t>
      </w:r>
      <w:r w:rsidRPr="0018358C">
        <w:rPr>
          <w:rFonts w:ascii="Arial" w:hAnsi="Arial" w:cs="Arial"/>
          <w:b/>
          <w:bCs/>
          <w:i/>
          <w:sz w:val="16"/>
        </w:rPr>
        <w:t>8, del 1</w:t>
      </w:r>
      <w:r>
        <w:rPr>
          <w:rFonts w:ascii="Arial" w:hAnsi="Arial" w:cs="Arial"/>
          <w:b/>
          <w:bCs/>
          <w:i/>
          <w:sz w:val="16"/>
        </w:rPr>
        <w:t>9</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4A87E19A" w14:textId="77777777" w:rsidR="00373701" w:rsidRPr="001751CB" w:rsidRDefault="00373701" w:rsidP="00373701">
      <w:pPr>
        <w:pStyle w:val="Prrafodelista"/>
        <w:autoSpaceDE w:val="0"/>
        <w:autoSpaceDN w:val="0"/>
        <w:adjustRightInd w:val="0"/>
        <w:ind w:left="1004"/>
        <w:jc w:val="right"/>
        <w:rPr>
          <w:rFonts w:ascii="Arial" w:eastAsiaTheme="minorHAnsi" w:hAnsi="Arial" w:cs="Arial"/>
          <w:b/>
          <w:bCs/>
          <w:i/>
          <w:sz w:val="16"/>
          <w:u w:val="single"/>
          <w:lang w:val="es-MX" w:eastAsia="en-US"/>
        </w:rPr>
      </w:pPr>
      <w:hyperlink r:id="rId29" w:history="1">
        <w:r w:rsidRPr="001751CB">
          <w:rPr>
            <w:rStyle w:val="Hipervnculo"/>
            <w:rFonts w:ascii="Arial" w:eastAsiaTheme="minorHAnsi" w:hAnsi="Arial" w:cs="Arial"/>
            <w:b/>
            <w:bCs/>
            <w:i/>
            <w:sz w:val="16"/>
            <w:lang w:val="es-MX" w:eastAsia="en-US"/>
          </w:rPr>
          <w:t>https://po.tamaulipas.gob.mx/wp-content/uploads/2024/08/cxlix-Ext.No_.18-190824.pdf</w:t>
        </w:r>
      </w:hyperlink>
    </w:p>
    <w:p w14:paraId="59E6BCD7" w14:textId="77777777" w:rsidR="009D5E40" w:rsidRPr="001751CB" w:rsidRDefault="009D5E40" w:rsidP="009D5E40">
      <w:pPr>
        <w:pBdr>
          <w:top w:val="nil"/>
          <w:left w:val="nil"/>
          <w:bottom w:val="nil"/>
          <w:right w:val="nil"/>
          <w:between w:val="nil"/>
        </w:pBdr>
        <w:jc w:val="both"/>
        <w:rPr>
          <w:rFonts w:ascii="Arial" w:hAnsi="Arial" w:cs="Arial"/>
          <w:sz w:val="20"/>
          <w:lang w:val="es-MX"/>
        </w:rPr>
      </w:pPr>
    </w:p>
    <w:p w14:paraId="03E77387" w14:textId="77777777" w:rsidR="00373701" w:rsidRPr="00575C52" w:rsidRDefault="009D5E40" w:rsidP="00575C52">
      <w:pPr>
        <w:pBdr>
          <w:top w:val="nil"/>
          <w:left w:val="nil"/>
          <w:bottom w:val="nil"/>
          <w:right w:val="nil"/>
          <w:between w:val="nil"/>
        </w:pBdr>
        <w:jc w:val="both"/>
        <w:rPr>
          <w:rFonts w:ascii="Arial" w:hAnsi="Arial" w:cs="Arial"/>
          <w:sz w:val="20"/>
          <w:lang w:val="es-MX"/>
        </w:rPr>
      </w:pPr>
      <w:r w:rsidRPr="009D5E40">
        <w:rPr>
          <w:rFonts w:ascii="Arial" w:hAnsi="Arial" w:cs="Arial"/>
          <w:sz w:val="20"/>
          <w:lang w:val="es-MX"/>
        </w:rPr>
        <w:t xml:space="preserve">A la persona Titular de la Fiscalía Especializada en la Investigación de los Delitos de Tortura y Otros Tratos y Penas Crueles, Inhumanos o Degradantes, además de las previstas en la Ley General para Prevenir, Investigar y Sancionar la Tortura y Otros Tratos y Penas Crueles, Inhumanos o Degradantes, le corresponde el ejercicio de las siguientes atribuciones: </w:t>
      </w:r>
    </w:p>
    <w:p w14:paraId="6147B957" w14:textId="77777777" w:rsidR="002311DB" w:rsidRPr="001751CB" w:rsidRDefault="002311DB" w:rsidP="002311DB">
      <w:pPr>
        <w:tabs>
          <w:tab w:val="left" w:pos="9355"/>
        </w:tabs>
        <w:ind w:right="-1"/>
        <w:jc w:val="right"/>
        <w:rPr>
          <w:rFonts w:ascii="Arial" w:hAnsi="Arial" w:cs="Arial"/>
          <w:b/>
          <w:bCs/>
          <w:sz w:val="16"/>
          <w:lang w:val="es-MX"/>
        </w:rPr>
      </w:pPr>
      <w:r>
        <w:rPr>
          <w:rFonts w:ascii="Arial" w:hAnsi="Arial" w:cs="Arial"/>
          <w:b/>
          <w:bCs/>
          <w:i/>
          <w:sz w:val="16"/>
        </w:rPr>
        <w:t xml:space="preserve">Párrafo </w:t>
      </w:r>
      <w:proofErr w:type="gramStart"/>
      <w:r>
        <w:rPr>
          <w:rFonts w:ascii="Arial" w:hAnsi="Arial" w:cs="Arial"/>
          <w:b/>
          <w:bCs/>
          <w:i/>
          <w:sz w:val="16"/>
        </w:rPr>
        <w:t>Adicionado</w:t>
      </w:r>
      <w:r w:rsidRPr="0018358C">
        <w:rPr>
          <w:rFonts w:ascii="Arial" w:hAnsi="Arial" w:cs="Arial"/>
          <w:b/>
          <w:bCs/>
          <w:i/>
          <w:sz w:val="16"/>
        </w:rPr>
        <w:t>,  P.O.</w:t>
      </w:r>
      <w:proofErr w:type="gramEnd"/>
      <w:r>
        <w:rPr>
          <w:rFonts w:ascii="Arial" w:hAnsi="Arial" w:cs="Arial"/>
          <w:b/>
          <w:bCs/>
          <w:i/>
          <w:sz w:val="16"/>
        </w:rPr>
        <w:t xml:space="preserve"> Extraordinario</w:t>
      </w:r>
      <w:r w:rsidRPr="0018358C">
        <w:rPr>
          <w:rFonts w:ascii="Arial" w:hAnsi="Arial" w:cs="Arial"/>
          <w:b/>
          <w:bCs/>
          <w:i/>
          <w:sz w:val="16"/>
        </w:rPr>
        <w:t xml:space="preserve"> No.</w:t>
      </w:r>
      <w:r>
        <w:rPr>
          <w:rFonts w:ascii="Arial" w:hAnsi="Arial" w:cs="Arial"/>
          <w:b/>
          <w:bCs/>
          <w:i/>
          <w:sz w:val="16"/>
        </w:rPr>
        <w:t>1</w:t>
      </w:r>
      <w:r w:rsidRPr="0018358C">
        <w:rPr>
          <w:rFonts w:ascii="Arial" w:hAnsi="Arial" w:cs="Arial"/>
          <w:b/>
          <w:bCs/>
          <w:i/>
          <w:sz w:val="16"/>
        </w:rPr>
        <w:t>8, del 1</w:t>
      </w:r>
      <w:r>
        <w:rPr>
          <w:rFonts w:ascii="Arial" w:hAnsi="Arial" w:cs="Arial"/>
          <w:b/>
          <w:bCs/>
          <w:i/>
          <w:sz w:val="16"/>
        </w:rPr>
        <w:t>9</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179E1A65" w14:textId="77777777" w:rsidR="002311DB" w:rsidRPr="001751CB" w:rsidRDefault="002311DB" w:rsidP="002311DB">
      <w:pPr>
        <w:pBdr>
          <w:top w:val="nil"/>
          <w:left w:val="nil"/>
          <w:bottom w:val="nil"/>
          <w:right w:val="nil"/>
          <w:between w:val="nil"/>
        </w:pBdr>
        <w:jc w:val="right"/>
        <w:rPr>
          <w:rFonts w:ascii="Arial" w:hAnsi="Arial" w:cs="Arial"/>
          <w:sz w:val="20"/>
          <w:lang w:val="es-MX"/>
        </w:rPr>
      </w:pPr>
      <w:hyperlink r:id="rId30" w:history="1">
        <w:r w:rsidRPr="001751CB">
          <w:rPr>
            <w:rStyle w:val="Hipervnculo"/>
            <w:rFonts w:ascii="Arial" w:eastAsiaTheme="minorHAnsi" w:hAnsi="Arial" w:cs="Arial"/>
            <w:b/>
            <w:bCs/>
            <w:i/>
            <w:sz w:val="16"/>
            <w:lang w:val="es-MX" w:eastAsia="en-US"/>
          </w:rPr>
          <w:t>https://po.tamaulipas.gob.mx/wp-content/uploads/2024/08/cxlix-Ext.No_.18-190824.pdf</w:t>
        </w:r>
      </w:hyperlink>
    </w:p>
    <w:p w14:paraId="27675BBA" w14:textId="77777777" w:rsidR="009D5E40" w:rsidRPr="001751CB" w:rsidRDefault="009D5E40" w:rsidP="009D5E40">
      <w:pPr>
        <w:pBdr>
          <w:top w:val="nil"/>
          <w:left w:val="nil"/>
          <w:bottom w:val="nil"/>
          <w:right w:val="nil"/>
          <w:between w:val="nil"/>
        </w:pBdr>
        <w:jc w:val="both"/>
        <w:rPr>
          <w:rFonts w:ascii="Arial" w:hAnsi="Arial" w:cs="Arial"/>
          <w:sz w:val="20"/>
          <w:lang w:val="es-MX"/>
        </w:rPr>
      </w:pPr>
    </w:p>
    <w:p w14:paraId="4336A98A" w14:textId="77777777" w:rsidR="00676377" w:rsidRDefault="009D5E40" w:rsidP="009D5E40">
      <w:pPr>
        <w:pBdr>
          <w:top w:val="nil"/>
          <w:left w:val="nil"/>
          <w:bottom w:val="nil"/>
          <w:right w:val="nil"/>
          <w:between w:val="nil"/>
        </w:pBdr>
        <w:jc w:val="both"/>
        <w:rPr>
          <w:rFonts w:ascii="Arial" w:hAnsi="Arial" w:cs="Arial"/>
          <w:sz w:val="20"/>
          <w:lang w:val="es-MX"/>
        </w:rPr>
      </w:pPr>
      <w:r w:rsidRPr="009D5E40">
        <w:rPr>
          <w:rFonts w:ascii="Arial" w:hAnsi="Arial" w:cs="Arial"/>
          <w:sz w:val="20"/>
          <w:lang w:val="es-MX"/>
        </w:rPr>
        <w:t>I. Planear, programar, organizar y dirigir el funcionamiento de la Fiscalía Especializada en la Investigación de los Delitos de Tortura y Otros Tratos y Penas Crueles, Inhumanos o Degradantes;</w:t>
      </w:r>
    </w:p>
    <w:p w14:paraId="2312EB1A" w14:textId="77777777" w:rsidR="00FF6C5C" w:rsidRDefault="00FF6C5C" w:rsidP="009D5E40">
      <w:pPr>
        <w:pBdr>
          <w:top w:val="nil"/>
          <w:left w:val="nil"/>
          <w:bottom w:val="nil"/>
          <w:right w:val="nil"/>
          <w:between w:val="nil"/>
        </w:pBdr>
        <w:jc w:val="both"/>
        <w:rPr>
          <w:rFonts w:ascii="Arial" w:hAnsi="Arial" w:cs="Arial"/>
          <w:sz w:val="20"/>
          <w:lang w:val="es-MX"/>
        </w:rPr>
      </w:pPr>
    </w:p>
    <w:p w14:paraId="27D2015D" w14:textId="77777777" w:rsid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II. Ejercer las atribuciones que la Constitución General, la Constitución del Estado, las leyes, reglamentos y demás disposiciones jurídicas confieren al Ministerio Público en lo relativo a los hechos que las leyes consideran como delitos de su competencia; </w:t>
      </w:r>
    </w:p>
    <w:p w14:paraId="3E8B1A1D" w14:textId="77777777" w:rsidR="00FF6C5C" w:rsidRPr="00FF6C5C" w:rsidRDefault="00FF6C5C" w:rsidP="00FF6C5C">
      <w:pPr>
        <w:pBdr>
          <w:top w:val="nil"/>
          <w:left w:val="nil"/>
          <w:bottom w:val="nil"/>
          <w:right w:val="nil"/>
          <w:between w:val="nil"/>
        </w:pBdr>
        <w:jc w:val="both"/>
        <w:rPr>
          <w:rFonts w:ascii="Arial" w:hAnsi="Arial" w:cs="Arial"/>
          <w:sz w:val="20"/>
          <w:lang w:val="es-MX"/>
        </w:rPr>
      </w:pPr>
    </w:p>
    <w:p w14:paraId="79758F64" w14:textId="77777777" w:rsid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lastRenderedPageBreak/>
        <w:t xml:space="preserve">III. Iniciar de manera inmediata la investigación por los delitos contenidos en la Ley General para Prevenir, Investigar y Sancionar la Tortura y Otros Tratos o Penas Crueles, Inhumanos o Degradantes, así como delitos vinculados a estos; </w:t>
      </w:r>
    </w:p>
    <w:p w14:paraId="2A351516" w14:textId="77777777" w:rsidR="00A2479B" w:rsidRDefault="00A2479B" w:rsidP="00FF6C5C">
      <w:pPr>
        <w:pBdr>
          <w:top w:val="nil"/>
          <w:left w:val="nil"/>
          <w:bottom w:val="nil"/>
          <w:right w:val="nil"/>
          <w:between w:val="nil"/>
        </w:pBdr>
        <w:jc w:val="both"/>
        <w:rPr>
          <w:rFonts w:ascii="Arial" w:hAnsi="Arial" w:cs="Arial"/>
          <w:sz w:val="20"/>
          <w:lang w:val="es-MX"/>
        </w:rPr>
      </w:pPr>
    </w:p>
    <w:p w14:paraId="7429AB03" w14:textId="0AD86205" w:rsid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IV. Comenzar con la integración de la carpeta de investigación correspondiente, incluyendo las declaraciones del denunciante o Víctima alegada del delito y los testigos; </w:t>
      </w:r>
    </w:p>
    <w:p w14:paraId="7D927870" w14:textId="77777777" w:rsidR="00FF6C5C" w:rsidRPr="00FF6C5C" w:rsidRDefault="00FF6C5C" w:rsidP="00FF6C5C">
      <w:pPr>
        <w:pBdr>
          <w:top w:val="nil"/>
          <w:left w:val="nil"/>
          <w:bottom w:val="nil"/>
          <w:right w:val="nil"/>
          <w:between w:val="nil"/>
        </w:pBdr>
        <w:jc w:val="both"/>
        <w:rPr>
          <w:rFonts w:ascii="Arial" w:hAnsi="Arial" w:cs="Arial"/>
          <w:sz w:val="20"/>
          <w:lang w:val="es-MX"/>
        </w:rPr>
      </w:pPr>
    </w:p>
    <w:p w14:paraId="772365AF" w14:textId="77777777" w:rsid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V. Requerir la participación de las autoridades en materia de atención a Víctimas, en términos de las disposiciones aplicables; </w:t>
      </w:r>
    </w:p>
    <w:p w14:paraId="2400D44D" w14:textId="77777777" w:rsidR="00FF6C5C" w:rsidRPr="00FF6C5C" w:rsidRDefault="00FF6C5C" w:rsidP="00FF6C5C">
      <w:pPr>
        <w:pBdr>
          <w:top w:val="nil"/>
          <w:left w:val="nil"/>
          <w:bottom w:val="nil"/>
          <w:right w:val="nil"/>
          <w:between w:val="nil"/>
        </w:pBdr>
        <w:jc w:val="both"/>
        <w:rPr>
          <w:rFonts w:ascii="Arial" w:hAnsi="Arial" w:cs="Arial"/>
          <w:sz w:val="20"/>
          <w:lang w:val="es-MX"/>
        </w:rPr>
      </w:pPr>
    </w:p>
    <w:p w14:paraId="4EDD4CD6"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VI. Realizar el registro del hecho en el Registro Nacional del Delito de Tortura; </w:t>
      </w:r>
    </w:p>
    <w:p w14:paraId="1AD996CB" w14:textId="77777777" w:rsidR="00FF6C5C" w:rsidRDefault="00FF6C5C" w:rsidP="00FF6C5C">
      <w:pPr>
        <w:pBdr>
          <w:top w:val="nil"/>
          <w:left w:val="nil"/>
          <w:bottom w:val="nil"/>
          <w:right w:val="nil"/>
          <w:between w:val="nil"/>
        </w:pBdr>
        <w:jc w:val="both"/>
        <w:rPr>
          <w:rFonts w:ascii="Arial" w:hAnsi="Arial" w:cs="Arial"/>
          <w:sz w:val="20"/>
          <w:lang w:val="es-MX"/>
        </w:rPr>
      </w:pPr>
    </w:p>
    <w:p w14:paraId="287AB68D"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VII. Ejecutar, supervisar y evaluar el Protocolo Homologado, así como los protocolos de actuación y para la investigación a que se refieren los artículos 60 y 61 de la Ley General para Prevenir, Investigar y Sancionar la Tortura y otros Tratos o Penas Crueles, Inhumanos o Degradantes; </w:t>
      </w:r>
    </w:p>
    <w:p w14:paraId="06B9F9AC" w14:textId="77777777" w:rsidR="00FF6C5C" w:rsidRDefault="00FF6C5C" w:rsidP="00FF6C5C">
      <w:pPr>
        <w:pBdr>
          <w:top w:val="nil"/>
          <w:left w:val="nil"/>
          <w:bottom w:val="nil"/>
          <w:right w:val="nil"/>
          <w:between w:val="nil"/>
        </w:pBdr>
        <w:jc w:val="both"/>
        <w:rPr>
          <w:rFonts w:ascii="Arial" w:hAnsi="Arial" w:cs="Arial"/>
          <w:sz w:val="20"/>
          <w:lang w:val="es-MX"/>
        </w:rPr>
      </w:pPr>
    </w:p>
    <w:p w14:paraId="27ABE2AC"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VIII. Informar a la persona denunciante de su derecho a contar con un asesor jurídico; </w:t>
      </w:r>
    </w:p>
    <w:p w14:paraId="0823BA41" w14:textId="77777777" w:rsidR="00FF6C5C" w:rsidRDefault="00FF6C5C" w:rsidP="00FF6C5C">
      <w:pPr>
        <w:pBdr>
          <w:top w:val="nil"/>
          <w:left w:val="nil"/>
          <w:bottom w:val="nil"/>
          <w:right w:val="nil"/>
          <w:between w:val="nil"/>
        </w:pBdr>
        <w:jc w:val="both"/>
        <w:rPr>
          <w:rFonts w:ascii="Arial" w:hAnsi="Arial" w:cs="Arial"/>
          <w:sz w:val="20"/>
          <w:lang w:val="es-MX"/>
        </w:rPr>
      </w:pPr>
    </w:p>
    <w:p w14:paraId="5DACF3F4" w14:textId="1389FB4F"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IX. Solicitar a las autoridades competentes el resguardo del probable lugar de los hechos y solicitarán a los peritos su intervención para el procesamiento </w:t>
      </w:r>
      <w:proofErr w:type="gramStart"/>
      <w:r w:rsidRPr="00FF6C5C">
        <w:rPr>
          <w:rFonts w:ascii="Arial" w:hAnsi="Arial" w:cs="Arial"/>
          <w:sz w:val="20"/>
          <w:lang w:val="es-MX"/>
        </w:rPr>
        <w:t>del mismo</w:t>
      </w:r>
      <w:proofErr w:type="gramEnd"/>
      <w:r w:rsidRPr="00FF6C5C">
        <w:rPr>
          <w:rFonts w:ascii="Arial" w:hAnsi="Arial" w:cs="Arial"/>
          <w:sz w:val="20"/>
          <w:lang w:val="es-MX"/>
        </w:rPr>
        <w:t xml:space="preserve">; </w:t>
      </w:r>
      <w:r w:rsidR="008C05CD">
        <w:rPr>
          <w:rFonts w:ascii="Arial" w:hAnsi="Arial" w:cs="Arial"/>
          <w:sz w:val="20"/>
          <w:lang w:val="es-MX"/>
        </w:rPr>
        <w:t xml:space="preserve"> </w:t>
      </w:r>
    </w:p>
    <w:p w14:paraId="4F17B527" w14:textId="77777777" w:rsidR="00FF6C5C" w:rsidRDefault="00FF6C5C" w:rsidP="00FF6C5C">
      <w:pPr>
        <w:pBdr>
          <w:top w:val="nil"/>
          <w:left w:val="nil"/>
          <w:bottom w:val="nil"/>
          <w:right w:val="nil"/>
          <w:between w:val="nil"/>
        </w:pBdr>
        <w:jc w:val="both"/>
        <w:rPr>
          <w:rFonts w:ascii="Arial" w:hAnsi="Arial" w:cs="Arial"/>
          <w:sz w:val="20"/>
          <w:lang w:val="es-MX"/>
        </w:rPr>
      </w:pPr>
    </w:p>
    <w:p w14:paraId="5B8D6704"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 Solicitar la intervención de peritos para que realicen el dictamen médico-psicológico correspondiente y los demás que se requieran; </w:t>
      </w:r>
    </w:p>
    <w:p w14:paraId="5AB5FA17" w14:textId="77777777" w:rsidR="00FF6C5C" w:rsidRDefault="00FF6C5C" w:rsidP="00FF6C5C">
      <w:pPr>
        <w:pBdr>
          <w:top w:val="nil"/>
          <w:left w:val="nil"/>
          <w:bottom w:val="nil"/>
          <w:right w:val="nil"/>
          <w:between w:val="nil"/>
        </w:pBdr>
        <w:jc w:val="both"/>
        <w:rPr>
          <w:rFonts w:ascii="Arial" w:hAnsi="Arial" w:cs="Arial"/>
          <w:sz w:val="20"/>
          <w:lang w:val="es-MX"/>
        </w:rPr>
      </w:pPr>
    </w:p>
    <w:p w14:paraId="124824F1"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XI. Informar a la Víctima de su derecho a ofrecer un dictamen médico-psicológico elaborado por peritos independientes o, en su caso, por organismos públicos de protección de los derechos humanos cuando se emitan con motivo de quejas interpuestas ante los mismos; </w:t>
      </w:r>
    </w:p>
    <w:p w14:paraId="74BDEA32" w14:textId="77777777" w:rsidR="00FF6C5C" w:rsidRDefault="00FF6C5C" w:rsidP="00FF6C5C">
      <w:pPr>
        <w:pBdr>
          <w:top w:val="nil"/>
          <w:left w:val="nil"/>
          <w:bottom w:val="nil"/>
          <w:right w:val="nil"/>
          <w:between w:val="nil"/>
        </w:pBdr>
        <w:jc w:val="both"/>
        <w:rPr>
          <w:rFonts w:ascii="Arial" w:hAnsi="Arial" w:cs="Arial"/>
          <w:sz w:val="20"/>
          <w:lang w:val="es-MX"/>
        </w:rPr>
      </w:pPr>
    </w:p>
    <w:p w14:paraId="34CE664B"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XII. Emitir las medidas de protección necesarias para resguardar la integridad de las Víctimas y testigos; </w:t>
      </w:r>
    </w:p>
    <w:p w14:paraId="6D3714E6" w14:textId="77777777" w:rsidR="00FF6C5C" w:rsidRDefault="00FF6C5C" w:rsidP="00FF6C5C">
      <w:pPr>
        <w:pBdr>
          <w:top w:val="nil"/>
          <w:left w:val="nil"/>
          <w:bottom w:val="nil"/>
          <w:right w:val="nil"/>
          <w:between w:val="nil"/>
        </w:pBdr>
        <w:jc w:val="both"/>
        <w:rPr>
          <w:rFonts w:ascii="Arial" w:hAnsi="Arial" w:cs="Arial"/>
          <w:sz w:val="20"/>
          <w:lang w:val="es-MX"/>
        </w:rPr>
      </w:pPr>
    </w:p>
    <w:p w14:paraId="7529AA98" w14:textId="2F7ABF05"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XIII. Solicitar las medidas cautelares aplicables al imputado por los delitos previstos en esta Ley, de conformidad con la legislación aplicable; </w:t>
      </w:r>
      <w:r w:rsidR="008C05CD">
        <w:rPr>
          <w:rFonts w:ascii="Arial" w:hAnsi="Arial" w:cs="Arial"/>
          <w:sz w:val="20"/>
          <w:lang w:val="es-MX"/>
        </w:rPr>
        <w:t xml:space="preserve"> </w:t>
      </w:r>
    </w:p>
    <w:p w14:paraId="5A8290EA" w14:textId="77777777" w:rsidR="00FF6C5C" w:rsidRDefault="00FF6C5C" w:rsidP="00FF6C5C">
      <w:pPr>
        <w:pBdr>
          <w:top w:val="nil"/>
          <w:left w:val="nil"/>
          <w:bottom w:val="nil"/>
          <w:right w:val="nil"/>
          <w:between w:val="nil"/>
        </w:pBdr>
        <w:jc w:val="both"/>
        <w:rPr>
          <w:rFonts w:ascii="Arial" w:hAnsi="Arial" w:cs="Arial"/>
          <w:sz w:val="20"/>
          <w:lang w:val="es-MX"/>
        </w:rPr>
      </w:pPr>
    </w:p>
    <w:p w14:paraId="5DFE390C"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XIV. Notificar, en caso de que la Víctima sea una persona extranjera, a la autoridad competente del Estado y coadyuvar para garantizar el derecho a la asistencia consular; </w:t>
      </w:r>
    </w:p>
    <w:p w14:paraId="7CDF6B9B" w14:textId="77777777" w:rsidR="00FF6C5C" w:rsidRDefault="00FF6C5C" w:rsidP="00FF6C5C">
      <w:pPr>
        <w:pBdr>
          <w:top w:val="nil"/>
          <w:left w:val="nil"/>
          <w:bottom w:val="nil"/>
          <w:right w:val="nil"/>
          <w:between w:val="nil"/>
        </w:pBdr>
        <w:jc w:val="both"/>
        <w:rPr>
          <w:rFonts w:ascii="Arial" w:hAnsi="Arial" w:cs="Arial"/>
          <w:sz w:val="20"/>
          <w:lang w:val="es-MX"/>
        </w:rPr>
      </w:pPr>
    </w:p>
    <w:p w14:paraId="223008E1"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XV. Establecer mecanismos de cooperación con otras autoridades competentes para el intercambio de plataformas de información y de la capacitación continua para dichos efectos; </w:t>
      </w:r>
    </w:p>
    <w:p w14:paraId="27D1650C" w14:textId="77777777" w:rsidR="00FF6C5C" w:rsidRDefault="00FF6C5C" w:rsidP="00FF6C5C">
      <w:pPr>
        <w:pBdr>
          <w:top w:val="nil"/>
          <w:left w:val="nil"/>
          <w:bottom w:val="nil"/>
          <w:right w:val="nil"/>
          <w:between w:val="nil"/>
        </w:pBdr>
        <w:jc w:val="both"/>
        <w:rPr>
          <w:rFonts w:ascii="Arial" w:hAnsi="Arial" w:cs="Arial"/>
          <w:sz w:val="20"/>
          <w:lang w:val="es-MX"/>
        </w:rPr>
      </w:pPr>
    </w:p>
    <w:p w14:paraId="271E57E0"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XVI. Colaborar con otras autoridades competentes a efecto de sistematizar la información obtenida durante la investigación y promover su intercambio con otras Fiscalías Especializadas con el fin de fortalecer el seguimiento y control de las conductas delictivas previstas en la Ley General para Prevenir, Investigar y Sancionar la Tortura y Otros Tratos o Penas Crueles, Inhumanos o Degradantes y mantener actualizado el Registro Nacional del Delito de Tortura; </w:t>
      </w:r>
    </w:p>
    <w:p w14:paraId="521DF009" w14:textId="77777777" w:rsidR="00FF6C5C" w:rsidRDefault="00FF6C5C" w:rsidP="00FF6C5C">
      <w:pPr>
        <w:pBdr>
          <w:top w:val="nil"/>
          <w:left w:val="nil"/>
          <w:bottom w:val="nil"/>
          <w:right w:val="nil"/>
          <w:between w:val="nil"/>
        </w:pBdr>
        <w:jc w:val="both"/>
        <w:rPr>
          <w:rFonts w:ascii="Arial" w:hAnsi="Arial" w:cs="Arial"/>
          <w:sz w:val="20"/>
          <w:lang w:val="es-MX"/>
        </w:rPr>
      </w:pPr>
    </w:p>
    <w:p w14:paraId="618E63EE" w14:textId="77777777" w:rsidR="00FF6C5C" w:rsidRP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 xml:space="preserve">XVII. Llevar a cabo el análisis de contextos y patrones sobre la comisión del delito de tortura y delitos vinculados, con base en los datos del Registro Nacional del Delito de Tortura y otra información disponible; y </w:t>
      </w:r>
    </w:p>
    <w:p w14:paraId="2E9C996C" w14:textId="77777777" w:rsidR="00FF6C5C" w:rsidRDefault="00FF6C5C" w:rsidP="00FF6C5C">
      <w:pPr>
        <w:pBdr>
          <w:top w:val="nil"/>
          <w:left w:val="nil"/>
          <w:bottom w:val="nil"/>
          <w:right w:val="nil"/>
          <w:between w:val="nil"/>
        </w:pBdr>
        <w:jc w:val="both"/>
        <w:rPr>
          <w:rFonts w:ascii="Arial" w:hAnsi="Arial" w:cs="Arial"/>
          <w:sz w:val="20"/>
          <w:lang w:val="es-MX"/>
        </w:rPr>
      </w:pPr>
    </w:p>
    <w:p w14:paraId="48B696A8" w14:textId="77777777" w:rsidR="00FF6C5C" w:rsidRDefault="00FF6C5C" w:rsidP="00FF6C5C">
      <w:pPr>
        <w:pBdr>
          <w:top w:val="nil"/>
          <w:left w:val="nil"/>
          <w:bottom w:val="nil"/>
          <w:right w:val="nil"/>
          <w:between w:val="nil"/>
        </w:pBdr>
        <w:jc w:val="both"/>
        <w:rPr>
          <w:rFonts w:ascii="Arial" w:hAnsi="Arial" w:cs="Arial"/>
          <w:sz w:val="20"/>
          <w:lang w:val="es-MX"/>
        </w:rPr>
      </w:pPr>
      <w:r w:rsidRPr="00FF6C5C">
        <w:rPr>
          <w:rFonts w:ascii="Arial" w:hAnsi="Arial" w:cs="Arial"/>
          <w:sz w:val="20"/>
          <w:lang w:val="es-MX"/>
        </w:rPr>
        <w:t>XVIII. Las demás que le sean encomendadas por sus superiores jerárquicos.</w:t>
      </w:r>
    </w:p>
    <w:p w14:paraId="1FBE7D61" w14:textId="77777777" w:rsidR="00373701" w:rsidRPr="001751CB" w:rsidRDefault="002311DB" w:rsidP="00373701">
      <w:pPr>
        <w:tabs>
          <w:tab w:val="left" w:pos="9355"/>
        </w:tabs>
        <w:ind w:right="-1"/>
        <w:jc w:val="right"/>
        <w:rPr>
          <w:rFonts w:ascii="Arial" w:hAnsi="Arial" w:cs="Arial"/>
          <w:b/>
          <w:bCs/>
          <w:sz w:val="16"/>
          <w:lang w:val="es-MX"/>
        </w:rPr>
      </w:pPr>
      <w:r>
        <w:rPr>
          <w:rFonts w:ascii="Arial" w:hAnsi="Arial" w:cs="Arial"/>
          <w:b/>
          <w:bCs/>
          <w:i/>
          <w:sz w:val="16"/>
        </w:rPr>
        <w:t xml:space="preserve">Fracciones </w:t>
      </w:r>
      <w:proofErr w:type="gramStart"/>
      <w:r>
        <w:rPr>
          <w:rFonts w:ascii="Arial" w:hAnsi="Arial" w:cs="Arial"/>
          <w:b/>
          <w:bCs/>
          <w:i/>
          <w:sz w:val="16"/>
        </w:rPr>
        <w:t>Adicionadas</w:t>
      </w:r>
      <w:r w:rsidR="00373701" w:rsidRPr="0018358C">
        <w:rPr>
          <w:rFonts w:ascii="Arial" w:hAnsi="Arial" w:cs="Arial"/>
          <w:b/>
          <w:bCs/>
          <w:i/>
          <w:sz w:val="16"/>
        </w:rPr>
        <w:t>,  P.O.</w:t>
      </w:r>
      <w:proofErr w:type="gramEnd"/>
      <w:r w:rsidR="00373701">
        <w:rPr>
          <w:rFonts w:ascii="Arial" w:hAnsi="Arial" w:cs="Arial"/>
          <w:b/>
          <w:bCs/>
          <w:i/>
          <w:sz w:val="16"/>
        </w:rPr>
        <w:t xml:space="preserve"> Extraordinario</w:t>
      </w:r>
      <w:r w:rsidR="00373701" w:rsidRPr="0018358C">
        <w:rPr>
          <w:rFonts w:ascii="Arial" w:hAnsi="Arial" w:cs="Arial"/>
          <w:b/>
          <w:bCs/>
          <w:i/>
          <w:sz w:val="16"/>
        </w:rPr>
        <w:t xml:space="preserve"> No.</w:t>
      </w:r>
      <w:r w:rsidR="00373701">
        <w:rPr>
          <w:rFonts w:ascii="Arial" w:hAnsi="Arial" w:cs="Arial"/>
          <w:b/>
          <w:bCs/>
          <w:i/>
          <w:sz w:val="16"/>
        </w:rPr>
        <w:t>1</w:t>
      </w:r>
      <w:r w:rsidR="00373701" w:rsidRPr="0018358C">
        <w:rPr>
          <w:rFonts w:ascii="Arial" w:hAnsi="Arial" w:cs="Arial"/>
          <w:b/>
          <w:bCs/>
          <w:i/>
          <w:sz w:val="16"/>
        </w:rPr>
        <w:t>8, del 1</w:t>
      </w:r>
      <w:r w:rsidR="00373701">
        <w:rPr>
          <w:rFonts w:ascii="Arial" w:hAnsi="Arial" w:cs="Arial"/>
          <w:b/>
          <w:bCs/>
          <w:i/>
          <w:sz w:val="16"/>
        </w:rPr>
        <w:t>9</w:t>
      </w:r>
      <w:r w:rsidR="00373701" w:rsidRPr="0018358C">
        <w:rPr>
          <w:rFonts w:ascii="Arial" w:hAnsi="Arial" w:cs="Arial"/>
          <w:b/>
          <w:bCs/>
          <w:i/>
          <w:sz w:val="16"/>
        </w:rPr>
        <w:t xml:space="preserve"> de</w:t>
      </w:r>
      <w:r w:rsidR="00373701">
        <w:rPr>
          <w:rFonts w:ascii="Arial" w:hAnsi="Arial" w:cs="Arial"/>
          <w:b/>
          <w:bCs/>
          <w:i/>
          <w:sz w:val="16"/>
        </w:rPr>
        <w:t xml:space="preserve"> agost</w:t>
      </w:r>
      <w:r w:rsidR="00373701" w:rsidRPr="0018358C">
        <w:rPr>
          <w:rFonts w:ascii="Arial" w:hAnsi="Arial" w:cs="Arial"/>
          <w:b/>
          <w:bCs/>
          <w:i/>
          <w:sz w:val="16"/>
        </w:rPr>
        <w:t>o de 2024</w:t>
      </w:r>
    </w:p>
    <w:p w14:paraId="69DCBD9D" w14:textId="77777777" w:rsidR="00373701" w:rsidRPr="001751CB" w:rsidRDefault="00373701" w:rsidP="00373701">
      <w:pPr>
        <w:pBdr>
          <w:top w:val="nil"/>
          <w:left w:val="nil"/>
          <w:bottom w:val="nil"/>
          <w:right w:val="nil"/>
          <w:between w:val="nil"/>
        </w:pBdr>
        <w:jc w:val="right"/>
        <w:rPr>
          <w:rFonts w:ascii="Arial" w:hAnsi="Arial" w:cs="Arial"/>
          <w:sz w:val="20"/>
          <w:lang w:val="es-MX"/>
        </w:rPr>
      </w:pPr>
      <w:hyperlink r:id="rId31" w:history="1">
        <w:r w:rsidRPr="001751CB">
          <w:rPr>
            <w:rStyle w:val="Hipervnculo"/>
            <w:rFonts w:ascii="Arial" w:eastAsiaTheme="minorHAnsi" w:hAnsi="Arial" w:cs="Arial"/>
            <w:b/>
            <w:bCs/>
            <w:i/>
            <w:sz w:val="16"/>
            <w:lang w:val="es-MX" w:eastAsia="en-US"/>
          </w:rPr>
          <w:t>https://po.tamaulipas.gob.mx/wp-content/uploads/2024/08/cxlix-Ext.No_.18-190824.pdf</w:t>
        </w:r>
      </w:hyperlink>
    </w:p>
    <w:p w14:paraId="546325E5" w14:textId="77777777" w:rsidR="009D5E40" w:rsidRPr="001751CB" w:rsidRDefault="009D5E40" w:rsidP="009D5E40">
      <w:pPr>
        <w:pBdr>
          <w:top w:val="nil"/>
          <w:left w:val="nil"/>
          <w:bottom w:val="nil"/>
          <w:right w:val="nil"/>
          <w:between w:val="nil"/>
        </w:pBdr>
        <w:jc w:val="both"/>
        <w:rPr>
          <w:rFonts w:ascii="Arial" w:eastAsia="Arial" w:hAnsi="Arial" w:cs="Arial"/>
          <w:color w:val="000000"/>
          <w:sz w:val="20"/>
          <w:lang w:val="es-MX" w:eastAsia="es-MX"/>
        </w:rPr>
      </w:pPr>
    </w:p>
    <w:p w14:paraId="7AB1B7A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21. </w:t>
      </w:r>
      <w:r w:rsidRPr="006F2DC5">
        <w:rPr>
          <w:rFonts w:ascii="Arial" w:eastAsia="Arial" w:hAnsi="Arial" w:cs="Arial"/>
          <w:color w:val="000000"/>
          <w:sz w:val="20"/>
          <w:lang w:val="es-MX" w:eastAsia="es-MX"/>
        </w:rPr>
        <w:t>Para ser designado Vicefiscal, se requiere cumplir con los siguientes requisitos:</w:t>
      </w:r>
    </w:p>
    <w:p w14:paraId="0EE060DC"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0F098E2" w14:textId="77777777" w:rsidR="00180F07" w:rsidRPr="006F2DC5" w:rsidRDefault="00180F07" w:rsidP="00316CBF">
      <w:pPr>
        <w:numPr>
          <w:ilvl w:val="0"/>
          <w:numId w:val="26"/>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Ser ciudadana o ciudadano mexicano, en pleno goce y ejercicio de sus derechos civiles y políticos;</w:t>
      </w:r>
    </w:p>
    <w:p w14:paraId="1A24115B" w14:textId="61230B99" w:rsidR="009E37DE" w:rsidRPr="003E0F55" w:rsidRDefault="00180F07" w:rsidP="009E37DE">
      <w:pPr>
        <w:numPr>
          <w:ilvl w:val="0"/>
          <w:numId w:val="2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Tener por lo menos treinta años cumplidos el día de la designación;</w:t>
      </w:r>
    </w:p>
    <w:p w14:paraId="0238C249" w14:textId="77777777" w:rsidR="00180F07" w:rsidRPr="006F2DC5" w:rsidRDefault="00180F07" w:rsidP="00316CBF">
      <w:pPr>
        <w:numPr>
          <w:ilvl w:val="0"/>
          <w:numId w:val="2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Contar con título profesional de licenciatura en derecho, abogacía, ciencias jurídicas o equivalente, expedido por autoridad o institución legalmente facultada para ello y cédula profesional que acredite su registro ante autoridad competente, así como contar con una experiencia profesional mínima de cinco años;</w:t>
      </w:r>
    </w:p>
    <w:p w14:paraId="56820917" w14:textId="77777777" w:rsidR="00180F07" w:rsidRPr="006F2DC5" w:rsidRDefault="00D50B3F" w:rsidP="00316CBF">
      <w:pPr>
        <w:numPr>
          <w:ilvl w:val="0"/>
          <w:numId w:val="26"/>
        </w:numPr>
        <w:spacing w:before="200"/>
        <w:ind w:left="567" w:hanging="567"/>
        <w:jc w:val="both"/>
        <w:rPr>
          <w:rFonts w:ascii="Arial" w:eastAsia="Arial" w:hAnsi="Arial" w:cs="Arial"/>
          <w:sz w:val="20"/>
          <w:lang w:val="es-MX" w:eastAsia="es-MX"/>
        </w:rPr>
      </w:pPr>
      <w:r w:rsidRPr="00D50B3F">
        <w:rPr>
          <w:rFonts w:ascii="Arial" w:eastAsia="Arial" w:hAnsi="Arial" w:cs="Arial"/>
          <w:sz w:val="20"/>
          <w:lang w:eastAsia="es-MX"/>
        </w:rPr>
        <w:t>Gozar de buena reputación y no haber sido condenado por la comisión de delito doloso mediante sentencia que haya causado ejecutoria;</w:t>
      </w:r>
    </w:p>
    <w:p w14:paraId="55A39564" w14:textId="77777777" w:rsidR="00180F07" w:rsidRPr="006F2DC5" w:rsidRDefault="00180F07" w:rsidP="00316CBF">
      <w:pPr>
        <w:numPr>
          <w:ilvl w:val="0"/>
          <w:numId w:val="2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En su caso, tener acreditado el Servicio Militar Nacional;</w:t>
      </w:r>
    </w:p>
    <w:p w14:paraId="7FA70C98" w14:textId="77777777" w:rsidR="00180F07" w:rsidRPr="006F2DC5" w:rsidRDefault="00D50B3F" w:rsidP="00316CBF">
      <w:pPr>
        <w:numPr>
          <w:ilvl w:val="0"/>
          <w:numId w:val="26"/>
        </w:numPr>
        <w:spacing w:before="200"/>
        <w:ind w:left="567" w:hanging="567"/>
        <w:jc w:val="both"/>
        <w:rPr>
          <w:rFonts w:ascii="Arial" w:eastAsia="Arial" w:hAnsi="Arial" w:cs="Arial"/>
          <w:sz w:val="20"/>
          <w:lang w:val="es-MX" w:eastAsia="es-MX"/>
        </w:rPr>
      </w:pPr>
      <w:r w:rsidRPr="00D50B3F">
        <w:rPr>
          <w:rFonts w:ascii="Arial" w:eastAsia="Arial" w:hAnsi="Arial" w:cs="Arial"/>
          <w:sz w:val="20"/>
          <w:lang w:eastAsia="es-MX"/>
        </w:rPr>
        <w:t>No estar inhabilitado para desempeñar un empleo, cargo o comisión en el servicio público;</w:t>
      </w:r>
    </w:p>
    <w:p w14:paraId="469B194E" w14:textId="77777777" w:rsidR="00180F07" w:rsidRPr="006F2DC5" w:rsidRDefault="00180F07" w:rsidP="00316CBF">
      <w:pPr>
        <w:numPr>
          <w:ilvl w:val="0"/>
          <w:numId w:val="2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Aprobar las evaluaciones de control de confianza previstas en la legislación aplicable, y</w:t>
      </w:r>
    </w:p>
    <w:p w14:paraId="4726A95D" w14:textId="77777777" w:rsidR="00180F07" w:rsidRPr="006F2DC5" w:rsidRDefault="00180F07" w:rsidP="00316CBF">
      <w:pPr>
        <w:numPr>
          <w:ilvl w:val="0"/>
          <w:numId w:val="2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Los demás requisitos constitucionales y legales que rijan el ingreso y permanencia de las y los servidores públicos en las instituciones de seguridad pública.</w:t>
      </w:r>
    </w:p>
    <w:p w14:paraId="7AFFECA8" w14:textId="77777777" w:rsidR="007F5375" w:rsidRPr="006F2DC5" w:rsidRDefault="007F5375" w:rsidP="008A6478">
      <w:pPr>
        <w:pBdr>
          <w:top w:val="nil"/>
          <w:left w:val="nil"/>
          <w:bottom w:val="nil"/>
          <w:right w:val="nil"/>
          <w:between w:val="nil"/>
        </w:pBdr>
        <w:rPr>
          <w:rFonts w:ascii="Arial" w:eastAsia="Arial" w:hAnsi="Arial" w:cs="Arial"/>
          <w:color w:val="000000"/>
          <w:sz w:val="20"/>
          <w:lang w:val="es-MX" w:eastAsia="es-MX"/>
        </w:rPr>
      </w:pPr>
    </w:p>
    <w:p w14:paraId="6FA70155"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IV</w:t>
      </w:r>
    </w:p>
    <w:p w14:paraId="4406CFF1" w14:textId="780CCD32" w:rsidR="007F5375" w:rsidRDefault="00180F07" w:rsidP="00C157D6">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 xml:space="preserve">DE LAS </w:t>
      </w:r>
      <w:r w:rsidR="007F5375" w:rsidRPr="006F2DC5">
        <w:rPr>
          <w:rFonts w:ascii="Arial" w:eastAsia="Arial" w:hAnsi="Arial" w:cs="Arial"/>
          <w:b/>
          <w:color w:val="000000"/>
          <w:sz w:val="20"/>
          <w:lang w:val="es-MX" w:eastAsia="es-MX"/>
        </w:rPr>
        <w:t>FISCALÍAS</w:t>
      </w:r>
      <w:r w:rsidR="007F5375">
        <w:rPr>
          <w:rFonts w:ascii="Arial" w:eastAsia="Arial" w:hAnsi="Arial" w:cs="Arial"/>
          <w:b/>
          <w:color w:val="000000"/>
          <w:sz w:val="20"/>
          <w:lang w:val="es-MX" w:eastAsia="es-MX"/>
        </w:rPr>
        <w:t xml:space="preserve"> </w:t>
      </w:r>
      <w:r w:rsidR="007F5375" w:rsidRPr="006F2DC5">
        <w:rPr>
          <w:rFonts w:ascii="Arial" w:eastAsia="Arial" w:hAnsi="Arial" w:cs="Arial"/>
          <w:b/>
          <w:color w:val="000000"/>
          <w:sz w:val="20"/>
          <w:lang w:val="es-MX" w:eastAsia="es-MX"/>
        </w:rPr>
        <w:t>ESPECIALIZADAS</w:t>
      </w:r>
    </w:p>
    <w:p w14:paraId="7A79C79E" w14:textId="77777777" w:rsidR="00E44B62" w:rsidRPr="00E44B62" w:rsidRDefault="00E44B62" w:rsidP="006F2DC5">
      <w:pPr>
        <w:pBdr>
          <w:top w:val="nil"/>
          <w:left w:val="nil"/>
          <w:bottom w:val="nil"/>
          <w:right w:val="nil"/>
          <w:between w:val="nil"/>
        </w:pBdr>
        <w:jc w:val="center"/>
        <w:rPr>
          <w:rFonts w:ascii="Arial" w:eastAsia="Arial" w:hAnsi="Arial" w:cs="Arial"/>
          <w:b/>
          <w:color w:val="000000"/>
          <w:sz w:val="4"/>
          <w:lang w:val="es-MX" w:eastAsia="es-MX"/>
        </w:rPr>
      </w:pPr>
    </w:p>
    <w:p w14:paraId="2CEBE904" w14:textId="77486F50" w:rsidR="00E44B62" w:rsidRPr="008763C4" w:rsidRDefault="00E44B62" w:rsidP="00E44B62">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Denominación </w:t>
      </w:r>
      <w:r w:rsidR="007C774C">
        <w:rPr>
          <w:rFonts w:ascii="Arial" w:hAnsi="Arial" w:cs="Arial"/>
          <w:b/>
          <w:i/>
          <w:kern w:val="28"/>
          <w:sz w:val="16"/>
          <w:szCs w:val="16"/>
          <w:lang w:val="es-MX"/>
        </w:rPr>
        <w:t>r</w:t>
      </w:r>
      <w:r>
        <w:rPr>
          <w:rFonts w:ascii="Arial" w:hAnsi="Arial" w:cs="Arial"/>
          <w:b/>
          <w:i/>
          <w:kern w:val="28"/>
          <w:sz w:val="16"/>
          <w:szCs w:val="16"/>
          <w:lang w:val="es-MX"/>
        </w:rPr>
        <w:t>eformada</w:t>
      </w:r>
      <w:r w:rsidRPr="008763C4">
        <w:rPr>
          <w:rFonts w:ascii="Arial" w:hAnsi="Arial" w:cs="Arial"/>
          <w:b/>
          <w:i/>
          <w:kern w:val="28"/>
          <w:sz w:val="16"/>
          <w:szCs w:val="16"/>
          <w:lang w:val="es-MX"/>
        </w:rPr>
        <w:t xml:space="preserve">, 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71571897" w14:textId="77777777" w:rsidR="00E44B62" w:rsidRDefault="00E44B62" w:rsidP="00E44B62">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2D013EDB" w14:textId="1CB04543" w:rsidR="007F5375" w:rsidRPr="00BD0678" w:rsidRDefault="008A6478" w:rsidP="007F537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D</w:t>
      </w:r>
      <w:r w:rsidR="007F5375">
        <w:rPr>
          <w:rFonts w:ascii="Arial" w:hAnsi="Arial" w:cs="Arial"/>
          <w:b/>
          <w:i/>
          <w:kern w:val="28"/>
          <w:sz w:val="16"/>
          <w:szCs w:val="16"/>
          <w:lang w:val="es-MX"/>
        </w:rPr>
        <w:t>enominación</w:t>
      </w:r>
      <w:r w:rsidR="007F5375" w:rsidRPr="00BD0678">
        <w:rPr>
          <w:rFonts w:ascii="Arial" w:hAnsi="Arial" w:cs="Arial"/>
          <w:b/>
          <w:i/>
          <w:kern w:val="28"/>
          <w:sz w:val="16"/>
          <w:szCs w:val="16"/>
          <w:lang w:val="es-MX"/>
        </w:rPr>
        <w:t xml:space="preserve"> </w:t>
      </w:r>
      <w:r w:rsidR="007C774C">
        <w:rPr>
          <w:rFonts w:ascii="Arial" w:hAnsi="Arial" w:cs="Arial"/>
          <w:b/>
          <w:i/>
          <w:kern w:val="28"/>
          <w:sz w:val="16"/>
          <w:szCs w:val="16"/>
          <w:lang w:val="es-MX"/>
        </w:rPr>
        <w:t>r</w:t>
      </w:r>
      <w:r w:rsidR="007F5375" w:rsidRPr="00BD0678">
        <w:rPr>
          <w:rFonts w:ascii="Arial" w:hAnsi="Arial" w:cs="Arial"/>
          <w:b/>
          <w:i/>
          <w:kern w:val="28"/>
          <w:sz w:val="16"/>
          <w:szCs w:val="16"/>
          <w:lang w:val="es-MX"/>
        </w:rPr>
        <w:t>eformada, P.O. Edición Vespertina Extraordinario No. 59, del 15 de diciembre de 2025.</w:t>
      </w:r>
    </w:p>
    <w:p w14:paraId="35574667" w14:textId="07B6F998" w:rsidR="00180F07" w:rsidRPr="00A2479B" w:rsidRDefault="007F5375" w:rsidP="007F5375">
      <w:pPr>
        <w:pBdr>
          <w:top w:val="nil"/>
          <w:left w:val="nil"/>
          <w:bottom w:val="nil"/>
          <w:right w:val="nil"/>
          <w:between w:val="nil"/>
        </w:pBdr>
        <w:jc w:val="both"/>
        <w:rPr>
          <w:rFonts w:ascii="Arial" w:eastAsia="Arial" w:hAnsi="Arial" w:cs="Arial"/>
          <w:b/>
          <w:bCs/>
          <w:color w:val="000000"/>
          <w:sz w:val="16"/>
          <w:szCs w:val="16"/>
          <w:lang w:val="es-MX" w:eastAsia="es-MX"/>
        </w:rPr>
      </w:pPr>
      <w:r w:rsidRPr="00A2479B">
        <w:rPr>
          <w:rFonts w:ascii="Arial" w:eastAsia="Arial" w:hAnsi="Arial" w:cs="Arial"/>
          <w:b/>
          <w:bCs/>
          <w:color w:val="000000"/>
          <w:sz w:val="16"/>
          <w:szCs w:val="16"/>
          <w:lang w:val="es-MX" w:eastAsia="es-MX"/>
        </w:rPr>
        <w:t xml:space="preserve">                                                           </w:t>
      </w:r>
      <w:hyperlink r:id="rId32" w:history="1">
        <w:r w:rsidRPr="00A2479B">
          <w:rPr>
            <w:rStyle w:val="Hipervnculo"/>
            <w:rFonts w:ascii="Arial" w:eastAsia="Arial" w:hAnsi="Arial" w:cs="Arial"/>
            <w:b/>
            <w:bCs/>
            <w:sz w:val="16"/>
            <w:szCs w:val="16"/>
            <w:lang w:val="es-MX" w:eastAsia="es-MX"/>
          </w:rPr>
          <w:t>https://po.tamaulipas.gob.mx/wp-content/uploads/2025/12/cl-Ext-No.59-151225-EV.pdf</w:t>
        </w:r>
      </w:hyperlink>
      <w:r w:rsidRPr="00A2479B">
        <w:rPr>
          <w:rFonts w:ascii="Arial" w:eastAsia="Arial" w:hAnsi="Arial" w:cs="Arial"/>
          <w:b/>
          <w:bCs/>
          <w:color w:val="000000"/>
          <w:sz w:val="16"/>
          <w:szCs w:val="16"/>
          <w:lang w:val="es-MX" w:eastAsia="es-MX"/>
        </w:rPr>
        <w:t xml:space="preserve">  </w:t>
      </w:r>
    </w:p>
    <w:p w14:paraId="1E037D65" w14:textId="77777777" w:rsidR="007F5375" w:rsidRPr="00A2479B" w:rsidRDefault="007F5375" w:rsidP="007F5375">
      <w:pPr>
        <w:pBdr>
          <w:top w:val="nil"/>
          <w:left w:val="nil"/>
          <w:bottom w:val="nil"/>
          <w:right w:val="nil"/>
          <w:between w:val="nil"/>
        </w:pBdr>
        <w:jc w:val="both"/>
        <w:rPr>
          <w:rFonts w:ascii="Arial" w:eastAsia="Arial" w:hAnsi="Arial" w:cs="Arial"/>
          <w:b/>
          <w:bCs/>
          <w:color w:val="000000"/>
          <w:sz w:val="20"/>
          <w:lang w:val="es-MX" w:eastAsia="es-MX"/>
        </w:rPr>
      </w:pPr>
    </w:p>
    <w:p w14:paraId="7034A67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22. </w:t>
      </w:r>
      <w:r w:rsidRPr="006F2DC5">
        <w:rPr>
          <w:rFonts w:ascii="Arial" w:eastAsia="Arial" w:hAnsi="Arial" w:cs="Arial"/>
          <w:color w:val="000000"/>
          <w:sz w:val="20"/>
          <w:lang w:val="es-MX" w:eastAsia="es-MX"/>
        </w:rPr>
        <w:t>Corresponderá a las Fiscalías Especializadas la investigación y persecución de delitos, atendiendo a las formas de manifestación de la delincuencia, así como a su naturaleza, complejidad e incidencia.</w:t>
      </w:r>
    </w:p>
    <w:p w14:paraId="2EE34D9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125825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Las Fiscalías Especializadas actuarán en todo el territorio estatal, contando para ello con Agentes del Ministerio Público Especializados en la materia y con personal directivo, policial, administrativo y auxiliar que se requiera para el cumplimiento de sus funciones.</w:t>
      </w:r>
    </w:p>
    <w:p w14:paraId="7705F23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A29DAB5" w14:textId="5AED6DAD"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Las Fiscalías Especializadas no previstas en la presente Ley podrán ser creadas mediante acuerdo del </w:t>
      </w:r>
      <w:proofErr w:type="gramStart"/>
      <w:r w:rsidRPr="006F2DC5">
        <w:rPr>
          <w:rFonts w:ascii="Arial" w:eastAsia="Arial" w:hAnsi="Arial" w:cs="Arial"/>
          <w:color w:val="000000"/>
          <w:sz w:val="20"/>
          <w:lang w:val="es-MX" w:eastAsia="es-MX"/>
        </w:rPr>
        <w:t>Fiscal General</w:t>
      </w:r>
      <w:proofErr w:type="gramEnd"/>
      <w:r w:rsidR="008C05CD">
        <w:rPr>
          <w:rFonts w:ascii="Arial" w:eastAsia="Arial" w:hAnsi="Arial" w:cs="Arial"/>
          <w:color w:val="000000"/>
          <w:sz w:val="20"/>
          <w:lang w:val="es-MX" w:eastAsia="es-MX"/>
        </w:rPr>
        <w:t>.</w:t>
      </w:r>
      <w:r w:rsidRPr="006F2DC5">
        <w:rPr>
          <w:rFonts w:ascii="Arial" w:eastAsia="Arial" w:hAnsi="Arial" w:cs="Arial"/>
          <w:color w:val="000000"/>
          <w:sz w:val="20"/>
          <w:lang w:val="es-MX" w:eastAsia="es-MX"/>
        </w:rPr>
        <w:t xml:space="preserve"> </w:t>
      </w:r>
    </w:p>
    <w:p w14:paraId="72B82A8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E44F9B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23. </w:t>
      </w:r>
      <w:r w:rsidR="00451018" w:rsidRPr="00451018">
        <w:rPr>
          <w:rFonts w:ascii="Arial" w:eastAsia="Arial" w:hAnsi="Arial" w:cs="Arial"/>
          <w:color w:val="000000"/>
          <w:sz w:val="20"/>
          <w:lang w:val="es-MX" w:eastAsia="es-MX"/>
        </w:rPr>
        <w:t xml:space="preserve">Las personas titulares de las Fiscalías Especializadas serán designadas conforme a la Constitución del Estado, y la presente Ley, respectivamente, </w:t>
      </w:r>
      <w:proofErr w:type="gramStart"/>
      <w:r w:rsidR="00451018" w:rsidRPr="00451018">
        <w:rPr>
          <w:rFonts w:ascii="Arial" w:eastAsia="Arial" w:hAnsi="Arial" w:cs="Arial"/>
          <w:color w:val="000000"/>
          <w:sz w:val="20"/>
          <w:lang w:val="es-MX" w:eastAsia="es-MX"/>
        </w:rPr>
        <w:t>de acuerdo a</w:t>
      </w:r>
      <w:proofErr w:type="gramEnd"/>
      <w:r w:rsidR="00451018" w:rsidRPr="00451018">
        <w:rPr>
          <w:rFonts w:ascii="Arial" w:eastAsia="Arial" w:hAnsi="Arial" w:cs="Arial"/>
          <w:color w:val="000000"/>
          <w:sz w:val="20"/>
          <w:lang w:val="es-MX" w:eastAsia="es-MX"/>
        </w:rPr>
        <w:t xml:space="preserve"> lo siguiente:</w:t>
      </w:r>
    </w:p>
    <w:p w14:paraId="572C34BF" w14:textId="77777777" w:rsidR="00E44B62" w:rsidRPr="008763C4" w:rsidRDefault="00451018" w:rsidP="00E44B62">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B87AFB">
        <w:rPr>
          <w:rFonts w:ascii="Arial" w:hAnsi="Arial" w:cs="Arial"/>
          <w:b/>
          <w:i/>
          <w:kern w:val="28"/>
          <w:sz w:val="16"/>
          <w:szCs w:val="16"/>
          <w:lang w:val="es-MX"/>
        </w:rPr>
        <w:t>Reformado</w:t>
      </w:r>
      <w:r w:rsidR="00E44B62">
        <w:rPr>
          <w:rFonts w:ascii="Arial" w:hAnsi="Arial" w:cs="Arial"/>
          <w:b/>
          <w:i/>
          <w:kern w:val="28"/>
          <w:sz w:val="16"/>
          <w:szCs w:val="16"/>
          <w:lang w:val="es-MX"/>
        </w:rPr>
        <w:t xml:space="preserve">, </w:t>
      </w:r>
      <w:r w:rsidR="00E44B62" w:rsidRPr="008763C4">
        <w:rPr>
          <w:rFonts w:ascii="Arial" w:hAnsi="Arial" w:cs="Arial"/>
          <w:b/>
          <w:i/>
          <w:kern w:val="28"/>
          <w:sz w:val="16"/>
          <w:szCs w:val="16"/>
          <w:lang w:val="es-MX"/>
        </w:rPr>
        <w:t xml:space="preserve">P.O. Edición Vespertina No. </w:t>
      </w:r>
      <w:r w:rsidR="00E44B62">
        <w:rPr>
          <w:rFonts w:ascii="Arial" w:hAnsi="Arial" w:cs="Arial"/>
          <w:b/>
          <w:i/>
          <w:kern w:val="28"/>
          <w:sz w:val="16"/>
          <w:szCs w:val="16"/>
          <w:lang w:val="es-MX"/>
        </w:rPr>
        <w:t>127</w:t>
      </w:r>
      <w:r w:rsidR="00E44B62" w:rsidRPr="008763C4">
        <w:rPr>
          <w:rFonts w:ascii="Arial" w:hAnsi="Arial" w:cs="Arial"/>
          <w:b/>
          <w:i/>
          <w:kern w:val="28"/>
          <w:sz w:val="16"/>
          <w:szCs w:val="16"/>
          <w:lang w:val="es-MX"/>
        </w:rPr>
        <w:t xml:space="preserve">, del </w:t>
      </w:r>
      <w:r w:rsidR="00E44B62">
        <w:rPr>
          <w:rFonts w:ascii="Arial" w:hAnsi="Arial" w:cs="Arial"/>
          <w:b/>
          <w:i/>
          <w:kern w:val="28"/>
          <w:sz w:val="16"/>
          <w:szCs w:val="16"/>
          <w:lang w:val="es-MX"/>
        </w:rPr>
        <w:t>24</w:t>
      </w:r>
      <w:r w:rsidR="00E44B62" w:rsidRPr="008763C4">
        <w:rPr>
          <w:rFonts w:ascii="Arial" w:hAnsi="Arial" w:cs="Arial"/>
          <w:b/>
          <w:i/>
          <w:kern w:val="28"/>
          <w:sz w:val="16"/>
          <w:szCs w:val="16"/>
          <w:lang w:val="es-MX"/>
        </w:rPr>
        <w:t xml:space="preserve"> de </w:t>
      </w:r>
      <w:r w:rsidR="00E44B62">
        <w:rPr>
          <w:rFonts w:ascii="Arial" w:hAnsi="Arial" w:cs="Arial"/>
          <w:b/>
          <w:i/>
          <w:kern w:val="28"/>
          <w:sz w:val="16"/>
          <w:szCs w:val="16"/>
          <w:lang w:val="es-MX"/>
        </w:rPr>
        <w:t>octubre</w:t>
      </w:r>
      <w:r w:rsidR="00E44B62" w:rsidRPr="008763C4">
        <w:rPr>
          <w:rFonts w:ascii="Arial" w:hAnsi="Arial" w:cs="Arial"/>
          <w:b/>
          <w:i/>
          <w:kern w:val="28"/>
          <w:sz w:val="16"/>
          <w:szCs w:val="16"/>
          <w:lang w:val="es-MX"/>
        </w:rPr>
        <w:t xml:space="preserve"> de </w:t>
      </w:r>
      <w:r w:rsidR="00E44B62">
        <w:rPr>
          <w:rFonts w:ascii="Arial" w:hAnsi="Arial" w:cs="Arial"/>
          <w:b/>
          <w:i/>
          <w:kern w:val="28"/>
          <w:sz w:val="16"/>
          <w:szCs w:val="16"/>
          <w:lang w:val="es-MX"/>
        </w:rPr>
        <w:t>2023</w:t>
      </w:r>
      <w:r w:rsidR="00E44B62" w:rsidRPr="008763C4">
        <w:rPr>
          <w:rFonts w:ascii="Arial" w:hAnsi="Arial" w:cs="Arial"/>
          <w:b/>
          <w:i/>
          <w:kern w:val="28"/>
          <w:sz w:val="16"/>
          <w:szCs w:val="16"/>
          <w:lang w:val="es-MX"/>
        </w:rPr>
        <w:t>.</w:t>
      </w:r>
    </w:p>
    <w:p w14:paraId="55F072BB" w14:textId="77777777" w:rsidR="00E44B62" w:rsidRDefault="00451018" w:rsidP="00E44B62">
      <w:pPr>
        <w:jc w:val="right"/>
        <w:rPr>
          <w:rStyle w:val="Hipervnculo"/>
          <w:rFonts w:ascii="Arial" w:eastAsia="Calibri" w:hAnsi="Arial" w:cs="Arial"/>
          <w:b/>
          <w:i/>
          <w:sz w:val="16"/>
          <w:szCs w:val="16"/>
        </w:rPr>
      </w:pPr>
      <w:hyperlink r:id="rId33" w:history="1">
        <w:r w:rsidRPr="00707C84">
          <w:rPr>
            <w:rStyle w:val="Hipervnculo"/>
            <w:rFonts w:ascii="Arial" w:eastAsia="Calibri" w:hAnsi="Arial" w:cs="Arial"/>
            <w:b/>
            <w:i/>
            <w:sz w:val="16"/>
            <w:szCs w:val="16"/>
          </w:rPr>
          <w:t>https://po.tamaulipas.gob.mx/wp-content/uploads/2023/10/cxlviii-127-241023-EV.pdf</w:t>
        </w:r>
      </w:hyperlink>
    </w:p>
    <w:p w14:paraId="046E46A1" w14:textId="77777777" w:rsidR="00B87AFB" w:rsidRPr="00B87AFB" w:rsidRDefault="00B87AFB" w:rsidP="00451018">
      <w:pPr>
        <w:pStyle w:val="Prrafodelista"/>
        <w:keepLines/>
        <w:ind w:left="720" w:right="50"/>
        <w:jc w:val="right"/>
        <w:rPr>
          <w:rFonts w:ascii="Arial" w:hAnsi="Arial" w:cs="Arial"/>
          <w:b/>
          <w:i/>
          <w:kern w:val="28"/>
          <w:sz w:val="10"/>
          <w:szCs w:val="16"/>
          <w:lang w:val="es-MX"/>
        </w:rPr>
      </w:pPr>
    </w:p>
    <w:p w14:paraId="15984809" w14:textId="77777777" w:rsidR="00451018" w:rsidRPr="006F76BF" w:rsidRDefault="00451018" w:rsidP="00451018">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B87AFB">
        <w:rPr>
          <w:rFonts w:ascii="Arial" w:hAnsi="Arial" w:cs="Arial"/>
          <w:b/>
          <w:i/>
          <w:kern w:val="28"/>
          <w:sz w:val="16"/>
          <w:szCs w:val="16"/>
          <w:lang w:val="es-MX"/>
        </w:rPr>
        <w:t>Reformado</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0E1047EE" w14:textId="77777777" w:rsidR="00B87AFB" w:rsidRPr="00EB4628" w:rsidRDefault="00B87AFB" w:rsidP="00B87AFB">
      <w:pPr>
        <w:ind w:left="567"/>
        <w:jc w:val="right"/>
        <w:rPr>
          <w:rStyle w:val="Hipervnculo"/>
          <w:rFonts w:ascii="Arial" w:eastAsia="Calibri" w:hAnsi="Arial" w:cs="Arial"/>
          <w:b/>
          <w:i/>
          <w:sz w:val="16"/>
          <w:szCs w:val="16"/>
        </w:rPr>
      </w:pPr>
      <w:hyperlink r:id="rId34" w:history="1">
        <w:r w:rsidRPr="00EB4628">
          <w:rPr>
            <w:rStyle w:val="Hipervnculo"/>
            <w:rFonts w:ascii="Arial" w:eastAsia="Calibri" w:hAnsi="Arial" w:cs="Arial"/>
            <w:b/>
            <w:i/>
            <w:sz w:val="16"/>
            <w:szCs w:val="16"/>
          </w:rPr>
          <w:t>https://po.tamaulipas.gob.mx/wp-content/uploads/2024/11/cxlix-Ext.No.31-181124-EV.pdf</w:t>
        </w:r>
      </w:hyperlink>
    </w:p>
    <w:p w14:paraId="21A433F4" w14:textId="77777777" w:rsidR="00451018" w:rsidRDefault="00451018" w:rsidP="00E44B62">
      <w:pPr>
        <w:jc w:val="right"/>
        <w:rPr>
          <w:rFonts w:ascii="Arial" w:eastAsia="Calibri" w:hAnsi="Arial" w:cs="Arial"/>
          <w:b/>
          <w:i/>
          <w:color w:val="000000"/>
          <w:sz w:val="16"/>
          <w:szCs w:val="16"/>
        </w:rPr>
      </w:pPr>
    </w:p>
    <w:p w14:paraId="3369DDD9" w14:textId="77777777" w:rsidR="00180F07" w:rsidRPr="006F2DC5" w:rsidRDefault="00180F07" w:rsidP="00316CBF">
      <w:pPr>
        <w:numPr>
          <w:ilvl w:val="0"/>
          <w:numId w:val="27"/>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La designación de la persona titular de la Fiscalía Especializada en Combate a la Corrupción se realizará en términos de lo dispuesto por los párrafos segundo y tercero de la fracción XXI del artículo 58 de la Constitución del Estado;</w:t>
      </w:r>
    </w:p>
    <w:p w14:paraId="7F70AF3C" w14:textId="77777777" w:rsidR="00180F07" w:rsidRDefault="00E44B62" w:rsidP="00316CBF">
      <w:pPr>
        <w:numPr>
          <w:ilvl w:val="0"/>
          <w:numId w:val="27"/>
        </w:numPr>
        <w:spacing w:before="200"/>
        <w:ind w:left="567" w:hanging="567"/>
        <w:jc w:val="both"/>
        <w:rPr>
          <w:rFonts w:ascii="Arial" w:eastAsia="Arial" w:hAnsi="Arial" w:cs="Arial"/>
          <w:sz w:val="20"/>
          <w:lang w:val="es-MX" w:eastAsia="es-MX"/>
        </w:rPr>
      </w:pPr>
      <w:r w:rsidRPr="00E44B62">
        <w:rPr>
          <w:rFonts w:ascii="Arial" w:eastAsia="Arial" w:hAnsi="Arial" w:cs="Arial"/>
          <w:sz w:val="20"/>
          <w:lang w:eastAsia="es-MX"/>
        </w:rPr>
        <w:t xml:space="preserve">La designación de las personas titulares de las Fiscalías Especializadas en Delitos Electorales y en Asuntos Internos se llevará a cabo a propuesta del </w:t>
      </w:r>
      <w:proofErr w:type="gramStart"/>
      <w:r w:rsidRPr="00E44B62">
        <w:rPr>
          <w:rFonts w:ascii="Arial" w:eastAsia="Arial" w:hAnsi="Arial" w:cs="Arial"/>
          <w:sz w:val="20"/>
          <w:lang w:eastAsia="es-MX"/>
        </w:rPr>
        <w:t>Fiscal General</w:t>
      </w:r>
      <w:proofErr w:type="gramEnd"/>
      <w:r w:rsidRPr="00E44B62">
        <w:rPr>
          <w:rFonts w:ascii="Arial" w:eastAsia="Arial" w:hAnsi="Arial" w:cs="Arial"/>
          <w:sz w:val="20"/>
          <w:lang w:eastAsia="es-MX"/>
        </w:rPr>
        <w:t xml:space="preserve"> y por el voto de las dos terceras partes de los miembros presentes del Congreso del Estado; y</w:t>
      </w:r>
    </w:p>
    <w:p w14:paraId="20FF9619" w14:textId="77777777" w:rsidR="00E44B62" w:rsidRPr="008763C4" w:rsidRDefault="00451018" w:rsidP="00E44B62">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B87AFB">
        <w:rPr>
          <w:rFonts w:ascii="Arial" w:hAnsi="Arial" w:cs="Arial"/>
          <w:b/>
          <w:i/>
          <w:kern w:val="28"/>
          <w:sz w:val="16"/>
          <w:szCs w:val="16"/>
          <w:lang w:val="es-MX"/>
        </w:rPr>
        <w:t>Reformada</w:t>
      </w:r>
      <w:r w:rsidR="00E44B62">
        <w:rPr>
          <w:rFonts w:ascii="Arial" w:hAnsi="Arial" w:cs="Arial"/>
          <w:b/>
          <w:i/>
          <w:kern w:val="28"/>
          <w:sz w:val="16"/>
          <w:szCs w:val="16"/>
          <w:lang w:val="es-MX"/>
        </w:rPr>
        <w:t xml:space="preserve">, </w:t>
      </w:r>
      <w:r w:rsidR="00E44B62" w:rsidRPr="008763C4">
        <w:rPr>
          <w:rFonts w:ascii="Arial" w:hAnsi="Arial" w:cs="Arial"/>
          <w:b/>
          <w:i/>
          <w:kern w:val="28"/>
          <w:sz w:val="16"/>
          <w:szCs w:val="16"/>
          <w:lang w:val="es-MX"/>
        </w:rPr>
        <w:t xml:space="preserve">P.O. Edición Vespertina No. </w:t>
      </w:r>
      <w:r w:rsidR="00E44B62">
        <w:rPr>
          <w:rFonts w:ascii="Arial" w:hAnsi="Arial" w:cs="Arial"/>
          <w:b/>
          <w:i/>
          <w:kern w:val="28"/>
          <w:sz w:val="16"/>
          <w:szCs w:val="16"/>
          <w:lang w:val="es-MX"/>
        </w:rPr>
        <w:t>127</w:t>
      </w:r>
      <w:r w:rsidR="00E44B62" w:rsidRPr="008763C4">
        <w:rPr>
          <w:rFonts w:ascii="Arial" w:hAnsi="Arial" w:cs="Arial"/>
          <w:b/>
          <w:i/>
          <w:kern w:val="28"/>
          <w:sz w:val="16"/>
          <w:szCs w:val="16"/>
          <w:lang w:val="es-MX"/>
        </w:rPr>
        <w:t xml:space="preserve">, del </w:t>
      </w:r>
      <w:r w:rsidR="00E44B62">
        <w:rPr>
          <w:rFonts w:ascii="Arial" w:hAnsi="Arial" w:cs="Arial"/>
          <w:b/>
          <w:i/>
          <w:kern w:val="28"/>
          <w:sz w:val="16"/>
          <w:szCs w:val="16"/>
          <w:lang w:val="es-MX"/>
        </w:rPr>
        <w:t>24</w:t>
      </w:r>
      <w:r w:rsidR="00E44B62" w:rsidRPr="008763C4">
        <w:rPr>
          <w:rFonts w:ascii="Arial" w:hAnsi="Arial" w:cs="Arial"/>
          <w:b/>
          <w:i/>
          <w:kern w:val="28"/>
          <w:sz w:val="16"/>
          <w:szCs w:val="16"/>
          <w:lang w:val="es-MX"/>
        </w:rPr>
        <w:t xml:space="preserve"> de </w:t>
      </w:r>
      <w:r w:rsidR="00E44B62">
        <w:rPr>
          <w:rFonts w:ascii="Arial" w:hAnsi="Arial" w:cs="Arial"/>
          <w:b/>
          <w:i/>
          <w:kern w:val="28"/>
          <w:sz w:val="16"/>
          <w:szCs w:val="16"/>
          <w:lang w:val="es-MX"/>
        </w:rPr>
        <w:t>octubre</w:t>
      </w:r>
      <w:r w:rsidR="00E44B62" w:rsidRPr="008763C4">
        <w:rPr>
          <w:rFonts w:ascii="Arial" w:hAnsi="Arial" w:cs="Arial"/>
          <w:b/>
          <w:i/>
          <w:kern w:val="28"/>
          <w:sz w:val="16"/>
          <w:szCs w:val="16"/>
          <w:lang w:val="es-MX"/>
        </w:rPr>
        <w:t xml:space="preserve"> de </w:t>
      </w:r>
      <w:r w:rsidR="00E44B62">
        <w:rPr>
          <w:rFonts w:ascii="Arial" w:hAnsi="Arial" w:cs="Arial"/>
          <w:b/>
          <w:i/>
          <w:kern w:val="28"/>
          <w:sz w:val="16"/>
          <w:szCs w:val="16"/>
          <w:lang w:val="es-MX"/>
        </w:rPr>
        <w:t>2023</w:t>
      </w:r>
      <w:r w:rsidR="00E44B62" w:rsidRPr="008763C4">
        <w:rPr>
          <w:rFonts w:ascii="Arial" w:hAnsi="Arial" w:cs="Arial"/>
          <w:b/>
          <w:i/>
          <w:kern w:val="28"/>
          <w:sz w:val="16"/>
          <w:szCs w:val="16"/>
          <w:lang w:val="es-MX"/>
        </w:rPr>
        <w:t>.</w:t>
      </w:r>
    </w:p>
    <w:p w14:paraId="082DF5F5" w14:textId="77777777" w:rsidR="00E44B62" w:rsidRDefault="00E44B62" w:rsidP="00E44B62">
      <w:pPr>
        <w:jc w:val="right"/>
        <w:rPr>
          <w:rFonts w:ascii="Arial" w:eastAsia="Calibri" w:hAnsi="Arial" w:cs="Arial"/>
          <w:b/>
          <w:i/>
          <w:color w:val="000000"/>
          <w:sz w:val="16"/>
          <w:szCs w:val="16"/>
        </w:rPr>
      </w:pPr>
      <w:r w:rsidRPr="00117D48">
        <w:rPr>
          <w:rStyle w:val="Hipervnculo"/>
          <w:rFonts w:ascii="Arial" w:eastAsia="Calibri" w:hAnsi="Arial" w:cs="Arial"/>
          <w:b/>
          <w:i/>
          <w:sz w:val="16"/>
          <w:szCs w:val="16"/>
        </w:rPr>
        <w:t>https://po.tamaulipas.gob.mx/wp-content/uploads/2023/10/cxlviii-127-241023-EV.pdf</w:t>
      </w:r>
    </w:p>
    <w:p w14:paraId="6641664F" w14:textId="77777777" w:rsidR="00E44B62" w:rsidRPr="006F2DC5" w:rsidRDefault="00E44B62" w:rsidP="00E44B62">
      <w:pPr>
        <w:ind w:left="567"/>
        <w:jc w:val="both"/>
        <w:rPr>
          <w:rFonts w:ascii="Arial" w:eastAsia="Arial" w:hAnsi="Arial" w:cs="Arial"/>
          <w:sz w:val="20"/>
          <w:lang w:val="es-MX" w:eastAsia="es-MX"/>
        </w:rPr>
      </w:pPr>
    </w:p>
    <w:p w14:paraId="75FEC847" w14:textId="77777777" w:rsidR="00180F07" w:rsidRPr="00451018" w:rsidRDefault="00E44B62" w:rsidP="00E44B62">
      <w:pPr>
        <w:numPr>
          <w:ilvl w:val="0"/>
          <w:numId w:val="27"/>
        </w:numPr>
        <w:ind w:left="567" w:hanging="567"/>
        <w:jc w:val="both"/>
        <w:rPr>
          <w:rFonts w:ascii="Arial" w:eastAsia="Arial" w:hAnsi="Arial" w:cs="Arial"/>
          <w:sz w:val="20"/>
          <w:lang w:eastAsia="es-MX"/>
        </w:rPr>
      </w:pPr>
      <w:r w:rsidRPr="00E44B62">
        <w:rPr>
          <w:rFonts w:ascii="Arial" w:eastAsia="Arial" w:hAnsi="Arial" w:cs="Arial"/>
          <w:sz w:val="20"/>
          <w:lang w:eastAsia="es-MX"/>
        </w:rPr>
        <w:t xml:space="preserve">Las </w:t>
      </w:r>
      <w:r w:rsidR="00451018" w:rsidRPr="00451018">
        <w:rPr>
          <w:rFonts w:ascii="Arial" w:eastAsia="Arial" w:hAnsi="Arial" w:cs="Arial"/>
          <w:sz w:val="20"/>
          <w:lang w:eastAsia="es-MX"/>
        </w:rPr>
        <w:t xml:space="preserve">y los titulares de las demás Fiscalías serán designados por la persona titular de la </w:t>
      </w:r>
      <w:proofErr w:type="gramStart"/>
      <w:r w:rsidR="00451018" w:rsidRPr="00451018">
        <w:rPr>
          <w:rFonts w:ascii="Arial" w:eastAsia="Arial" w:hAnsi="Arial" w:cs="Arial"/>
          <w:sz w:val="20"/>
          <w:lang w:eastAsia="es-MX"/>
        </w:rPr>
        <w:t>Fiscalía General</w:t>
      </w:r>
      <w:proofErr w:type="gramEnd"/>
      <w:r w:rsidR="00451018" w:rsidRPr="00451018">
        <w:rPr>
          <w:rFonts w:ascii="Arial" w:eastAsia="Arial" w:hAnsi="Arial" w:cs="Arial"/>
          <w:sz w:val="20"/>
          <w:lang w:eastAsia="es-MX"/>
        </w:rPr>
        <w:t>.</w:t>
      </w:r>
    </w:p>
    <w:p w14:paraId="4A5634FE" w14:textId="77777777" w:rsidR="00E44B62" w:rsidRPr="008763C4" w:rsidRDefault="00451018" w:rsidP="00E44B62">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B87AFB">
        <w:rPr>
          <w:rFonts w:ascii="Arial" w:hAnsi="Arial" w:cs="Arial"/>
          <w:b/>
          <w:i/>
          <w:kern w:val="28"/>
          <w:sz w:val="16"/>
          <w:szCs w:val="16"/>
          <w:lang w:val="es-MX"/>
        </w:rPr>
        <w:t>Reformada</w:t>
      </w:r>
      <w:r w:rsidR="00E44B62">
        <w:rPr>
          <w:rFonts w:ascii="Arial" w:hAnsi="Arial" w:cs="Arial"/>
          <w:b/>
          <w:i/>
          <w:kern w:val="28"/>
          <w:sz w:val="16"/>
          <w:szCs w:val="16"/>
          <w:lang w:val="es-MX"/>
        </w:rPr>
        <w:t xml:space="preserve">, </w:t>
      </w:r>
      <w:r w:rsidR="00E44B62" w:rsidRPr="008763C4">
        <w:rPr>
          <w:rFonts w:ascii="Arial" w:hAnsi="Arial" w:cs="Arial"/>
          <w:b/>
          <w:i/>
          <w:kern w:val="28"/>
          <w:sz w:val="16"/>
          <w:szCs w:val="16"/>
          <w:lang w:val="es-MX"/>
        </w:rPr>
        <w:t xml:space="preserve">P.O. Edición Vespertina No. </w:t>
      </w:r>
      <w:r w:rsidR="00E44B62">
        <w:rPr>
          <w:rFonts w:ascii="Arial" w:hAnsi="Arial" w:cs="Arial"/>
          <w:b/>
          <w:i/>
          <w:kern w:val="28"/>
          <w:sz w:val="16"/>
          <w:szCs w:val="16"/>
          <w:lang w:val="es-MX"/>
        </w:rPr>
        <w:t>127</w:t>
      </w:r>
      <w:r w:rsidR="00E44B62" w:rsidRPr="008763C4">
        <w:rPr>
          <w:rFonts w:ascii="Arial" w:hAnsi="Arial" w:cs="Arial"/>
          <w:b/>
          <w:i/>
          <w:kern w:val="28"/>
          <w:sz w:val="16"/>
          <w:szCs w:val="16"/>
          <w:lang w:val="es-MX"/>
        </w:rPr>
        <w:t xml:space="preserve">, del </w:t>
      </w:r>
      <w:r w:rsidR="00E44B62">
        <w:rPr>
          <w:rFonts w:ascii="Arial" w:hAnsi="Arial" w:cs="Arial"/>
          <w:b/>
          <w:i/>
          <w:kern w:val="28"/>
          <w:sz w:val="16"/>
          <w:szCs w:val="16"/>
          <w:lang w:val="es-MX"/>
        </w:rPr>
        <w:t>24</w:t>
      </w:r>
      <w:r w:rsidR="00E44B62" w:rsidRPr="008763C4">
        <w:rPr>
          <w:rFonts w:ascii="Arial" w:hAnsi="Arial" w:cs="Arial"/>
          <w:b/>
          <w:i/>
          <w:kern w:val="28"/>
          <w:sz w:val="16"/>
          <w:szCs w:val="16"/>
          <w:lang w:val="es-MX"/>
        </w:rPr>
        <w:t xml:space="preserve"> de </w:t>
      </w:r>
      <w:r w:rsidR="00E44B62">
        <w:rPr>
          <w:rFonts w:ascii="Arial" w:hAnsi="Arial" w:cs="Arial"/>
          <w:b/>
          <w:i/>
          <w:kern w:val="28"/>
          <w:sz w:val="16"/>
          <w:szCs w:val="16"/>
          <w:lang w:val="es-MX"/>
        </w:rPr>
        <w:t>octubre</w:t>
      </w:r>
      <w:r w:rsidR="00E44B62" w:rsidRPr="008763C4">
        <w:rPr>
          <w:rFonts w:ascii="Arial" w:hAnsi="Arial" w:cs="Arial"/>
          <w:b/>
          <w:i/>
          <w:kern w:val="28"/>
          <w:sz w:val="16"/>
          <w:szCs w:val="16"/>
          <w:lang w:val="es-MX"/>
        </w:rPr>
        <w:t xml:space="preserve"> de </w:t>
      </w:r>
      <w:r w:rsidR="00E44B62">
        <w:rPr>
          <w:rFonts w:ascii="Arial" w:hAnsi="Arial" w:cs="Arial"/>
          <w:b/>
          <w:i/>
          <w:kern w:val="28"/>
          <w:sz w:val="16"/>
          <w:szCs w:val="16"/>
          <w:lang w:val="es-MX"/>
        </w:rPr>
        <w:t>2023</w:t>
      </w:r>
      <w:r w:rsidR="00E44B62" w:rsidRPr="008763C4">
        <w:rPr>
          <w:rFonts w:ascii="Arial" w:hAnsi="Arial" w:cs="Arial"/>
          <w:b/>
          <w:i/>
          <w:kern w:val="28"/>
          <w:sz w:val="16"/>
          <w:szCs w:val="16"/>
          <w:lang w:val="es-MX"/>
        </w:rPr>
        <w:t>.</w:t>
      </w:r>
    </w:p>
    <w:p w14:paraId="683BCF02" w14:textId="77777777" w:rsidR="00E44B62" w:rsidRDefault="00451018" w:rsidP="00E44B62">
      <w:pPr>
        <w:jc w:val="right"/>
        <w:rPr>
          <w:rStyle w:val="Hipervnculo"/>
          <w:rFonts w:ascii="Arial" w:eastAsia="Calibri" w:hAnsi="Arial" w:cs="Arial"/>
          <w:b/>
          <w:i/>
          <w:sz w:val="16"/>
          <w:szCs w:val="16"/>
        </w:rPr>
      </w:pPr>
      <w:hyperlink r:id="rId35" w:history="1">
        <w:r w:rsidRPr="00707C84">
          <w:rPr>
            <w:rStyle w:val="Hipervnculo"/>
            <w:rFonts w:ascii="Arial" w:eastAsia="Calibri" w:hAnsi="Arial" w:cs="Arial"/>
            <w:b/>
            <w:i/>
            <w:sz w:val="16"/>
            <w:szCs w:val="16"/>
          </w:rPr>
          <w:t>https://po.tamaulipas.gob.mx/wp-content/uploads/2023/10/cxlviii-127-241023-EV.pdf</w:t>
        </w:r>
      </w:hyperlink>
    </w:p>
    <w:p w14:paraId="59817EA7" w14:textId="77777777" w:rsidR="00B87AFB" w:rsidRDefault="00B87AFB" w:rsidP="00451018">
      <w:pPr>
        <w:pStyle w:val="Prrafodelista"/>
        <w:keepLines/>
        <w:ind w:left="720" w:right="50"/>
        <w:jc w:val="right"/>
        <w:rPr>
          <w:rFonts w:ascii="Arial" w:hAnsi="Arial" w:cs="Arial"/>
          <w:b/>
          <w:i/>
          <w:kern w:val="28"/>
          <w:sz w:val="16"/>
          <w:szCs w:val="16"/>
          <w:lang w:val="es-MX"/>
        </w:rPr>
      </w:pPr>
    </w:p>
    <w:p w14:paraId="57E4C155" w14:textId="77777777" w:rsidR="00451018" w:rsidRPr="006F76BF" w:rsidRDefault="00451018" w:rsidP="00451018">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lastRenderedPageBreak/>
        <w:t xml:space="preserve">Fracción </w:t>
      </w:r>
      <w:r w:rsidR="00B87AFB">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7DD9AC99" w14:textId="77777777" w:rsidR="00B87AFB" w:rsidRPr="00EB4628" w:rsidRDefault="00B87AFB" w:rsidP="00B87AFB">
      <w:pPr>
        <w:ind w:left="567"/>
        <w:jc w:val="right"/>
        <w:rPr>
          <w:rStyle w:val="Hipervnculo"/>
          <w:rFonts w:ascii="Arial" w:eastAsia="Calibri" w:hAnsi="Arial" w:cs="Arial"/>
          <w:b/>
          <w:i/>
          <w:sz w:val="16"/>
          <w:szCs w:val="16"/>
        </w:rPr>
      </w:pPr>
      <w:hyperlink r:id="rId36" w:history="1">
        <w:r w:rsidRPr="00EB4628">
          <w:rPr>
            <w:rStyle w:val="Hipervnculo"/>
            <w:rFonts w:ascii="Arial" w:eastAsia="Calibri" w:hAnsi="Arial" w:cs="Arial"/>
            <w:b/>
            <w:i/>
            <w:sz w:val="16"/>
            <w:szCs w:val="16"/>
          </w:rPr>
          <w:t>https://po.tamaulipas.gob.mx/wp-content/uploads/2024/11/cxlix-Ext.No.31-181124-EV.pdf</w:t>
        </w:r>
      </w:hyperlink>
    </w:p>
    <w:p w14:paraId="22BF57CE"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p>
    <w:p w14:paraId="219834C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24.</w:t>
      </w:r>
      <w:r w:rsidRPr="006F2DC5">
        <w:rPr>
          <w:rFonts w:ascii="Arial" w:eastAsia="Arial" w:hAnsi="Arial" w:cs="Arial"/>
          <w:color w:val="000000"/>
          <w:sz w:val="20"/>
          <w:lang w:val="es-MX" w:eastAsia="es-MX"/>
        </w:rPr>
        <w:t xml:space="preserve"> Para ser titular de una Fiscalía Especializada, se requiere cumplir con los siguientes requisitos:</w:t>
      </w:r>
    </w:p>
    <w:p w14:paraId="672E9AC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1F58DC2" w14:textId="77777777" w:rsidR="00180F07" w:rsidRPr="006F2DC5" w:rsidRDefault="00180F07" w:rsidP="00316CBF">
      <w:pPr>
        <w:numPr>
          <w:ilvl w:val="0"/>
          <w:numId w:val="28"/>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Ser ciudadano mexicano, en pleno goce y ejercicio de sus derechos civiles y políticos;</w:t>
      </w:r>
    </w:p>
    <w:p w14:paraId="444BF270" w14:textId="77777777" w:rsidR="00180F07" w:rsidRPr="006F2DC5" w:rsidRDefault="00180F07" w:rsidP="00316CBF">
      <w:pPr>
        <w:numPr>
          <w:ilvl w:val="0"/>
          <w:numId w:val="2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Tener por lo menos treinta años cumplidos el día de la designación;</w:t>
      </w:r>
    </w:p>
    <w:p w14:paraId="30A09DEA" w14:textId="77777777" w:rsidR="00180F07" w:rsidRPr="006F2DC5" w:rsidRDefault="00180F07" w:rsidP="00316CBF">
      <w:pPr>
        <w:numPr>
          <w:ilvl w:val="0"/>
          <w:numId w:val="2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Contar con título profesional de licenciatura en derecho, abogacía, ciencias jurídicas o equivalente, expedido por autoridad o institución legalmente facultada para ello y cédula profesional que acredite su registro ante autoridad competente, así como contar con una experiencia profesional mínima de cinco años;</w:t>
      </w:r>
    </w:p>
    <w:p w14:paraId="1CD6E1B7" w14:textId="77777777" w:rsidR="00180F07" w:rsidRPr="006F2DC5" w:rsidRDefault="00D50B3F" w:rsidP="00316CBF">
      <w:pPr>
        <w:numPr>
          <w:ilvl w:val="0"/>
          <w:numId w:val="28"/>
        </w:numPr>
        <w:spacing w:before="200"/>
        <w:ind w:left="567" w:hanging="567"/>
        <w:jc w:val="both"/>
        <w:rPr>
          <w:rFonts w:ascii="Arial" w:eastAsia="Arial" w:hAnsi="Arial" w:cs="Arial"/>
          <w:sz w:val="20"/>
          <w:lang w:val="es-MX" w:eastAsia="es-MX"/>
        </w:rPr>
      </w:pPr>
      <w:r w:rsidRPr="00D50B3F">
        <w:rPr>
          <w:rFonts w:ascii="Arial" w:eastAsia="Arial" w:hAnsi="Arial" w:cs="Arial"/>
          <w:sz w:val="20"/>
          <w:lang w:eastAsia="es-MX"/>
        </w:rPr>
        <w:t>Gozar de buena reputación y no haber sido condenado por la comisión de delito doloso mediante sentencia que haya causado ejecutoria;</w:t>
      </w:r>
    </w:p>
    <w:p w14:paraId="7A9DFCCC" w14:textId="77777777" w:rsidR="00180F07" w:rsidRPr="006F2DC5" w:rsidRDefault="00180F07" w:rsidP="00316CBF">
      <w:pPr>
        <w:numPr>
          <w:ilvl w:val="0"/>
          <w:numId w:val="2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En su caso, tener acreditado el Servicio Militar Nacional;</w:t>
      </w:r>
    </w:p>
    <w:p w14:paraId="19F81DB7" w14:textId="77777777" w:rsidR="00180F07" w:rsidRPr="006F2DC5" w:rsidRDefault="00D50B3F" w:rsidP="00316CBF">
      <w:pPr>
        <w:numPr>
          <w:ilvl w:val="0"/>
          <w:numId w:val="28"/>
        </w:numPr>
        <w:spacing w:before="200"/>
        <w:ind w:left="567" w:hanging="567"/>
        <w:jc w:val="both"/>
        <w:rPr>
          <w:rFonts w:ascii="Arial" w:eastAsia="Arial" w:hAnsi="Arial" w:cs="Arial"/>
          <w:sz w:val="20"/>
          <w:lang w:val="es-MX" w:eastAsia="es-MX"/>
        </w:rPr>
      </w:pPr>
      <w:r w:rsidRPr="00D50B3F">
        <w:rPr>
          <w:rFonts w:ascii="Arial" w:eastAsia="Arial" w:hAnsi="Arial" w:cs="Arial"/>
          <w:sz w:val="20"/>
          <w:lang w:eastAsia="es-MX"/>
        </w:rPr>
        <w:t>No estar inhabilitado para desempeñar un empleo, cargo o comisión en el servicio público;</w:t>
      </w:r>
    </w:p>
    <w:p w14:paraId="5E98B5D8" w14:textId="77777777" w:rsidR="00180F07" w:rsidRPr="006F2DC5" w:rsidRDefault="00180F07" w:rsidP="00316CBF">
      <w:pPr>
        <w:numPr>
          <w:ilvl w:val="0"/>
          <w:numId w:val="2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Acreditar las evaluaciones de control de confianza previstas en la legislación aplicable; y</w:t>
      </w:r>
    </w:p>
    <w:p w14:paraId="2384FA6F" w14:textId="77777777" w:rsidR="00180F07" w:rsidRPr="006F2DC5" w:rsidRDefault="00180F07" w:rsidP="00316CBF">
      <w:pPr>
        <w:numPr>
          <w:ilvl w:val="0"/>
          <w:numId w:val="2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Los demás requisitos constitucionales y legales que rijan el ingreso y permanencia de las y los servidores públicos en las instituciones de seguridad pública.</w:t>
      </w:r>
    </w:p>
    <w:p w14:paraId="3F883B6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85CD34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 persona titular de la Fiscalía Especializada en Delitos Electorales deberá acreditar además conocimientos o experiencia en materia electoral, penal electoral o áreas afines, y no desempeñar ni haber desempeñado cargo de dirección nacional, estatal, distrital o municipal, en algún partido político en los seis años inmediatos anteriores a su designación.</w:t>
      </w:r>
    </w:p>
    <w:p w14:paraId="4C21852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CFF3FB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 persona titular de la Fiscalía Especializada en Combate a la Corrupción deberá acreditar además conocimientos o experiencia en materia de transparencia, rendición de cuentas y combate a la corrupción, así como no desempeñar o haber desempeñado cargo de dirección nacional, estatal, distrital o municipal en algún partido político en los seis años inmediatos anteriores a su designación.</w:t>
      </w:r>
    </w:p>
    <w:p w14:paraId="273CB2B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EA1D34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25.</w:t>
      </w:r>
      <w:r w:rsidRPr="006F2DC5">
        <w:rPr>
          <w:rFonts w:ascii="Arial" w:eastAsia="Arial" w:hAnsi="Arial" w:cs="Arial"/>
          <w:color w:val="000000"/>
          <w:sz w:val="20"/>
          <w:lang w:val="es-MX" w:eastAsia="es-MX"/>
        </w:rPr>
        <w:t xml:space="preserve"> La persona titular de la Fiscalía Especializada en Delitos </w:t>
      </w:r>
      <w:proofErr w:type="gramStart"/>
      <w:r w:rsidRPr="006F2DC5">
        <w:rPr>
          <w:rFonts w:ascii="Arial" w:eastAsia="Arial" w:hAnsi="Arial" w:cs="Arial"/>
          <w:color w:val="000000"/>
          <w:sz w:val="20"/>
          <w:lang w:val="es-MX" w:eastAsia="es-MX"/>
        </w:rPr>
        <w:t>Electorales,</w:t>
      </w:r>
      <w:proofErr w:type="gramEnd"/>
      <w:r w:rsidRPr="006F2DC5">
        <w:rPr>
          <w:rFonts w:ascii="Arial" w:eastAsia="Arial" w:hAnsi="Arial" w:cs="Arial"/>
          <w:color w:val="000000"/>
          <w:sz w:val="20"/>
          <w:lang w:val="es-MX" w:eastAsia="es-MX"/>
        </w:rPr>
        <w:t xml:space="preserve"> tendrá las siguientes facultades: </w:t>
      </w:r>
    </w:p>
    <w:p w14:paraId="013323B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1EEAE14" w14:textId="77777777" w:rsidR="00180F07" w:rsidRPr="006F2DC5" w:rsidRDefault="00180F07" w:rsidP="00316CBF">
      <w:pPr>
        <w:numPr>
          <w:ilvl w:val="0"/>
          <w:numId w:val="29"/>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Ejercer las atribuciones que la Constitución General, la Constitución del Estado, las leyes, reglamentos y demás disposiciones jurídicas confieren al Ministerio Público en lo relativo a los hechos que las leyes consideran como delitos en materia electoral;</w:t>
      </w:r>
    </w:p>
    <w:p w14:paraId="5C98F362"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Recibir, por cualquier medio autorizado en las leyes, las denuncias sobre los delitos e iniciar la investigación correspondiente;</w:t>
      </w:r>
    </w:p>
    <w:p w14:paraId="72BDCBD4"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Investigar y perseguir los delitos electorales y conexos, así como el análisis de su incidencia delictiva;</w:t>
      </w:r>
    </w:p>
    <w:p w14:paraId="764188A3"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Implementar acciones para prevenir y combatir los delitos, de su competencia;</w:t>
      </w:r>
    </w:p>
    <w:p w14:paraId="4B23C289"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Proporcionar la información a los organismos electorales al momento de ejercitar la acción penal, en los casos que le sean solicitados y resulte procedente;</w:t>
      </w:r>
    </w:p>
    <w:p w14:paraId="35EADC35"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Conocer y decidir sobre la autorización del no ejercicio de la acción penal y las incompetencias propuestas por los Agentes del Ministerio Público correspondientes;</w:t>
      </w:r>
    </w:p>
    <w:p w14:paraId="0E0EC050"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Intervenir en los juicios de amparo o en otros procedimientos judiciales relacionados con las investigaciones tramitadas en esa Fiscalía;</w:t>
      </w:r>
    </w:p>
    <w:p w14:paraId="66F4757B"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Establecer mecanismos de coordinación y de interrelación con las unidades administrativas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para el óptimo cumplimiento de su función;</w:t>
      </w:r>
    </w:p>
    <w:p w14:paraId="4B4BE745"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Proponer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la expedición de acuerdos, circulares, manuales e instructivos para el cumplimiento de las funciones de esa Fiscalía;</w:t>
      </w:r>
    </w:p>
    <w:p w14:paraId="39F41803"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Contar con el personal sustantivo, administrativo y auxiliar que resulte necesario para el cumplimiento de sus funciones;</w:t>
      </w:r>
    </w:p>
    <w:p w14:paraId="6449EBAD"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Presentar anualmente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un informe por escrito sobre sus actividades sustantivas y sus resultados, el cual será público, en términos de lo previsto en la Ley General de Transparencia y Acceso a la Información Pública, y demás disposiciones aplicables; y </w:t>
      </w:r>
    </w:p>
    <w:p w14:paraId="02E33BB8" w14:textId="77777777" w:rsidR="00180F07" w:rsidRPr="006F2DC5" w:rsidRDefault="00180F07" w:rsidP="00316CBF">
      <w:pPr>
        <w:numPr>
          <w:ilvl w:val="0"/>
          <w:numId w:val="29"/>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que le otorguen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esta Ley, su Reglamento y demás disposiciones aplicables.</w:t>
      </w:r>
    </w:p>
    <w:p w14:paraId="6276BC9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02DAFEC" w14:textId="6195714B"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26.</w:t>
      </w:r>
      <w:r w:rsidRPr="006F2DC5">
        <w:rPr>
          <w:rFonts w:ascii="Arial" w:eastAsia="Arial" w:hAnsi="Arial" w:cs="Arial"/>
          <w:color w:val="000000"/>
          <w:sz w:val="20"/>
          <w:lang w:val="es-MX" w:eastAsia="es-MX"/>
        </w:rPr>
        <w:t xml:space="preserve"> La persona titular de la Fiscalía Especializada </w:t>
      </w:r>
      <w:r w:rsidRPr="006F2DC5">
        <w:rPr>
          <w:rFonts w:ascii="Arial" w:eastAsia="Arial" w:hAnsi="Arial" w:cs="Arial"/>
          <w:sz w:val="20"/>
          <w:lang w:val="es-MX" w:eastAsia="es-MX"/>
        </w:rPr>
        <w:t>en</w:t>
      </w:r>
      <w:r w:rsidRPr="006F2DC5">
        <w:rPr>
          <w:rFonts w:ascii="Arial" w:eastAsia="Arial" w:hAnsi="Arial" w:cs="Arial"/>
          <w:color w:val="000000"/>
          <w:sz w:val="20"/>
          <w:lang w:val="es-MX" w:eastAsia="es-MX"/>
        </w:rPr>
        <w:t xml:space="preserve"> Asuntos </w:t>
      </w:r>
      <w:proofErr w:type="gramStart"/>
      <w:r w:rsidRPr="006F2DC5">
        <w:rPr>
          <w:rFonts w:ascii="Arial" w:eastAsia="Arial" w:hAnsi="Arial" w:cs="Arial"/>
          <w:color w:val="000000"/>
          <w:sz w:val="20"/>
          <w:lang w:val="es-MX" w:eastAsia="es-MX"/>
        </w:rPr>
        <w:t>Internos,</w:t>
      </w:r>
      <w:proofErr w:type="gramEnd"/>
      <w:r w:rsidRPr="006F2DC5">
        <w:rPr>
          <w:rFonts w:ascii="Arial" w:eastAsia="Arial" w:hAnsi="Arial" w:cs="Arial"/>
          <w:color w:val="000000"/>
          <w:sz w:val="20"/>
          <w:lang w:val="es-MX" w:eastAsia="es-MX"/>
        </w:rPr>
        <w:t xml:space="preserve"> tendrá las siguientes facultades:</w:t>
      </w:r>
      <w:r w:rsidR="008C05CD">
        <w:rPr>
          <w:rFonts w:ascii="Arial" w:eastAsia="Arial" w:hAnsi="Arial" w:cs="Arial"/>
          <w:color w:val="000000"/>
          <w:sz w:val="20"/>
          <w:lang w:val="es-MX" w:eastAsia="es-MX"/>
        </w:rPr>
        <w:t xml:space="preserve"> </w:t>
      </w:r>
    </w:p>
    <w:p w14:paraId="73C2AAA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E19B22C" w14:textId="77777777" w:rsidR="00180F07" w:rsidRPr="006F2DC5" w:rsidRDefault="00180F07" w:rsidP="00316CBF">
      <w:pPr>
        <w:numPr>
          <w:ilvl w:val="0"/>
          <w:numId w:val="30"/>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Ejercer las atribuciones que la Constitución General, la Constitución del Estado, las leyes, reglamentos y demás disposiciones jurídicas confieren al Ministerio Público en lo relativo a los hechos que las leyes consideran como delitos de su competencia;</w:t>
      </w:r>
    </w:p>
    <w:p w14:paraId="0AD4FA42" w14:textId="77777777" w:rsidR="00180F07" w:rsidRPr="006F2DC5" w:rsidRDefault="00180F07" w:rsidP="00316CBF">
      <w:pPr>
        <w:numPr>
          <w:ilvl w:val="0"/>
          <w:numId w:val="3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Contar con el personal sustantivo, administrativo y auxiliar que resulte necesario para el cumplimiento de sus funciones;</w:t>
      </w:r>
    </w:p>
    <w:p w14:paraId="27917944" w14:textId="77777777" w:rsidR="00180F07" w:rsidRPr="00822399" w:rsidRDefault="00346BD5" w:rsidP="00316CBF">
      <w:pPr>
        <w:numPr>
          <w:ilvl w:val="0"/>
          <w:numId w:val="30"/>
        </w:numPr>
        <w:spacing w:before="200"/>
        <w:ind w:left="567" w:hanging="567"/>
        <w:jc w:val="both"/>
        <w:rPr>
          <w:rFonts w:ascii="Arial" w:eastAsia="Arial" w:hAnsi="Arial" w:cs="Arial"/>
          <w:sz w:val="20"/>
          <w:lang w:val="es-MX" w:eastAsia="es-MX"/>
        </w:rPr>
      </w:pPr>
      <w:r w:rsidRPr="00346BD5">
        <w:rPr>
          <w:rFonts w:ascii="Arial" w:hAnsi="Arial" w:cs="Arial"/>
          <w:spacing w:val="-5"/>
          <w:sz w:val="20"/>
        </w:rPr>
        <w:t xml:space="preserve">Investigar los hechos señalados por la ley como delitos, cometidos por el personal de la institución en el ejercicio de sus funciones, con independencia de que exista Fiscalía o Unidad Especializada para su investigación y persecución, atendiendo a la calidad específica de servidores públicos de la </w:t>
      </w:r>
      <w:proofErr w:type="gramStart"/>
      <w:r w:rsidRPr="00346BD5">
        <w:rPr>
          <w:rFonts w:ascii="Arial" w:hAnsi="Arial" w:cs="Arial"/>
          <w:spacing w:val="-5"/>
          <w:sz w:val="20"/>
        </w:rPr>
        <w:t>Fiscalía General</w:t>
      </w:r>
      <w:proofErr w:type="gramEnd"/>
      <w:r w:rsidRPr="00346BD5">
        <w:rPr>
          <w:rFonts w:ascii="Arial" w:hAnsi="Arial" w:cs="Arial"/>
          <w:spacing w:val="-5"/>
          <w:sz w:val="20"/>
        </w:rPr>
        <w:t>;</w:t>
      </w:r>
    </w:p>
    <w:p w14:paraId="12E5DD87" w14:textId="77777777" w:rsidR="00180F07" w:rsidRPr="006F2DC5" w:rsidRDefault="00346BD5" w:rsidP="00316CBF">
      <w:pPr>
        <w:numPr>
          <w:ilvl w:val="0"/>
          <w:numId w:val="30"/>
        </w:numPr>
        <w:spacing w:before="200"/>
        <w:ind w:left="567" w:hanging="567"/>
        <w:jc w:val="both"/>
        <w:rPr>
          <w:rFonts w:ascii="Arial" w:eastAsia="Arial" w:hAnsi="Arial" w:cs="Arial"/>
          <w:sz w:val="20"/>
          <w:lang w:val="es-MX" w:eastAsia="es-MX"/>
        </w:rPr>
      </w:pPr>
      <w:r w:rsidRPr="00346BD5">
        <w:rPr>
          <w:rFonts w:ascii="Arial" w:hAnsi="Arial" w:cs="Arial"/>
          <w:spacing w:val="-4"/>
          <w:sz w:val="20"/>
        </w:rPr>
        <w:t xml:space="preserve">Conocer de los procedimientos iniciados con motivo de la falta de requisitos de permanencia, así como de los derivados en las faltas administrativas cometidas por el personal sustantivo de la </w:t>
      </w:r>
      <w:proofErr w:type="gramStart"/>
      <w:r w:rsidRPr="00346BD5">
        <w:rPr>
          <w:rFonts w:ascii="Arial" w:hAnsi="Arial" w:cs="Arial"/>
          <w:spacing w:val="-4"/>
          <w:sz w:val="20"/>
        </w:rPr>
        <w:t>Fiscalía General</w:t>
      </w:r>
      <w:proofErr w:type="gramEnd"/>
      <w:r w:rsidRPr="00346BD5">
        <w:rPr>
          <w:rFonts w:ascii="Arial" w:hAnsi="Arial" w:cs="Arial"/>
          <w:spacing w:val="-4"/>
          <w:sz w:val="20"/>
        </w:rPr>
        <w:t>; con excepción de las faltas administrativas contempladas en los artículos 49 y 50 de la Ley de Responsabilidades Administrativas del Estado de Tamaulipas;</w:t>
      </w:r>
    </w:p>
    <w:p w14:paraId="177043E2" w14:textId="77777777" w:rsidR="00180F07" w:rsidRPr="006F2DC5" w:rsidRDefault="00180F07" w:rsidP="00316CBF">
      <w:pPr>
        <w:numPr>
          <w:ilvl w:val="0"/>
          <w:numId w:val="3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Disponer de los elementos de Policía de Investigación necesarios para efectos de sus facultades;</w:t>
      </w:r>
    </w:p>
    <w:p w14:paraId="48E905A6" w14:textId="77777777" w:rsidR="00180F07" w:rsidRPr="006F2DC5" w:rsidRDefault="00180F07" w:rsidP="00316CBF">
      <w:pPr>
        <w:numPr>
          <w:ilvl w:val="0"/>
          <w:numId w:val="3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Implementar acciones para prevenir y combatir los delitos de su competencia;</w:t>
      </w:r>
    </w:p>
    <w:p w14:paraId="2E8A9543" w14:textId="77777777" w:rsidR="00180F07" w:rsidRPr="006F2DC5" w:rsidRDefault="00180F07" w:rsidP="00316CBF">
      <w:pPr>
        <w:numPr>
          <w:ilvl w:val="0"/>
          <w:numId w:val="3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Proponer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las normas, programas y acciones relativas al control y evaluación y de visitas de inspección y vigilancia a las áreas sustantivas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así como llevar a cabo las acciones para su cumplimiento; </w:t>
      </w:r>
    </w:p>
    <w:p w14:paraId="158CEAA8" w14:textId="77777777" w:rsidR="00180F07" w:rsidRPr="006F2DC5" w:rsidRDefault="00180F07" w:rsidP="00316CBF">
      <w:pPr>
        <w:numPr>
          <w:ilvl w:val="0"/>
          <w:numId w:val="3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Presentar anualmente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un informe por escrito sobre sus actividades sustantivas y sus resultados, el cual será público, en términos de lo previsto en la Ley General de Transparencia y Acceso a la Información Pública, Ley de Transparencia y Acceso a la Información Pública del Estado de Tamaulipas, y demás disposiciones aplicables; </w:t>
      </w:r>
    </w:p>
    <w:p w14:paraId="5A12F52A" w14:textId="77777777" w:rsidR="00180F07" w:rsidRPr="006F2DC5" w:rsidRDefault="00180F07" w:rsidP="00316CBF">
      <w:pPr>
        <w:numPr>
          <w:ilvl w:val="0"/>
          <w:numId w:val="3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Someter a la consideración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el proyecto de rotación y sustitución de los Agentes del Ministerio Público adscritos a su Fiscalía especializada; y</w:t>
      </w:r>
    </w:p>
    <w:p w14:paraId="245426B3" w14:textId="77777777" w:rsidR="005B74FD" w:rsidRDefault="00180F07" w:rsidP="005B74FD">
      <w:pPr>
        <w:numPr>
          <w:ilvl w:val="0"/>
          <w:numId w:val="3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que le otorguen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esta Ley, su Reglamento y demás disposiciones aplicables.</w:t>
      </w:r>
    </w:p>
    <w:p w14:paraId="57E13AA0" w14:textId="77777777" w:rsidR="00597406" w:rsidRPr="005B74FD" w:rsidRDefault="00597406" w:rsidP="005B74FD">
      <w:pPr>
        <w:spacing w:before="200"/>
        <w:ind w:left="567"/>
        <w:jc w:val="both"/>
        <w:rPr>
          <w:rFonts w:ascii="Arial" w:eastAsia="Arial" w:hAnsi="Arial" w:cs="Arial"/>
          <w:sz w:val="2"/>
          <w:lang w:val="es-MX" w:eastAsia="es-MX"/>
        </w:rPr>
      </w:pPr>
    </w:p>
    <w:p w14:paraId="769303B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lastRenderedPageBreak/>
        <w:t xml:space="preserve">Artículo 27. </w:t>
      </w:r>
      <w:r w:rsidRPr="006F2DC5">
        <w:rPr>
          <w:rFonts w:ascii="Arial" w:eastAsia="Arial" w:hAnsi="Arial" w:cs="Arial"/>
          <w:color w:val="000000"/>
          <w:sz w:val="20"/>
          <w:lang w:val="es-MX" w:eastAsia="es-MX"/>
        </w:rPr>
        <w:t xml:space="preserve">La persona titular de la Fiscalía Especializada en Combate a la </w:t>
      </w:r>
      <w:proofErr w:type="gramStart"/>
      <w:r w:rsidRPr="006F2DC5">
        <w:rPr>
          <w:rFonts w:ascii="Arial" w:eastAsia="Arial" w:hAnsi="Arial" w:cs="Arial"/>
          <w:color w:val="000000"/>
          <w:sz w:val="20"/>
          <w:lang w:val="es-MX" w:eastAsia="es-MX"/>
        </w:rPr>
        <w:t>Corrupción,</w:t>
      </w:r>
      <w:proofErr w:type="gramEnd"/>
      <w:r w:rsidRPr="006F2DC5">
        <w:rPr>
          <w:rFonts w:ascii="Arial" w:eastAsia="Arial" w:hAnsi="Arial" w:cs="Arial"/>
          <w:color w:val="000000"/>
          <w:sz w:val="20"/>
          <w:lang w:val="es-MX" w:eastAsia="es-MX"/>
        </w:rPr>
        <w:t xml:space="preserve"> tendrá las siguientes facultades:</w:t>
      </w:r>
    </w:p>
    <w:p w14:paraId="0102331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C6DAD7A" w14:textId="77777777" w:rsidR="00180F07" w:rsidRPr="0000766C" w:rsidRDefault="00451018" w:rsidP="00316CBF">
      <w:pPr>
        <w:numPr>
          <w:ilvl w:val="0"/>
          <w:numId w:val="31"/>
        </w:numPr>
        <w:ind w:left="709" w:hanging="709"/>
        <w:jc w:val="both"/>
        <w:rPr>
          <w:rFonts w:ascii="Arial" w:eastAsia="Arial" w:hAnsi="Arial" w:cs="Arial"/>
          <w:sz w:val="20"/>
          <w:lang w:val="es-MX" w:eastAsia="es-MX"/>
        </w:rPr>
      </w:pPr>
      <w:r w:rsidRPr="001A0F38">
        <w:rPr>
          <w:rFonts w:ascii="Arial" w:eastAsia="Arial" w:hAnsi="Arial" w:cs="Arial"/>
          <w:color w:val="000000"/>
          <w:sz w:val="20"/>
          <w:lang w:val="es-MX" w:eastAsia="es-MX"/>
        </w:rPr>
        <w:t>Ejercer las atribuciones que la Constitución General, la Constitución del Estado, los instrumentos internacionales en la materia, las leyes, los reglamentos y demás disposiciones jurídicas confieren al Ministerio Público;</w:t>
      </w:r>
    </w:p>
    <w:p w14:paraId="26A4F1CC" w14:textId="77777777" w:rsidR="0000766C" w:rsidRPr="006F76BF" w:rsidRDefault="0000766C" w:rsidP="0000766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97406">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20DCE133" w14:textId="77777777" w:rsidR="0000766C" w:rsidRPr="00597406" w:rsidRDefault="00597406" w:rsidP="00597406">
      <w:pPr>
        <w:ind w:left="567"/>
        <w:jc w:val="right"/>
        <w:rPr>
          <w:rFonts w:ascii="Arial" w:eastAsia="Calibri" w:hAnsi="Arial" w:cs="Arial"/>
          <w:b/>
          <w:i/>
          <w:color w:val="0000FF"/>
          <w:sz w:val="16"/>
          <w:szCs w:val="16"/>
          <w:u w:val="single"/>
        </w:rPr>
      </w:pPr>
      <w:hyperlink r:id="rId37" w:history="1">
        <w:r w:rsidRPr="00EB4628">
          <w:rPr>
            <w:rStyle w:val="Hipervnculo"/>
            <w:rFonts w:ascii="Arial" w:eastAsia="Calibri" w:hAnsi="Arial" w:cs="Arial"/>
            <w:b/>
            <w:i/>
            <w:sz w:val="16"/>
            <w:szCs w:val="16"/>
          </w:rPr>
          <w:t>https://po.tamaulipas.gob.mx/wp-content/uploads/2024/11/cxlix-Ext.No.31-181124-EV.pdf</w:t>
        </w:r>
      </w:hyperlink>
    </w:p>
    <w:p w14:paraId="54B81CF2" w14:textId="77777777" w:rsidR="0000766C" w:rsidRDefault="001A0F38" w:rsidP="0000766C">
      <w:pPr>
        <w:numPr>
          <w:ilvl w:val="0"/>
          <w:numId w:val="31"/>
        </w:numPr>
        <w:spacing w:before="200"/>
        <w:ind w:left="709" w:hanging="709"/>
        <w:jc w:val="both"/>
        <w:rPr>
          <w:rFonts w:ascii="Arial" w:eastAsia="Arial" w:hAnsi="Arial" w:cs="Arial"/>
          <w:color w:val="000000"/>
          <w:sz w:val="20"/>
          <w:lang w:val="es-MX" w:eastAsia="es-MX"/>
        </w:rPr>
      </w:pPr>
      <w:r w:rsidRPr="001A0F38">
        <w:rPr>
          <w:rFonts w:ascii="Arial" w:eastAsia="Arial" w:hAnsi="Arial" w:cs="Arial"/>
          <w:color w:val="000000"/>
          <w:sz w:val="20"/>
          <w:lang w:val="es-MX" w:eastAsia="es-MX"/>
        </w:rPr>
        <w:t>Planear, programar, organizar y dirigir el funcionamiento de la Fiscalía Especializada en Combate a la Corrupción;</w:t>
      </w:r>
    </w:p>
    <w:p w14:paraId="363B4B54" w14:textId="77777777" w:rsidR="0000766C" w:rsidRPr="006F76BF" w:rsidRDefault="0000766C" w:rsidP="0000766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97406">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1BC5A012" w14:textId="77777777" w:rsidR="00597406" w:rsidRPr="00EB4628" w:rsidRDefault="00597406" w:rsidP="00597406">
      <w:pPr>
        <w:ind w:left="567"/>
        <w:jc w:val="right"/>
        <w:rPr>
          <w:rStyle w:val="Hipervnculo"/>
          <w:rFonts w:ascii="Arial" w:eastAsia="Calibri" w:hAnsi="Arial" w:cs="Arial"/>
          <w:b/>
          <w:i/>
          <w:sz w:val="16"/>
          <w:szCs w:val="16"/>
        </w:rPr>
      </w:pPr>
      <w:hyperlink r:id="rId38" w:history="1">
        <w:r w:rsidRPr="00EB4628">
          <w:rPr>
            <w:rStyle w:val="Hipervnculo"/>
            <w:rFonts w:ascii="Arial" w:eastAsia="Calibri" w:hAnsi="Arial" w:cs="Arial"/>
            <w:b/>
            <w:i/>
            <w:sz w:val="16"/>
            <w:szCs w:val="16"/>
          </w:rPr>
          <w:t>https://po.tamaulipas.gob.mx/wp-content/uploads/2024/11/cxlix-Ext.No.31-181124-EV.pdf</w:t>
        </w:r>
      </w:hyperlink>
    </w:p>
    <w:p w14:paraId="079AA21E" w14:textId="77777777" w:rsidR="00180F07" w:rsidRPr="001A0F38" w:rsidRDefault="001A0F38" w:rsidP="008D6FBF">
      <w:pPr>
        <w:numPr>
          <w:ilvl w:val="0"/>
          <w:numId w:val="31"/>
        </w:numPr>
        <w:spacing w:before="200"/>
        <w:ind w:left="709" w:hanging="709"/>
        <w:jc w:val="both"/>
        <w:rPr>
          <w:rFonts w:ascii="Arial" w:eastAsia="Arial" w:hAnsi="Arial" w:cs="Arial"/>
          <w:color w:val="000000"/>
          <w:sz w:val="20"/>
          <w:lang w:val="es-MX" w:eastAsia="es-MX"/>
        </w:rPr>
      </w:pPr>
      <w:r w:rsidRPr="001A0F38">
        <w:rPr>
          <w:rFonts w:ascii="Arial" w:eastAsia="Arial" w:hAnsi="Arial" w:cs="Arial"/>
          <w:color w:val="000000"/>
          <w:sz w:val="20"/>
          <w:lang w:val="es-MX" w:eastAsia="es-MX"/>
        </w:rPr>
        <w:t>Dirigir, coordinar, realizar la investigación y ejercer la acción penal en lo relativo a los hechos que la ley considera como delitos en materia de corrupción y delitos conexos;</w:t>
      </w:r>
    </w:p>
    <w:p w14:paraId="524A08A1" w14:textId="77777777" w:rsidR="00E44B62" w:rsidRPr="008763C4" w:rsidRDefault="00E44B62" w:rsidP="00E44B62">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7D39D702" w14:textId="77777777" w:rsidR="00E44B62" w:rsidRDefault="0000766C" w:rsidP="00E44B62">
      <w:pPr>
        <w:jc w:val="right"/>
        <w:rPr>
          <w:rStyle w:val="Hipervnculo"/>
          <w:rFonts w:ascii="Arial" w:eastAsia="Calibri" w:hAnsi="Arial" w:cs="Arial"/>
          <w:b/>
          <w:i/>
          <w:sz w:val="16"/>
          <w:szCs w:val="16"/>
        </w:rPr>
      </w:pPr>
      <w:hyperlink r:id="rId39" w:history="1">
        <w:r w:rsidRPr="00707C84">
          <w:rPr>
            <w:rStyle w:val="Hipervnculo"/>
            <w:rFonts w:ascii="Arial" w:eastAsia="Calibri" w:hAnsi="Arial" w:cs="Arial"/>
            <w:b/>
            <w:i/>
            <w:sz w:val="16"/>
            <w:szCs w:val="16"/>
          </w:rPr>
          <w:t>https://po.tamaulipas.gob.mx/wp-content/uploads/2023/10/cxlviii-127-241023-EV.pdf</w:t>
        </w:r>
      </w:hyperlink>
    </w:p>
    <w:p w14:paraId="2EFA75B8" w14:textId="77777777" w:rsidR="00597406" w:rsidRDefault="00597406" w:rsidP="0000766C">
      <w:pPr>
        <w:pStyle w:val="Prrafodelista"/>
        <w:keepLines/>
        <w:ind w:left="720" w:right="50"/>
        <w:jc w:val="right"/>
        <w:rPr>
          <w:rFonts w:ascii="Arial" w:hAnsi="Arial" w:cs="Arial"/>
          <w:b/>
          <w:i/>
          <w:kern w:val="28"/>
          <w:sz w:val="16"/>
          <w:szCs w:val="16"/>
          <w:lang w:val="es-MX"/>
        </w:rPr>
      </w:pPr>
    </w:p>
    <w:p w14:paraId="5982CF69" w14:textId="77777777" w:rsidR="0000766C" w:rsidRPr="006F76BF" w:rsidRDefault="0000766C" w:rsidP="0000766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97406">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0A5BD87F" w14:textId="77777777" w:rsidR="005A0055" w:rsidRPr="00EB4628" w:rsidRDefault="005A0055" w:rsidP="005A0055">
      <w:pPr>
        <w:ind w:left="567"/>
        <w:jc w:val="right"/>
        <w:rPr>
          <w:rStyle w:val="Hipervnculo"/>
          <w:rFonts w:ascii="Arial" w:eastAsia="Calibri" w:hAnsi="Arial" w:cs="Arial"/>
          <w:b/>
          <w:i/>
          <w:sz w:val="16"/>
          <w:szCs w:val="16"/>
        </w:rPr>
      </w:pPr>
      <w:hyperlink r:id="rId40" w:history="1">
        <w:r w:rsidRPr="00EB4628">
          <w:rPr>
            <w:rStyle w:val="Hipervnculo"/>
            <w:rFonts w:ascii="Arial" w:eastAsia="Calibri" w:hAnsi="Arial" w:cs="Arial"/>
            <w:b/>
            <w:i/>
            <w:sz w:val="16"/>
            <w:szCs w:val="16"/>
          </w:rPr>
          <w:t>https://po.tamaulipas.gob.mx/wp-content/uploads/2024/11/cxlix-Ext.No.31-181124-EV.pdf</w:t>
        </w:r>
      </w:hyperlink>
    </w:p>
    <w:p w14:paraId="008D4274" w14:textId="77777777" w:rsidR="00180F07" w:rsidRPr="001A0F38" w:rsidRDefault="001A0F38" w:rsidP="00316CBF">
      <w:pPr>
        <w:numPr>
          <w:ilvl w:val="0"/>
          <w:numId w:val="31"/>
        </w:numPr>
        <w:spacing w:before="200"/>
        <w:ind w:left="709" w:hanging="709"/>
        <w:jc w:val="both"/>
        <w:rPr>
          <w:rFonts w:ascii="Arial" w:eastAsia="Arial" w:hAnsi="Arial" w:cs="Arial"/>
          <w:color w:val="000000"/>
          <w:sz w:val="20"/>
          <w:lang w:val="es-MX" w:eastAsia="es-MX"/>
        </w:rPr>
      </w:pPr>
      <w:r w:rsidRPr="001A0F38">
        <w:rPr>
          <w:rFonts w:ascii="Arial" w:eastAsia="Arial" w:hAnsi="Arial" w:cs="Arial"/>
          <w:color w:val="000000"/>
          <w:sz w:val="20"/>
          <w:lang w:val="es-MX" w:eastAsia="es-MX"/>
        </w:rPr>
        <w:t>Solicitar a las autoridades de gobierno federal, estatal o municipal la información que resulte útil o necesaria para sus investigaciones, así como a los particulares y organizaciones no gubernamentales y de la sociedad civil;</w:t>
      </w:r>
    </w:p>
    <w:p w14:paraId="463B061A" w14:textId="77777777" w:rsidR="00E44B62" w:rsidRPr="008763C4" w:rsidRDefault="00E44B62" w:rsidP="00E44B62">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6165E27E" w14:textId="77777777" w:rsidR="00E44B62" w:rsidRDefault="0000766C" w:rsidP="00E44B62">
      <w:pPr>
        <w:jc w:val="right"/>
        <w:rPr>
          <w:rStyle w:val="Hipervnculo"/>
          <w:rFonts w:ascii="Arial" w:eastAsia="Calibri" w:hAnsi="Arial" w:cs="Arial"/>
          <w:b/>
          <w:i/>
          <w:sz w:val="16"/>
          <w:szCs w:val="16"/>
        </w:rPr>
      </w:pPr>
      <w:hyperlink r:id="rId41" w:history="1">
        <w:r w:rsidRPr="00707C84">
          <w:rPr>
            <w:rStyle w:val="Hipervnculo"/>
            <w:rFonts w:ascii="Arial" w:eastAsia="Calibri" w:hAnsi="Arial" w:cs="Arial"/>
            <w:b/>
            <w:i/>
            <w:sz w:val="16"/>
            <w:szCs w:val="16"/>
          </w:rPr>
          <w:t>https://po.tamaulipas.gob.mx/wp-content/uploads/2023/10/cxlviii-127-241023-EV.pdf</w:t>
        </w:r>
      </w:hyperlink>
      <w:r>
        <w:rPr>
          <w:rStyle w:val="Hipervnculo"/>
          <w:rFonts w:ascii="Arial" w:eastAsia="Calibri" w:hAnsi="Arial" w:cs="Arial"/>
          <w:b/>
          <w:i/>
          <w:sz w:val="16"/>
          <w:szCs w:val="16"/>
        </w:rPr>
        <w:t xml:space="preserve"> </w:t>
      </w:r>
    </w:p>
    <w:p w14:paraId="1CAEF948" w14:textId="77777777" w:rsidR="005A0055" w:rsidRPr="005A0055" w:rsidRDefault="005A0055" w:rsidP="0000766C">
      <w:pPr>
        <w:keepLines/>
        <w:ind w:right="50"/>
        <w:jc w:val="right"/>
        <w:rPr>
          <w:rFonts w:ascii="Arial" w:hAnsi="Arial" w:cs="Arial"/>
          <w:b/>
          <w:i/>
          <w:kern w:val="28"/>
          <w:sz w:val="10"/>
          <w:szCs w:val="16"/>
          <w:lang w:val="es-MX"/>
        </w:rPr>
      </w:pPr>
    </w:p>
    <w:p w14:paraId="7F9DFC25" w14:textId="77777777" w:rsidR="0000766C" w:rsidRPr="0000766C" w:rsidRDefault="0000766C" w:rsidP="0000766C">
      <w:pPr>
        <w:keepLines/>
        <w:ind w:right="50"/>
        <w:jc w:val="right"/>
        <w:rPr>
          <w:rFonts w:ascii="Arial" w:hAnsi="Arial" w:cs="Arial"/>
          <w:b/>
          <w:i/>
          <w:kern w:val="28"/>
          <w:sz w:val="16"/>
          <w:szCs w:val="16"/>
          <w:lang w:val="es-MX"/>
        </w:rPr>
      </w:pPr>
      <w:r w:rsidRPr="0000766C">
        <w:rPr>
          <w:rFonts w:ascii="Arial" w:hAnsi="Arial" w:cs="Arial"/>
          <w:b/>
          <w:i/>
          <w:kern w:val="28"/>
          <w:sz w:val="16"/>
          <w:szCs w:val="16"/>
          <w:lang w:val="es-MX"/>
        </w:rPr>
        <w:t xml:space="preserve">Fracción </w:t>
      </w:r>
      <w:r w:rsidR="005A0055" w:rsidRPr="0000766C">
        <w:rPr>
          <w:rFonts w:ascii="Arial" w:hAnsi="Arial" w:cs="Arial"/>
          <w:b/>
          <w:i/>
          <w:kern w:val="28"/>
          <w:sz w:val="16"/>
          <w:szCs w:val="16"/>
          <w:lang w:val="es-MX"/>
        </w:rPr>
        <w:t>Reformada</w:t>
      </w:r>
      <w:r w:rsidRPr="0000766C">
        <w:rPr>
          <w:rFonts w:ascii="Arial" w:hAnsi="Arial" w:cs="Arial"/>
          <w:b/>
          <w:i/>
          <w:kern w:val="28"/>
          <w:sz w:val="16"/>
          <w:szCs w:val="16"/>
          <w:lang w:val="es-MX"/>
        </w:rPr>
        <w:t>, P.O. Edición Vespertina Extraordinario No. 31, del 18 de noviembre de 2024.</w:t>
      </w:r>
    </w:p>
    <w:p w14:paraId="6ADF1219" w14:textId="77777777" w:rsidR="005A0055" w:rsidRPr="00EB4628" w:rsidRDefault="005A0055" w:rsidP="005A0055">
      <w:pPr>
        <w:ind w:left="567"/>
        <w:jc w:val="right"/>
        <w:rPr>
          <w:rStyle w:val="Hipervnculo"/>
          <w:rFonts w:ascii="Arial" w:eastAsia="Calibri" w:hAnsi="Arial" w:cs="Arial"/>
          <w:b/>
          <w:i/>
          <w:sz w:val="16"/>
          <w:szCs w:val="16"/>
        </w:rPr>
      </w:pPr>
      <w:hyperlink r:id="rId42" w:history="1">
        <w:r w:rsidRPr="00EB4628">
          <w:rPr>
            <w:rStyle w:val="Hipervnculo"/>
            <w:rFonts w:ascii="Arial" w:eastAsia="Calibri" w:hAnsi="Arial" w:cs="Arial"/>
            <w:b/>
            <w:i/>
            <w:sz w:val="16"/>
            <w:szCs w:val="16"/>
          </w:rPr>
          <w:t>https://po.tamaulipas.gob.mx/wp-content/uploads/2024/11/cxlix-Ext.No.31-181124-EV.pdf</w:t>
        </w:r>
      </w:hyperlink>
    </w:p>
    <w:p w14:paraId="0AC63043" w14:textId="77777777" w:rsidR="00180F07" w:rsidRPr="001A0F38" w:rsidRDefault="001A0F38" w:rsidP="00316CBF">
      <w:pPr>
        <w:numPr>
          <w:ilvl w:val="0"/>
          <w:numId w:val="31"/>
        </w:numPr>
        <w:spacing w:before="200"/>
        <w:ind w:left="709" w:hanging="709"/>
        <w:jc w:val="both"/>
        <w:rPr>
          <w:rFonts w:ascii="Arial" w:eastAsia="Arial" w:hAnsi="Arial" w:cs="Arial"/>
          <w:color w:val="000000"/>
          <w:sz w:val="20"/>
          <w:lang w:val="es-MX" w:eastAsia="es-MX"/>
        </w:rPr>
      </w:pPr>
      <w:r w:rsidRPr="001A0F38">
        <w:rPr>
          <w:rFonts w:ascii="Arial" w:eastAsia="Arial" w:hAnsi="Arial" w:cs="Arial"/>
          <w:color w:val="000000"/>
          <w:sz w:val="20"/>
          <w:lang w:val="es-MX" w:eastAsia="es-MX"/>
        </w:rPr>
        <w:t>Dictar las medidas precautorias y promover los mecanismos necesarios para la reparación integral del daño;</w:t>
      </w:r>
    </w:p>
    <w:p w14:paraId="70363275"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6A3AB494" w14:textId="77777777" w:rsidR="00697597" w:rsidRDefault="006A0F95" w:rsidP="00697597">
      <w:pPr>
        <w:jc w:val="right"/>
        <w:rPr>
          <w:rStyle w:val="Hipervnculo"/>
          <w:rFonts w:ascii="Arial" w:eastAsia="Calibri" w:hAnsi="Arial" w:cs="Arial"/>
          <w:b/>
          <w:i/>
          <w:sz w:val="16"/>
          <w:szCs w:val="16"/>
        </w:rPr>
      </w:pPr>
      <w:hyperlink r:id="rId43" w:history="1">
        <w:r w:rsidRPr="00707C84">
          <w:rPr>
            <w:rStyle w:val="Hipervnculo"/>
            <w:rFonts w:ascii="Arial" w:eastAsia="Calibri" w:hAnsi="Arial" w:cs="Arial"/>
            <w:b/>
            <w:i/>
            <w:sz w:val="16"/>
            <w:szCs w:val="16"/>
          </w:rPr>
          <w:t>https://po.tamaulipas.gob.mx/wp-content/uploads/2023/10/cxlviii-127-241023-EV.pdf</w:t>
        </w:r>
      </w:hyperlink>
    </w:p>
    <w:p w14:paraId="692E7831" w14:textId="77777777" w:rsidR="005A0055" w:rsidRPr="005A0055" w:rsidRDefault="005A0055" w:rsidP="00697597">
      <w:pPr>
        <w:jc w:val="right"/>
        <w:rPr>
          <w:rStyle w:val="Hipervnculo"/>
          <w:rFonts w:ascii="Arial" w:eastAsia="Calibri" w:hAnsi="Arial" w:cs="Arial"/>
          <w:b/>
          <w:i/>
          <w:sz w:val="6"/>
          <w:szCs w:val="16"/>
        </w:rPr>
      </w:pPr>
    </w:p>
    <w:p w14:paraId="36C5D541"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A0055">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5E92F634" w14:textId="77777777" w:rsidR="006A0F95" w:rsidRPr="00697597" w:rsidRDefault="005A0055" w:rsidP="006A0F95">
      <w:pPr>
        <w:ind w:left="36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46FC0FB1" w14:textId="77777777" w:rsidR="00180F07" w:rsidRPr="001A0F38" w:rsidRDefault="001A0F38" w:rsidP="00316CBF">
      <w:pPr>
        <w:numPr>
          <w:ilvl w:val="0"/>
          <w:numId w:val="31"/>
        </w:numPr>
        <w:spacing w:before="200"/>
        <w:ind w:left="709" w:hanging="709"/>
        <w:jc w:val="both"/>
        <w:rPr>
          <w:rFonts w:ascii="Arial" w:eastAsia="Arial" w:hAnsi="Arial" w:cs="Arial"/>
          <w:color w:val="000000"/>
          <w:sz w:val="20"/>
          <w:lang w:val="es-MX" w:eastAsia="es-MX"/>
        </w:rPr>
      </w:pPr>
      <w:r w:rsidRPr="001A0F38">
        <w:rPr>
          <w:rFonts w:ascii="Arial" w:eastAsia="Arial" w:hAnsi="Arial" w:cs="Arial"/>
          <w:color w:val="000000"/>
          <w:sz w:val="20"/>
          <w:lang w:val="es-MX" w:eastAsia="es-MX"/>
        </w:rPr>
        <w:t>Ejercer la facultad de atracción en relación con los delitos de su competencia;</w:t>
      </w:r>
    </w:p>
    <w:p w14:paraId="4EF2DB3B"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55D14FC8" w14:textId="77777777" w:rsidR="00697597" w:rsidRDefault="006A0F95" w:rsidP="00697597">
      <w:pPr>
        <w:jc w:val="right"/>
        <w:rPr>
          <w:rStyle w:val="Hipervnculo"/>
          <w:rFonts w:ascii="Arial" w:eastAsia="Calibri" w:hAnsi="Arial" w:cs="Arial"/>
          <w:b/>
          <w:i/>
          <w:sz w:val="16"/>
          <w:szCs w:val="16"/>
        </w:rPr>
      </w:pPr>
      <w:hyperlink r:id="rId44" w:history="1">
        <w:r w:rsidRPr="00707C84">
          <w:rPr>
            <w:rStyle w:val="Hipervnculo"/>
            <w:rFonts w:ascii="Arial" w:eastAsia="Calibri" w:hAnsi="Arial" w:cs="Arial"/>
            <w:b/>
            <w:i/>
            <w:sz w:val="16"/>
            <w:szCs w:val="16"/>
          </w:rPr>
          <w:t>https://po.tamaulipas.gob.mx/wp-content/uploads/2023/10/cxlviii-127-241023-EV.pdf</w:t>
        </w:r>
      </w:hyperlink>
    </w:p>
    <w:p w14:paraId="59EE9454" w14:textId="77777777" w:rsidR="005A0055" w:rsidRPr="005A0055" w:rsidRDefault="005A0055" w:rsidP="006A0F95">
      <w:pPr>
        <w:pStyle w:val="Prrafodelista"/>
        <w:keepLines/>
        <w:ind w:left="720" w:right="50"/>
        <w:jc w:val="right"/>
        <w:rPr>
          <w:rFonts w:ascii="Arial" w:hAnsi="Arial" w:cs="Arial"/>
          <w:b/>
          <w:i/>
          <w:kern w:val="28"/>
          <w:sz w:val="6"/>
          <w:szCs w:val="16"/>
          <w:lang w:val="es-MX"/>
        </w:rPr>
      </w:pPr>
    </w:p>
    <w:p w14:paraId="30BD5134"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A0055">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69E106F0" w14:textId="77777777" w:rsidR="006A0F95" w:rsidRPr="00697597" w:rsidRDefault="005A0055" w:rsidP="006A0F95">
      <w:pPr>
        <w:ind w:left="36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0CF41DED" w14:textId="6139E3B2" w:rsidR="00501025" w:rsidRPr="009E37DE" w:rsidRDefault="001A0F38" w:rsidP="009E37DE">
      <w:pPr>
        <w:numPr>
          <w:ilvl w:val="0"/>
          <w:numId w:val="31"/>
        </w:numPr>
        <w:spacing w:before="200"/>
        <w:ind w:left="709" w:hanging="709"/>
        <w:jc w:val="both"/>
        <w:rPr>
          <w:rFonts w:ascii="Arial" w:eastAsia="Arial" w:hAnsi="Arial" w:cs="Arial"/>
          <w:color w:val="000000"/>
          <w:sz w:val="20"/>
          <w:lang w:val="es-MX" w:eastAsia="es-MX"/>
        </w:rPr>
      </w:pPr>
      <w:r w:rsidRPr="001A0F38">
        <w:rPr>
          <w:rFonts w:ascii="Arial" w:eastAsia="Arial" w:hAnsi="Arial" w:cs="Arial"/>
          <w:color w:val="000000"/>
          <w:sz w:val="20"/>
          <w:lang w:val="es-MX" w:eastAsia="es-MX"/>
        </w:rPr>
        <w:t>Autorizar la propuesta de archivo temporal, incompetencia, acumulación, y separación de indagatorias, criterios de oportunidad, acuerdos reparatorios y procedimiento abreviado, que realicen los Agentes del Ministerio Público de su adscripción;</w:t>
      </w:r>
    </w:p>
    <w:p w14:paraId="7B8BF770"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Derogada,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43A08F21" w14:textId="77777777" w:rsidR="00697597" w:rsidRDefault="006A0F95" w:rsidP="00697597">
      <w:pPr>
        <w:jc w:val="right"/>
        <w:rPr>
          <w:rStyle w:val="Hipervnculo"/>
          <w:rFonts w:ascii="Arial" w:eastAsia="Calibri" w:hAnsi="Arial" w:cs="Arial"/>
          <w:b/>
          <w:i/>
          <w:sz w:val="16"/>
          <w:szCs w:val="16"/>
        </w:rPr>
      </w:pPr>
      <w:hyperlink r:id="rId45" w:history="1">
        <w:r w:rsidRPr="00707C84">
          <w:rPr>
            <w:rStyle w:val="Hipervnculo"/>
            <w:rFonts w:ascii="Arial" w:eastAsia="Calibri" w:hAnsi="Arial" w:cs="Arial"/>
            <w:b/>
            <w:i/>
            <w:sz w:val="16"/>
            <w:szCs w:val="16"/>
          </w:rPr>
          <w:t>https://po.tamaulipas.gob.mx/wp-content/uploads/2023/10/cxlviii-127-241023-EV.pdf</w:t>
        </w:r>
      </w:hyperlink>
    </w:p>
    <w:p w14:paraId="019FC02E" w14:textId="77777777" w:rsidR="005A0055" w:rsidRPr="005A0055" w:rsidRDefault="005A0055" w:rsidP="006A0F95">
      <w:pPr>
        <w:pStyle w:val="Prrafodelista"/>
        <w:keepLines/>
        <w:ind w:left="720" w:right="50"/>
        <w:jc w:val="right"/>
        <w:rPr>
          <w:rFonts w:ascii="Arial" w:hAnsi="Arial" w:cs="Arial"/>
          <w:b/>
          <w:i/>
          <w:kern w:val="28"/>
          <w:sz w:val="6"/>
          <w:szCs w:val="16"/>
          <w:lang w:val="es-MX"/>
        </w:rPr>
      </w:pPr>
    </w:p>
    <w:p w14:paraId="689C5A5C"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A0055">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5143575C" w14:textId="43D8C0BD" w:rsidR="00697597" w:rsidRDefault="00501025" w:rsidP="006A0F95">
      <w:pPr>
        <w:ind w:left="360"/>
        <w:jc w:val="right"/>
        <w:rPr>
          <w:rStyle w:val="Hipervnculo"/>
          <w:rFonts w:ascii="Arial" w:eastAsia="Calibri" w:hAnsi="Arial" w:cs="Arial"/>
          <w:b/>
          <w:i/>
          <w:sz w:val="16"/>
          <w:szCs w:val="16"/>
        </w:rPr>
      </w:pPr>
      <w:hyperlink r:id="rId46" w:history="1">
        <w:r w:rsidRPr="00E66482">
          <w:rPr>
            <w:rStyle w:val="Hipervnculo"/>
            <w:rFonts w:ascii="Arial" w:eastAsia="Calibri" w:hAnsi="Arial" w:cs="Arial"/>
            <w:b/>
            <w:i/>
            <w:sz w:val="16"/>
            <w:szCs w:val="16"/>
          </w:rPr>
          <w:t>https://po.tamaulipas.gob.mx/wp-content/uploads/2024/11/cxlix-Ext.No.31-181124-EV.pdf</w:t>
        </w:r>
      </w:hyperlink>
    </w:p>
    <w:p w14:paraId="4092FA1E" w14:textId="77777777" w:rsidR="00501025" w:rsidRPr="006A0F95" w:rsidRDefault="00501025" w:rsidP="006A0F95">
      <w:pPr>
        <w:ind w:left="360"/>
        <w:jc w:val="right"/>
        <w:rPr>
          <w:rFonts w:ascii="Arial" w:eastAsia="Calibri" w:hAnsi="Arial" w:cs="Arial"/>
          <w:b/>
          <w:i/>
          <w:color w:val="000000"/>
          <w:sz w:val="16"/>
          <w:szCs w:val="16"/>
        </w:rPr>
      </w:pPr>
    </w:p>
    <w:p w14:paraId="1F7B44DB" w14:textId="77777777" w:rsidR="00180F07" w:rsidRPr="001A0F38" w:rsidRDefault="001A0F38" w:rsidP="00697597">
      <w:pPr>
        <w:numPr>
          <w:ilvl w:val="0"/>
          <w:numId w:val="31"/>
        </w:numPr>
        <w:ind w:left="709" w:hanging="709"/>
        <w:jc w:val="both"/>
        <w:rPr>
          <w:rFonts w:ascii="Arial" w:eastAsia="Arial" w:hAnsi="Arial" w:cs="Arial"/>
          <w:color w:val="000000"/>
          <w:sz w:val="20"/>
          <w:lang w:val="es-MX" w:eastAsia="es-MX"/>
        </w:rPr>
      </w:pPr>
      <w:r w:rsidRPr="001A0F38">
        <w:rPr>
          <w:rFonts w:ascii="Arial" w:eastAsia="Arial" w:hAnsi="Arial" w:cs="Arial"/>
          <w:color w:val="000000"/>
          <w:sz w:val="20"/>
          <w:lang w:val="es-MX" w:eastAsia="es-MX"/>
        </w:rPr>
        <w:t>Autorizar la propuesta de los Agentes del Ministerio Público para decretar el no ejercicio de la acción penal de conformidad con la disposición procesal penal correspondiente; así como, sobre la calificación del no ejercicio de la acción penal y las incompetencias determinadas por los Agentes del Ministerio Público de su adscripción, además de autorizar los acuerdos de reserva que éstos emitan;</w:t>
      </w:r>
    </w:p>
    <w:p w14:paraId="570D56A1"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Derogada,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35C14CDC" w14:textId="77777777" w:rsidR="00697597" w:rsidRDefault="006A0F95" w:rsidP="00697597">
      <w:pPr>
        <w:jc w:val="right"/>
        <w:rPr>
          <w:rStyle w:val="Hipervnculo"/>
          <w:rFonts w:ascii="Arial" w:eastAsia="Calibri" w:hAnsi="Arial" w:cs="Arial"/>
          <w:b/>
          <w:i/>
          <w:sz w:val="16"/>
          <w:szCs w:val="16"/>
        </w:rPr>
      </w:pPr>
      <w:hyperlink r:id="rId47" w:history="1">
        <w:r w:rsidRPr="00707C84">
          <w:rPr>
            <w:rStyle w:val="Hipervnculo"/>
            <w:rFonts w:ascii="Arial" w:eastAsia="Calibri" w:hAnsi="Arial" w:cs="Arial"/>
            <w:b/>
            <w:i/>
            <w:sz w:val="16"/>
            <w:szCs w:val="16"/>
          </w:rPr>
          <w:t>https://po.tamaulipas.gob.mx/wp-content/uploads/2023/10/cxlviii-127-241023-EV.pdf</w:t>
        </w:r>
      </w:hyperlink>
    </w:p>
    <w:p w14:paraId="53AE5CC0" w14:textId="77777777" w:rsidR="005A0055" w:rsidRPr="005A0055" w:rsidRDefault="005A0055" w:rsidP="006A0F95">
      <w:pPr>
        <w:pStyle w:val="Prrafodelista"/>
        <w:keepLines/>
        <w:ind w:left="720" w:right="50"/>
        <w:jc w:val="right"/>
        <w:rPr>
          <w:rFonts w:ascii="Arial" w:hAnsi="Arial" w:cs="Arial"/>
          <w:b/>
          <w:i/>
          <w:kern w:val="28"/>
          <w:sz w:val="8"/>
          <w:szCs w:val="16"/>
          <w:lang w:val="es-MX"/>
        </w:rPr>
      </w:pPr>
    </w:p>
    <w:p w14:paraId="632920DE"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A0055" w:rsidRPr="005A0055">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3BDECCCD" w14:textId="2C79A4C7" w:rsidR="006A0F95" w:rsidRDefault="00501025" w:rsidP="006A0F95">
      <w:pPr>
        <w:ind w:left="360"/>
        <w:jc w:val="right"/>
      </w:pPr>
      <w:hyperlink r:id="rId48" w:history="1">
        <w:r w:rsidRPr="00E66482">
          <w:rPr>
            <w:rStyle w:val="Hipervnculo"/>
            <w:rFonts w:ascii="Arial" w:eastAsia="Calibri" w:hAnsi="Arial" w:cs="Arial"/>
            <w:b/>
            <w:i/>
            <w:sz w:val="16"/>
            <w:szCs w:val="16"/>
          </w:rPr>
          <w:t>https://po.tamaulipas.gob.mx/wp-content/uploads/2024/11/cxlix-Ext.No.31-181124-EV.pdf</w:t>
        </w:r>
      </w:hyperlink>
    </w:p>
    <w:p w14:paraId="73A5D61C" w14:textId="77777777" w:rsidR="009E37DE" w:rsidRDefault="009E37DE" w:rsidP="006A0F95">
      <w:pPr>
        <w:ind w:left="360"/>
        <w:jc w:val="right"/>
        <w:rPr>
          <w:rStyle w:val="Hipervnculo"/>
          <w:rFonts w:ascii="Arial" w:eastAsia="Calibri" w:hAnsi="Arial" w:cs="Arial"/>
          <w:b/>
          <w:i/>
          <w:sz w:val="16"/>
          <w:szCs w:val="16"/>
        </w:rPr>
      </w:pPr>
    </w:p>
    <w:p w14:paraId="6D639A61" w14:textId="77777777" w:rsidR="00180F07" w:rsidRPr="00697597" w:rsidRDefault="00180F07" w:rsidP="00316CBF">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lastRenderedPageBreak/>
        <w:t>Autorizar</w:t>
      </w:r>
      <w:r w:rsidR="00697597" w:rsidRPr="00697597">
        <w:rPr>
          <w:rFonts w:ascii="Arial" w:eastAsia="Arial" w:hAnsi="Arial" w:cs="Arial"/>
          <w:sz w:val="20"/>
          <w:lang w:eastAsia="es-MX"/>
        </w:rPr>
        <w:t xml:space="preserve">, </w:t>
      </w:r>
      <w:r w:rsidR="006A69A7" w:rsidRPr="006A69A7">
        <w:rPr>
          <w:rFonts w:ascii="Arial" w:eastAsia="Arial" w:hAnsi="Arial" w:cs="Arial"/>
          <w:color w:val="000000"/>
          <w:sz w:val="20"/>
          <w:lang w:val="es-MX" w:eastAsia="es-MX"/>
        </w:rPr>
        <w:t>la solicitud del desistimiento de la acción penal ante el órgano jurisdiccional que establece el artículo 144 del Código Nacional de Procedimientos Penales o, en su caso, la formulación de conclusiones no acusatorias en los procesos penales en términos de los artículos 327 y 328 del Código de Procedimientos Penales para el Estado de Tamaulipas;</w:t>
      </w:r>
    </w:p>
    <w:p w14:paraId="21266723"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594F72C5" w14:textId="77777777" w:rsidR="00697597" w:rsidRDefault="006A0F95" w:rsidP="00373701">
      <w:pPr>
        <w:jc w:val="right"/>
        <w:rPr>
          <w:rStyle w:val="Hipervnculo"/>
          <w:rFonts w:ascii="Arial" w:eastAsia="Calibri" w:hAnsi="Arial" w:cs="Arial"/>
          <w:b/>
          <w:i/>
          <w:sz w:val="16"/>
          <w:szCs w:val="16"/>
        </w:rPr>
      </w:pPr>
      <w:hyperlink r:id="rId49" w:history="1">
        <w:r w:rsidRPr="00707C84">
          <w:rPr>
            <w:rStyle w:val="Hipervnculo"/>
            <w:rFonts w:ascii="Arial" w:eastAsia="Calibri" w:hAnsi="Arial" w:cs="Arial"/>
            <w:b/>
            <w:i/>
            <w:sz w:val="16"/>
            <w:szCs w:val="16"/>
          </w:rPr>
          <w:t>https://po.tamaulipas.gob.mx/wp-content/uploads/2023/10/cxlviii-127-241023-EV.pdf</w:t>
        </w:r>
      </w:hyperlink>
    </w:p>
    <w:p w14:paraId="57F2CD3A" w14:textId="77777777" w:rsidR="005A0055" w:rsidRPr="005A0055" w:rsidRDefault="005A0055" w:rsidP="006A0F95">
      <w:pPr>
        <w:pStyle w:val="Prrafodelista"/>
        <w:keepLines/>
        <w:ind w:left="720" w:right="50"/>
        <w:jc w:val="right"/>
        <w:rPr>
          <w:rFonts w:ascii="Arial" w:hAnsi="Arial" w:cs="Arial"/>
          <w:b/>
          <w:i/>
          <w:kern w:val="28"/>
          <w:sz w:val="8"/>
          <w:szCs w:val="16"/>
          <w:lang w:val="es-MX"/>
        </w:rPr>
      </w:pPr>
    </w:p>
    <w:p w14:paraId="18B805DC"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bookmarkStart w:id="4" w:name="_Hlk197342561"/>
      <w:r>
        <w:rPr>
          <w:rFonts w:ascii="Arial" w:hAnsi="Arial" w:cs="Arial"/>
          <w:b/>
          <w:i/>
          <w:kern w:val="28"/>
          <w:sz w:val="16"/>
          <w:szCs w:val="16"/>
          <w:lang w:val="es-MX"/>
        </w:rPr>
        <w:t xml:space="preserve">Fracción </w:t>
      </w:r>
      <w:r w:rsidR="005A0055">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66C58FF4" w14:textId="77777777" w:rsidR="006A0F95" w:rsidRPr="00373701" w:rsidRDefault="005A0055" w:rsidP="005A0055">
      <w:pPr>
        <w:ind w:left="36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bookmarkEnd w:id="4"/>
    <w:p w14:paraId="443064F9" w14:textId="7233CBB6" w:rsidR="00180F07" w:rsidRPr="0083680D" w:rsidRDefault="0083680D" w:rsidP="00316CBF">
      <w:pPr>
        <w:numPr>
          <w:ilvl w:val="0"/>
          <w:numId w:val="31"/>
        </w:numPr>
        <w:spacing w:before="200"/>
        <w:ind w:left="709" w:hanging="709"/>
        <w:jc w:val="both"/>
        <w:rPr>
          <w:rFonts w:ascii="Arial" w:eastAsia="Arial" w:hAnsi="Arial" w:cs="Arial"/>
          <w:sz w:val="20"/>
          <w:lang w:val="es-MX" w:eastAsia="es-MX"/>
        </w:rPr>
      </w:pPr>
      <w:r w:rsidRPr="0083680D">
        <w:rPr>
          <w:rFonts w:ascii="Arial" w:eastAsia="Arial" w:hAnsi="Arial" w:cs="Arial"/>
          <w:sz w:val="20"/>
          <w:lang w:eastAsia="es-MX"/>
        </w:rPr>
        <w:t>Gestionar, promover o solicitar ante las Fiscalías y Órganos de Procuración de Justicia de la Federación y de las Entidades Federativas, las colaboraciones requeridas por los Agentes del Ministerio Público de su adscripción, para la investigación y persecución de los delitos por hechos de corrupción y conexos</w:t>
      </w:r>
      <w:r>
        <w:rPr>
          <w:rFonts w:ascii="Arial" w:eastAsia="Arial" w:hAnsi="Arial" w:cs="Arial"/>
          <w:sz w:val="20"/>
          <w:lang w:eastAsia="es-MX"/>
        </w:rPr>
        <w:t>;</w:t>
      </w:r>
    </w:p>
    <w:p w14:paraId="764199CA" w14:textId="77777777" w:rsidR="00FE1883" w:rsidRDefault="008D656C" w:rsidP="008D656C">
      <w:pPr>
        <w:pStyle w:val="Prrafodelista"/>
        <w:keepLines/>
        <w:ind w:left="720" w:right="50"/>
        <w:jc w:val="right"/>
      </w:pPr>
      <w:bookmarkStart w:id="5" w:name="_Hlk197342784"/>
      <w:r>
        <w:rPr>
          <w:rFonts w:ascii="Arial" w:hAnsi="Arial" w:cs="Arial"/>
          <w:b/>
          <w:i/>
          <w:kern w:val="28"/>
          <w:sz w:val="16"/>
          <w:szCs w:val="16"/>
          <w:lang w:val="es-MX"/>
        </w:rPr>
        <w:t>Fracción reformada</w:t>
      </w:r>
      <w:r w:rsidRPr="006F76BF">
        <w:rPr>
          <w:rFonts w:ascii="Arial" w:hAnsi="Arial" w:cs="Arial"/>
          <w:b/>
          <w:i/>
          <w:kern w:val="28"/>
          <w:sz w:val="16"/>
          <w:szCs w:val="16"/>
          <w:lang w:val="es-MX"/>
        </w:rPr>
        <w:t xml:space="preserve">, P.O. Extraordinario </w:t>
      </w:r>
      <w:r>
        <w:rPr>
          <w:rFonts w:ascii="Arial" w:hAnsi="Arial" w:cs="Arial"/>
          <w:b/>
          <w:i/>
          <w:kern w:val="28"/>
          <w:sz w:val="16"/>
          <w:szCs w:val="16"/>
          <w:lang w:val="es-MX"/>
        </w:rPr>
        <w:t>No. 23, del 03 de mayo de 2025</w:t>
      </w:r>
      <w:r w:rsidRPr="006F76BF">
        <w:rPr>
          <w:rFonts w:ascii="Arial" w:hAnsi="Arial" w:cs="Arial"/>
          <w:b/>
          <w:i/>
          <w:kern w:val="28"/>
          <w:sz w:val="16"/>
          <w:szCs w:val="16"/>
          <w:lang w:val="es-MX"/>
        </w:rPr>
        <w:t>.</w:t>
      </w:r>
      <w:r w:rsidR="00FE1883" w:rsidRPr="00FE1883">
        <w:t xml:space="preserve"> </w:t>
      </w:r>
    </w:p>
    <w:p w14:paraId="5056AEDD" w14:textId="44FCB118" w:rsidR="00FE1883" w:rsidRDefault="00FE1883" w:rsidP="00FE1883">
      <w:pPr>
        <w:pStyle w:val="Prrafodelista"/>
        <w:keepLines/>
        <w:ind w:left="720" w:right="50"/>
        <w:jc w:val="right"/>
        <w:rPr>
          <w:rFonts w:ascii="Arial" w:hAnsi="Arial" w:cs="Arial"/>
          <w:b/>
          <w:i/>
          <w:kern w:val="28"/>
          <w:sz w:val="16"/>
          <w:szCs w:val="16"/>
          <w:lang w:val="es-MX"/>
        </w:rPr>
      </w:pPr>
      <w:hyperlink r:id="rId50" w:history="1">
        <w:r w:rsidRPr="00EC304A">
          <w:rPr>
            <w:rStyle w:val="Hipervnculo"/>
            <w:rFonts w:ascii="Arial" w:hAnsi="Arial" w:cs="Arial"/>
            <w:b/>
            <w:i/>
            <w:kern w:val="28"/>
            <w:sz w:val="16"/>
            <w:szCs w:val="16"/>
            <w:lang w:val="es-MX"/>
          </w:rPr>
          <w:t>https://po.tamaulipas.gob.mx/wp-content/uploads/2025/05/cl-Ext-No.23-030525.pdf</w:t>
        </w:r>
      </w:hyperlink>
    </w:p>
    <w:bookmarkEnd w:id="5"/>
    <w:p w14:paraId="72736066" w14:textId="34AB7725" w:rsidR="008D656C" w:rsidRPr="008D656C" w:rsidRDefault="008D656C" w:rsidP="0012749B">
      <w:pPr>
        <w:numPr>
          <w:ilvl w:val="0"/>
          <w:numId w:val="31"/>
        </w:numPr>
        <w:spacing w:before="200"/>
        <w:ind w:left="709" w:hanging="709"/>
        <w:jc w:val="both"/>
        <w:rPr>
          <w:rFonts w:ascii="Arial" w:eastAsia="Arial" w:hAnsi="Arial" w:cs="Arial"/>
          <w:sz w:val="20"/>
          <w:lang w:val="es-MX" w:eastAsia="es-MX"/>
        </w:rPr>
      </w:pPr>
      <w:r w:rsidRPr="008D656C">
        <w:rPr>
          <w:rFonts w:ascii="Arial" w:eastAsia="Arial" w:hAnsi="Arial" w:cs="Arial"/>
          <w:sz w:val="20"/>
          <w:lang w:eastAsia="es-MX"/>
        </w:rPr>
        <w:t>Implementar mecanismos de colaboración y coordinación con autoridades de los tres órdenes de gobierno, a través de la suscripción de convenios, acuerdos o contratos en el ámbito de su competencia, así como con instituciones y organismos públicos o privados, nacionales o extranjeros, con la finalidad de fortalecer los procesos y procedimientos de investigación y persecución del delito en materia de corrupción y delitos conexos;</w:t>
      </w:r>
    </w:p>
    <w:p w14:paraId="4E181E84"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A0055">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0E577B48" w14:textId="2703C9B4" w:rsidR="006A0F95" w:rsidRDefault="008D656C" w:rsidP="006A0F95">
      <w:pPr>
        <w:pStyle w:val="Prrafodelista"/>
        <w:ind w:left="720"/>
        <w:jc w:val="right"/>
        <w:rPr>
          <w:rStyle w:val="Hipervnculo"/>
          <w:rFonts w:ascii="Arial" w:eastAsia="Calibri" w:hAnsi="Arial" w:cs="Arial"/>
          <w:b/>
          <w:i/>
          <w:sz w:val="16"/>
          <w:szCs w:val="16"/>
        </w:rPr>
      </w:pPr>
      <w:hyperlink r:id="rId51" w:history="1">
        <w:r w:rsidRPr="00E66482">
          <w:rPr>
            <w:rStyle w:val="Hipervnculo"/>
            <w:rFonts w:ascii="Arial" w:eastAsia="Calibri" w:hAnsi="Arial" w:cs="Arial"/>
            <w:b/>
            <w:i/>
            <w:sz w:val="16"/>
            <w:szCs w:val="16"/>
          </w:rPr>
          <w:t>https://po.tamaulipas.gob.mx/wp-content/uploads/2024/11/cxlix-Ext.No.31-181124-EV.pdf</w:t>
        </w:r>
      </w:hyperlink>
    </w:p>
    <w:p w14:paraId="1B976FFB" w14:textId="77777777" w:rsidR="008D656C" w:rsidRDefault="008D656C" w:rsidP="008D656C">
      <w:pPr>
        <w:pStyle w:val="Prrafodelista"/>
        <w:jc w:val="right"/>
        <w:rPr>
          <w:rFonts w:ascii="Arial" w:eastAsia="Calibri" w:hAnsi="Arial" w:cs="Arial"/>
          <w:b/>
          <w:i/>
          <w:color w:val="000000"/>
          <w:sz w:val="16"/>
          <w:szCs w:val="16"/>
          <w:lang w:val="es-MX"/>
        </w:rPr>
      </w:pPr>
      <w:bookmarkStart w:id="6" w:name="_Hlk197343004"/>
      <w:r w:rsidRPr="008D656C">
        <w:rPr>
          <w:rFonts w:ascii="Arial" w:eastAsia="Calibri" w:hAnsi="Arial" w:cs="Arial"/>
          <w:b/>
          <w:i/>
          <w:color w:val="000000"/>
          <w:sz w:val="16"/>
          <w:szCs w:val="16"/>
          <w:lang w:val="es-MX"/>
        </w:rPr>
        <w:t>Fracción reformada, P.O. Extraordinario No. 23, del 03 de mayo de 2025.</w:t>
      </w:r>
    </w:p>
    <w:p w14:paraId="5749F346" w14:textId="75D786E3" w:rsidR="00FE1883" w:rsidRDefault="00FE1883" w:rsidP="008D656C">
      <w:pPr>
        <w:pStyle w:val="Prrafodelista"/>
        <w:jc w:val="right"/>
        <w:rPr>
          <w:rFonts w:ascii="Arial" w:eastAsia="Calibri" w:hAnsi="Arial" w:cs="Arial"/>
          <w:b/>
          <w:i/>
          <w:color w:val="000000"/>
          <w:sz w:val="16"/>
          <w:szCs w:val="16"/>
          <w:lang w:val="es-MX"/>
        </w:rPr>
      </w:pPr>
      <w:hyperlink r:id="rId52" w:history="1">
        <w:r w:rsidRPr="00EC304A">
          <w:rPr>
            <w:rStyle w:val="Hipervnculo"/>
            <w:rFonts w:ascii="Arial" w:eastAsia="Calibri" w:hAnsi="Arial" w:cs="Arial"/>
            <w:b/>
            <w:i/>
            <w:sz w:val="16"/>
            <w:szCs w:val="16"/>
            <w:lang w:val="es-MX"/>
          </w:rPr>
          <w:t>https://po.tamaulipas.gob.mx/wp-content/uploads/2025/05/cl-Ext-No.23-030525.pdf</w:t>
        </w:r>
      </w:hyperlink>
    </w:p>
    <w:bookmarkEnd w:id="6"/>
    <w:p w14:paraId="4D213E04" w14:textId="77777777" w:rsidR="00180F07" w:rsidRDefault="00180F07" w:rsidP="00316CBF">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Diseñar </w:t>
      </w:r>
      <w:r w:rsidR="006A69A7" w:rsidRPr="006A69A7">
        <w:rPr>
          <w:rFonts w:ascii="Arial" w:eastAsia="Arial" w:hAnsi="Arial" w:cs="Arial"/>
          <w:sz w:val="20"/>
          <w:lang w:val="es-MX" w:eastAsia="es-MX"/>
        </w:rPr>
        <w:t>e implementar proyectos, estudios y programas permanentes de información, fomento y difusión de la cultura de denuncia y legalidad en materia de delitos relacionados con hechos de corrupción;</w:t>
      </w:r>
    </w:p>
    <w:p w14:paraId="0F54F686" w14:textId="77777777" w:rsidR="00E17F9A" w:rsidRPr="006F76BF" w:rsidRDefault="00E17F9A" w:rsidP="00E17F9A">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5A0055">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498228B4" w14:textId="77777777" w:rsidR="00E17F9A" w:rsidRPr="00E17F9A" w:rsidRDefault="005A0055" w:rsidP="00E17F9A">
      <w:pPr>
        <w:pStyle w:val="Prrafodelista"/>
        <w:ind w:left="72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216059CF" w14:textId="77777777" w:rsidR="00180F07" w:rsidRPr="006F2DC5" w:rsidRDefault="00180F07" w:rsidP="00316CBF">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Participar con las unidades administrativas y órganos desconcentrados competentes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en el diseño de esquemas de capacitación, actualización y especialización en la materia de prevención y combate a la corrupción;</w:t>
      </w:r>
    </w:p>
    <w:p w14:paraId="08621A91" w14:textId="77777777" w:rsidR="00180F07" w:rsidRDefault="006A69A7" w:rsidP="00316CBF">
      <w:pPr>
        <w:numPr>
          <w:ilvl w:val="0"/>
          <w:numId w:val="31"/>
        </w:numPr>
        <w:spacing w:before="200"/>
        <w:ind w:left="709" w:hanging="709"/>
        <w:jc w:val="both"/>
        <w:rPr>
          <w:rFonts w:ascii="Arial" w:eastAsia="Arial" w:hAnsi="Arial" w:cs="Arial"/>
          <w:sz w:val="20"/>
          <w:lang w:val="es-MX" w:eastAsia="es-MX"/>
        </w:rPr>
      </w:pPr>
      <w:r w:rsidRPr="006A69A7">
        <w:rPr>
          <w:rFonts w:ascii="Arial" w:eastAsia="Arial" w:hAnsi="Arial" w:cs="Arial"/>
          <w:sz w:val="20"/>
          <w:lang w:val="es-MX" w:eastAsia="es-MX"/>
        </w:rPr>
        <w:t xml:space="preserve">Coordinar y supervisar la actuación de las policías con funciones de investigación en los delitos de su competencia, en los términos de lo dispuesto en el artículo 21 de la Constitución General y 124 de la Constitución del Estado, así como la colaboración con las unidades administrativas y órganos desconcentrados de la </w:t>
      </w:r>
      <w:proofErr w:type="gramStart"/>
      <w:r w:rsidRPr="006A69A7">
        <w:rPr>
          <w:rFonts w:ascii="Arial" w:eastAsia="Arial" w:hAnsi="Arial" w:cs="Arial"/>
          <w:sz w:val="20"/>
          <w:lang w:val="es-MX" w:eastAsia="es-MX"/>
        </w:rPr>
        <w:t>Fiscalía General</w:t>
      </w:r>
      <w:proofErr w:type="gramEnd"/>
      <w:r w:rsidRPr="006A69A7">
        <w:rPr>
          <w:rFonts w:ascii="Arial" w:eastAsia="Arial" w:hAnsi="Arial" w:cs="Arial"/>
          <w:sz w:val="20"/>
          <w:lang w:val="es-MX" w:eastAsia="es-MX"/>
        </w:rPr>
        <w:t xml:space="preserve">;  </w:t>
      </w:r>
    </w:p>
    <w:p w14:paraId="36A1E147"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7B4C27E6" w14:textId="77777777" w:rsidR="006A0F95" w:rsidRPr="006A0F95" w:rsidRDefault="006A0F95" w:rsidP="006A0F95">
      <w:pPr>
        <w:jc w:val="right"/>
        <w:rPr>
          <w:rFonts w:ascii="Arial" w:eastAsia="Calibri" w:hAnsi="Arial" w:cs="Arial"/>
          <w:b/>
          <w:i/>
          <w:color w:val="0000FF"/>
          <w:sz w:val="16"/>
          <w:szCs w:val="16"/>
          <w:u w:val="single"/>
        </w:rPr>
      </w:pPr>
      <w:hyperlink r:id="rId53" w:history="1">
        <w:r w:rsidRPr="00707C84">
          <w:rPr>
            <w:rStyle w:val="Hipervnculo"/>
            <w:rFonts w:ascii="Arial" w:eastAsia="Calibri" w:hAnsi="Arial" w:cs="Arial"/>
            <w:b/>
            <w:i/>
            <w:sz w:val="16"/>
            <w:szCs w:val="16"/>
          </w:rPr>
          <w:t>https://po.tamaulipas.gob.mx/wp-content/uploads/2023/10/cxlviii-127-241023-EV.pdf</w:t>
        </w:r>
      </w:hyperlink>
    </w:p>
    <w:p w14:paraId="33A38ADB" w14:textId="77777777" w:rsidR="00410C57" w:rsidRPr="00410C57" w:rsidRDefault="00410C57" w:rsidP="006A0F95">
      <w:pPr>
        <w:pStyle w:val="Prrafodelista"/>
        <w:keepLines/>
        <w:ind w:left="720" w:right="50"/>
        <w:jc w:val="right"/>
        <w:rPr>
          <w:rFonts w:ascii="Arial" w:hAnsi="Arial" w:cs="Arial"/>
          <w:b/>
          <w:i/>
          <w:kern w:val="28"/>
          <w:sz w:val="8"/>
          <w:szCs w:val="16"/>
          <w:lang w:val="es-MX"/>
        </w:rPr>
      </w:pPr>
    </w:p>
    <w:p w14:paraId="2412C768"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410C57">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7F789E12" w14:textId="77777777" w:rsidR="006A0F95" w:rsidRPr="00E44B62" w:rsidRDefault="005A0055" w:rsidP="006A0F95">
      <w:pPr>
        <w:ind w:left="36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515508B5" w14:textId="77777777" w:rsidR="00697597" w:rsidRPr="006F2DC5" w:rsidRDefault="00697597" w:rsidP="00697597">
      <w:pPr>
        <w:ind w:left="709"/>
        <w:jc w:val="both"/>
        <w:rPr>
          <w:rFonts w:ascii="Arial" w:eastAsia="Arial" w:hAnsi="Arial" w:cs="Arial"/>
          <w:sz w:val="20"/>
          <w:lang w:val="es-MX" w:eastAsia="es-MX"/>
        </w:rPr>
      </w:pPr>
    </w:p>
    <w:p w14:paraId="463BDE72" w14:textId="77777777" w:rsidR="00180F07" w:rsidRPr="00697597" w:rsidRDefault="006A69A7" w:rsidP="00697597">
      <w:pPr>
        <w:numPr>
          <w:ilvl w:val="0"/>
          <w:numId w:val="31"/>
        </w:numPr>
        <w:ind w:left="709" w:hanging="709"/>
        <w:jc w:val="both"/>
        <w:rPr>
          <w:rFonts w:ascii="Arial" w:eastAsia="Arial" w:hAnsi="Arial" w:cs="Arial"/>
          <w:sz w:val="20"/>
          <w:lang w:val="es-MX" w:eastAsia="es-MX"/>
        </w:rPr>
      </w:pPr>
      <w:r w:rsidRPr="006A69A7">
        <w:rPr>
          <w:rFonts w:ascii="Arial" w:eastAsia="Arial" w:hAnsi="Arial" w:cs="Arial"/>
          <w:sz w:val="20"/>
          <w:lang w:val="es-MX" w:eastAsia="es-MX"/>
        </w:rPr>
        <w:t>Supervisar el ejercicio de las facultades que correspondan a las unidades administrativas que le estén adscritas;</w:t>
      </w:r>
    </w:p>
    <w:p w14:paraId="01D19B54" w14:textId="77777777" w:rsidR="00697597" w:rsidRPr="008763C4" w:rsidRDefault="00697597" w:rsidP="006A69A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614085CF" w14:textId="77777777" w:rsidR="00697597" w:rsidRDefault="006A0F95" w:rsidP="00697597">
      <w:pPr>
        <w:jc w:val="right"/>
        <w:rPr>
          <w:rStyle w:val="Hipervnculo"/>
          <w:rFonts w:ascii="Arial" w:eastAsia="Calibri" w:hAnsi="Arial" w:cs="Arial"/>
          <w:b/>
          <w:i/>
          <w:sz w:val="16"/>
          <w:szCs w:val="16"/>
        </w:rPr>
      </w:pPr>
      <w:hyperlink r:id="rId54" w:history="1">
        <w:r w:rsidRPr="00707C84">
          <w:rPr>
            <w:rStyle w:val="Hipervnculo"/>
            <w:rFonts w:ascii="Arial" w:eastAsia="Calibri" w:hAnsi="Arial" w:cs="Arial"/>
            <w:b/>
            <w:i/>
            <w:sz w:val="16"/>
            <w:szCs w:val="16"/>
          </w:rPr>
          <w:t>https://po.tamaulipas.gob.mx/wp-content/uploads/2023/10/cxlviii-127-241023-EV.pdf</w:t>
        </w:r>
      </w:hyperlink>
    </w:p>
    <w:p w14:paraId="035A3B0F" w14:textId="77777777" w:rsidR="00410C57" w:rsidRPr="00410C57" w:rsidRDefault="00410C57" w:rsidP="006A0F95">
      <w:pPr>
        <w:pStyle w:val="Prrafodelista"/>
        <w:keepLines/>
        <w:ind w:left="720" w:right="50"/>
        <w:jc w:val="right"/>
        <w:rPr>
          <w:rFonts w:ascii="Arial" w:hAnsi="Arial" w:cs="Arial"/>
          <w:b/>
          <w:i/>
          <w:kern w:val="28"/>
          <w:sz w:val="8"/>
          <w:szCs w:val="16"/>
          <w:lang w:val="es-MX"/>
        </w:rPr>
      </w:pPr>
    </w:p>
    <w:p w14:paraId="3798654C"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410C57">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6C72ECF3" w14:textId="77777777" w:rsidR="006A0F95" w:rsidRPr="00697597" w:rsidRDefault="005A0055" w:rsidP="006A0F95">
      <w:pPr>
        <w:ind w:left="36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0FF9060A" w14:textId="77777777" w:rsidR="00180F07" w:rsidRPr="00697597" w:rsidRDefault="00342A4E" w:rsidP="00316CBF">
      <w:pPr>
        <w:numPr>
          <w:ilvl w:val="0"/>
          <w:numId w:val="31"/>
        </w:numPr>
        <w:spacing w:before="200"/>
        <w:ind w:left="709" w:hanging="709"/>
        <w:jc w:val="both"/>
        <w:rPr>
          <w:rFonts w:ascii="Arial" w:eastAsia="Arial" w:hAnsi="Arial" w:cs="Arial"/>
          <w:sz w:val="20"/>
          <w:lang w:val="es-MX" w:eastAsia="es-MX"/>
        </w:rPr>
      </w:pPr>
      <w:r w:rsidRPr="00342A4E">
        <w:rPr>
          <w:rFonts w:ascii="Arial" w:eastAsia="Arial" w:hAnsi="Arial" w:cs="Arial"/>
          <w:sz w:val="20"/>
          <w:lang w:val="es-MX" w:eastAsia="es-MX"/>
        </w:rPr>
        <w:t>Supervisar el registro, ordenamiento, clasificación, sistematización y análisis de toda la información relacionada con las investigaciones que deriven de los asuntos a su cargo;</w:t>
      </w:r>
    </w:p>
    <w:p w14:paraId="5F696680"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698E3788" w14:textId="77777777" w:rsidR="00697597" w:rsidRDefault="006A0F95" w:rsidP="00697597">
      <w:pPr>
        <w:jc w:val="right"/>
        <w:rPr>
          <w:rStyle w:val="Hipervnculo"/>
          <w:rFonts w:ascii="Arial" w:eastAsia="Calibri" w:hAnsi="Arial" w:cs="Arial"/>
          <w:b/>
          <w:i/>
          <w:sz w:val="16"/>
          <w:szCs w:val="16"/>
        </w:rPr>
      </w:pPr>
      <w:hyperlink r:id="rId55" w:history="1">
        <w:r w:rsidRPr="00707C84">
          <w:rPr>
            <w:rStyle w:val="Hipervnculo"/>
            <w:rFonts w:ascii="Arial" w:eastAsia="Calibri" w:hAnsi="Arial" w:cs="Arial"/>
            <w:b/>
            <w:i/>
            <w:sz w:val="16"/>
            <w:szCs w:val="16"/>
          </w:rPr>
          <w:t>https://po.tamaulipas.gob.mx/wp-content/uploads/2023/10/cxlviii-127-241023-EV.pdf</w:t>
        </w:r>
      </w:hyperlink>
    </w:p>
    <w:p w14:paraId="0FF53FFD" w14:textId="77777777" w:rsidR="00410C57" w:rsidRPr="00410C57" w:rsidRDefault="00410C57" w:rsidP="006A0F95">
      <w:pPr>
        <w:pStyle w:val="Prrafodelista"/>
        <w:keepLines/>
        <w:ind w:left="720" w:right="50"/>
        <w:jc w:val="right"/>
        <w:rPr>
          <w:rFonts w:ascii="Arial" w:hAnsi="Arial" w:cs="Arial"/>
          <w:b/>
          <w:i/>
          <w:kern w:val="28"/>
          <w:sz w:val="10"/>
          <w:szCs w:val="16"/>
          <w:lang w:val="es-MX"/>
        </w:rPr>
      </w:pPr>
    </w:p>
    <w:p w14:paraId="4EA48FBF"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410C57">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00410C57">
        <w:rPr>
          <w:rFonts w:ascii="Arial" w:hAnsi="Arial" w:cs="Arial"/>
          <w:b/>
          <w:i/>
          <w:kern w:val="28"/>
          <w:sz w:val="16"/>
          <w:szCs w:val="16"/>
          <w:lang w:val="es-MX"/>
        </w:rPr>
        <w:t>.</w:t>
      </w:r>
    </w:p>
    <w:p w14:paraId="1A2B6D21" w14:textId="77777777" w:rsidR="006A0F95" w:rsidRPr="00E44B62" w:rsidRDefault="005A0055" w:rsidP="006A0F95">
      <w:pPr>
        <w:ind w:left="36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0F063D32" w14:textId="77777777" w:rsidR="00697597" w:rsidRPr="006F2DC5" w:rsidRDefault="00697597" w:rsidP="006A0F95">
      <w:pPr>
        <w:jc w:val="both"/>
        <w:rPr>
          <w:rFonts w:ascii="Arial" w:eastAsia="Arial" w:hAnsi="Arial" w:cs="Arial"/>
          <w:sz w:val="20"/>
          <w:lang w:val="es-MX" w:eastAsia="es-MX"/>
        </w:rPr>
      </w:pPr>
    </w:p>
    <w:p w14:paraId="7D664F19" w14:textId="77777777" w:rsidR="00180F07" w:rsidRPr="006F2DC5" w:rsidRDefault="00180F07" w:rsidP="00697597">
      <w:pPr>
        <w:numPr>
          <w:ilvl w:val="0"/>
          <w:numId w:val="31"/>
        </w:numPr>
        <w:ind w:left="709" w:hanging="709"/>
        <w:jc w:val="both"/>
        <w:rPr>
          <w:rFonts w:ascii="Arial" w:eastAsia="Arial" w:hAnsi="Arial" w:cs="Arial"/>
          <w:sz w:val="20"/>
          <w:lang w:val="es-MX" w:eastAsia="es-MX"/>
        </w:rPr>
      </w:pPr>
      <w:r w:rsidRPr="006F2DC5">
        <w:rPr>
          <w:rFonts w:ascii="Arial" w:eastAsia="Arial" w:hAnsi="Arial" w:cs="Arial"/>
          <w:sz w:val="20"/>
          <w:lang w:val="es-MX" w:eastAsia="es-MX"/>
        </w:rPr>
        <w:lastRenderedPageBreak/>
        <w:t>Participar como integrante en el Comité Coordinador del Sistema Estatal Anticorrupción, atendiendo las bases establecidas en el artículo 154 de la Constitución del Estado y demás disposiciones que fueren aplicables;</w:t>
      </w:r>
    </w:p>
    <w:p w14:paraId="58F56B2A" w14:textId="77777777" w:rsidR="00342A4E" w:rsidRDefault="00180F07" w:rsidP="00342A4E">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Proponer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el nombramiento de Agentes del Ministerio Público de designación especial que se pretendan adscribir a la Fiscalía Especializada;</w:t>
      </w:r>
    </w:p>
    <w:p w14:paraId="5A1D187A" w14:textId="77777777" w:rsidR="00697597" w:rsidRPr="00342A4E" w:rsidRDefault="00342A4E" w:rsidP="00342A4E">
      <w:pPr>
        <w:numPr>
          <w:ilvl w:val="0"/>
          <w:numId w:val="31"/>
        </w:numPr>
        <w:spacing w:before="200"/>
        <w:ind w:left="709" w:hanging="709"/>
        <w:jc w:val="both"/>
        <w:rPr>
          <w:rFonts w:ascii="Arial" w:eastAsia="Arial" w:hAnsi="Arial" w:cs="Arial"/>
          <w:sz w:val="20"/>
          <w:lang w:val="es-MX" w:eastAsia="es-MX"/>
        </w:rPr>
      </w:pPr>
      <w:r w:rsidRPr="00342A4E">
        <w:rPr>
          <w:rFonts w:ascii="Arial" w:eastAsia="Arial" w:hAnsi="Arial" w:cs="Arial"/>
          <w:sz w:val="20"/>
          <w:lang w:val="es-MX" w:eastAsia="es-MX"/>
        </w:rPr>
        <w:t>Nombrar y, en su caso, remover a los coordinadores generales, coordinadores, directores, titulares de las unidades administrativas y personal con funciones no sustantivas, de la Fiscalía Especializada en Combate a la Corrupción;</w:t>
      </w:r>
    </w:p>
    <w:p w14:paraId="2940E194" w14:textId="77777777" w:rsidR="00697597" w:rsidRPr="008763C4" w:rsidRDefault="00697597" w:rsidP="00697597">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Derogada,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391ABBC4" w14:textId="77777777" w:rsidR="00697597" w:rsidRDefault="006A0F95" w:rsidP="00697597">
      <w:pPr>
        <w:jc w:val="right"/>
        <w:rPr>
          <w:rStyle w:val="Hipervnculo"/>
          <w:rFonts w:ascii="Arial" w:eastAsia="Calibri" w:hAnsi="Arial" w:cs="Arial"/>
          <w:b/>
          <w:i/>
          <w:sz w:val="16"/>
          <w:szCs w:val="16"/>
        </w:rPr>
      </w:pPr>
      <w:hyperlink r:id="rId56" w:history="1">
        <w:r w:rsidRPr="00707C84">
          <w:rPr>
            <w:rStyle w:val="Hipervnculo"/>
            <w:rFonts w:ascii="Arial" w:eastAsia="Calibri" w:hAnsi="Arial" w:cs="Arial"/>
            <w:b/>
            <w:i/>
            <w:sz w:val="16"/>
            <w:szCs w:val="16"/>
          </w:rPr>
          <w:t>https://po.tamaulipas.gob.mx/wp-content/uploads/2023/10/cxlviii-127-241023-EV.pdf</w:t>
        </w:r>
      </w:hyperlink>
    </w:p>
    <w:p w14:paraId="51A20F3D" w14:textId="77777777" w:rsidR="00410C57" w:rsidRPr="00410C57" w:rsidRDefault="00410C57" w:rsidP="006A0F95">
      <w:pPr>
        <w:pStyle w:val="Prrafodelista"/>
        <w:keepLines/>
        <w:ind w:left="720" w:right="50"/>
        <w:jc w:val="right"/>
        <w:rPr>
          <w:rFonts w:ascii="Arial" w:hAnsi="Arial" w:cs="Arial"/>
          <w:b/>
          <w:i/>
          <w:kern w:val="28"/>
          <w:sz w:val="10"/>
          <w:szCs w:val="16"/>
          <w:lang w:val="es-MX"/>
        </w:rPr>
      </w:pPr>
    </w:p>
    <w:p w14:paraId="512F8A79"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410C57">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27E032B4" w14:textId="77777777" w:rsidR="006A0F95" w:rsidRPr="00E44B62" w:rsidRDefault="005A0055" w:rsidP="006A0F95">
      <w:pPr>
        <w:ind w:left="36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5F05E8B3" w14:textId="77777777" w:rsidR="00697597" w:rsidRPr="006A0F95" w:rsidRDefault="00697597" w:rsidP="006A0F95">
      <w:pPr>
        <w:autoSpaceDE w:val="0"/>
        <w:autoSpaceDN w:val="0"/>
        <w:adjustRightInd w:val="0"/>
        <w:rPr>
          <w:rFonts w:ascii="Arial" w:hAnsi="Arial" w:cs="Arial"/>
          <w:b/>
          <w:i/>
          <w:sz w:val="16"/>
          <w:szCs w:val="16"/>
          <w:lang w:val="es-MX"/>
        </w:rPr>
      </w:pPr>
    </w:p>
    <w:p w14:paraId="00BCF58B" w14:textId="77777777" w:rsidR="00F8069B" w:rsidRPr="00F8069B" w:rsidRDefault="00F8069B" w:rsidP="006E0558">
      <w:pPr>
        <w:pStyle w:val="Prrafodelista"/>
        <w:ind w:left="720"/>
        <w:jc w:val="right"/>
        <w:rPr>
          <w:rFonts w:ascii="Arial" w:eastAsia="Calibri" w:hAnsi="Arial" w:cs="Arial"/>
          <w:b/>
          <w:i/>
          <w:color w:val="000000"/>
          <w:sz w:val="2"/>
          <w:szCs w:val="16"/>
        </w:rPr>
      </w:pPr>
    </w:p>
    <w:p w14:paraId="6C249927" w14:textId="77777777" w:rsidR="00180F07" w:rsidRDefault="00180F07" w:rsidP="00697597">
      <w:pPr>
        <w:numPr>
          <w:ilvl w:val="0"/>
          <w:numId w:val="31"/>
        </w:numPr>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Diseñar </w:t>
      </w:r>
      <w:r w:rsidR="00342A4E" w:rsidRPr="00342A4E">
        <w:rPr>
          <w:rFonts w:ascii="Arial" w:eastAsia="Arial" w:hAnsi="Arial" w:cs="Arial"/>
          <w:sz w:val="20"/>
          <w:lang w:val="es-MX" w:eastAsia="es-MX"/>
        </w:rPr>
        <w:t>e implementar, planes, estrategias y programas destinados a detectar la comisión de los hechos que la ley considera como delitos en el ámbito de su competencia;</w:t>
      </w:r>
    </w:p>
    <w:p w14:paraId="53146E32"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Fracción 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51D4514D" w14:textId="77777777" w:rsidR="006A0F95" w:rsidRPr="00410C57" w:rsidRDefault="005A0055" w:rsidP="00410C57">
      <w:pPr>
        <w:pStyle w:val="Prrafodelista"/>
        <w:ind w:left="72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593FC858" w14:textId="77777777" w:rsidR="00180F07" w:rsidRPr="006F2DC5" w:rsidRDefault="00180F07" w:rsidP="00316CBF">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t>Diseñar e implementar mecanismos de colaboración con autoridades que ejerzan facultades de fiscalización, a fin de fortalecer el desarrollo de las investigaciones;</w:t>
      </w:r>
    </w:p>
    <w:p w14:paraId="7EF5BBD8" w14:textId="77777777" w:rsidR="00342A4E" w:rsidRDefault="00180F07" w:rsidP="00342A4E">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Emitir </w:t>
      </w:r>
      <w:r w:rsidR="00342A4E" w:rsidRPr="00342A4E">
        <w:rPr>
          <w:rFonts w:ascii="Arial" w:eastAsia="Arial" w:hAnsi="Arial" w:cs="Arial"/>
          <w:sz w:val="20"/>
          <w:lang w:val="es-MX" w:eastAsia="es-MX"/>
        </w:rPr>
        <w:t xml:space="preserve">los acuerdos, circulares, instructivos, bases y demás normas administrativas necesarias que rijan la actuación de la Fiscalía Especializada, en el ámbito de su competencia. Dicha normatividad emitida, en ningún caso podrá contradecir las normas administrativas expedidas por la persona titular de la </w:t>
      </w:r>
      <w:proofErr w:type="gramStart"/>
      <w:r w:rsidR="00342A4E" w:rsidRPr="00342A4E">
        <w:rPr>
          <w:rFonts w:ascii="Arial" w:eastAsia="Arial" w:hAnsi="Arial" w:cs="Arial"/>
          <w:sz w:val="20"/>
          <w:lang w:val="es-MX" w:eastAsia="es-MX"/>
        </w:rPr>
        <w:t>Fiscalía General</w:t>
      </w:r>
      <w:proofErr w:type="gramEnd"/>
      <w:r w:rsidR="00342A4E" w:rsidRPr="00342A4E">
        <w:rPr>
          <w:rFonts w:ascii="Arial" w:eastAsia="Arial" w:hAnsi="Arial" w:cs="Arial"/>
          <w:sz w:val="20"/>
          <w:lang w:val="es-MX" w:eastAsia="es-MX"/>
        </w:rPr>
        <w:t xml:space="preserve">. En caso de contradicción, el o la titular de la </w:t>
      </w:r>
      <w:proofErr w:type="gramStart"/>
      <w:r w:rsidR="00342A4E" w:rsidRPr="00342A4E">
        <w:rPr>
          <w:rFonts w:ascii="Arial" w:eastAsia="Arial" w:hAnsi="Arial" w:cs="Arial"/>
          <w:sz w:val="20"/>
          <w:lang w:val="es-MX" w:eastAsia="es-MX"/>
        </w:rPr>
        <w:t>Fiscalía General</w:t>
      </w:r>
      <w:proofErr w:type="gramEnd"/>
      <w:r w:rsidR="00342A4E" w:rsidRPr="00342A4E">
        <w:rPr>
          <w:rFonts w:ascii="Arial" w:eastAsia="Arial" w:hAnsi="Arial" w:cs="Arial"/>
          <w:sz w:val="20"/>
          <w:lang w:val="es-MX" w:eastAsia="es-MX"/>
        </w:rPr>
        <w:t xml:space="preserve"> resolverá la actualización, derogación o abrogación que resulte necesaria;</w:t>
      </w:r>
    </w:p>
    <w:p w14:paraId="3434528B"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410C57">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564F68C0" w14:textId="77777777" w:rsidR="006A0F95" w:rsidRPr="006A0F95" w:rsidRDefault="005A0055" w:rsidP="006A0F95">
      <w:pPr>
        <w:pStyle w:val="Prrafodelista"/>
        <w:ind w:left="72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3F7267D0" w14:textId="77777777" w:rsidR="00180F07" w:rsidRPr="006A0F95" w:rsidRDefault="00342A4E" w:rsidP="00342A4E">
      <w:pPr>
        <w:numPr>
          <w:ilvl w:val="0"/>
          <w:numId w:val="31"/>
        </w:numPr>
        <w:spacing w:before="200"/>
        <w:ind w:left="709" w:hanging="709"/>
        <w:jc w:val="both"/>
        <w:rPr>
          <w:rFonts w:ascii="Arial" w:eastAsia="Arial" w:hAnsi="Arial" w:cs="Arial"/>
          <w:sz w:val="20"/>
          <w:lang w:val="es-MX" w:eastAsia="es-MX"/>
        </w:rPr>
      </w:pPr>
      <w:r w:rsidRPr="00342A4E">
        <w:rPr>
          <w:rFonts w:ascii="Arial" w:eastAsia="Arial" w:hAnsi="Arial" w:cs="Arial"/>
          <w:sz w:val="20"/>
          <w:lang w:val="es-MX" w:eastAsia="es-MX"/>
        </w:rPr>
        <w:t xml:space="preserve">Se deroga. </w:t>
      </w:r>
      <w:r w:rsidRPr="00342A4E">
        <w:rPr>
          <w:rFonts w:ascii="Arial" w:eastAsia="Arial" w:hAnsi="Arial" w:cs="Arial"/>
          <w:color w:val="000000"/>
          <w:sz w:val="20"/>
          <w:lang w:val="es-MX" w:eastAsia="es-MX"/>
        </w:rPr>
        <w:t>(Decreto No. 66-68, P.O. Edición Vespertina Extraordinario No. 31, del 18 de noviembre de 2024).</w:t>
      </w:r>
    </w:p>
    <w:p w14:paraId="23057D24"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410C57">
        <w:rPr>
          <w:rFonts w:ascii="Arial" w:hAnsi="Arial" w:cs="Arial"/>
          <w:b/>
          <w:i/>
          <w:kern w:val="28"/>
          <w:sz w:val="16"/>
          <w:szCs w:val="16"/>
          <w:lang w:val="es-MX"/>
        </w:rPr>
        <w:t>Derogada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249E9B1B" w14:textId="77777777" w:rsidR="006A0F95" w:rsidRPr="006A0F95" w:rsidRDefault="005A0055" w:rsidP="006A0F95">
      <w:pPr>
        <w:pStyle w:val="Prrafodelista"/>
        <w:ind w:left="72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73B12A28" w14:textId="77777777" w:rsidR="00180F07" w:rsidRPr="006F2DC5" w:rsidRDefault="00180F07" w:rsidP="00316CBF">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t>Generar sus propias herramientas metodológicas, para el efecto de identificar los patrones de conducta y tipologías que pudieran estar relacionados con operaciones con recursos de procedencia ilícita;</w:t>
      </w:r>
    </w:p>
    <w:p w14:paraId="6EAB2814" w14:textId="77777777" w:rsidR="00180F07" w:rsidRDefault="00010454" w:rsidP="00316CBF">
      <w:pPr>
        <w:numPr>
          <w:ilvl w:val="0"/>
          <w:numId w:val="31"/>
        </w:numPr>
        <w:spacing w:before="200"/>
        <w:ind w:left="709" w:hanging="709"/>
        <w:jc w:val="both"/>
        <w:rPr>
          <w:rFonts w:ascii="Arial" w:eastAsia="Arial" w:hAnsi="Arial" w:cs="Arial"/>
          <w:sz w:val="20"/>
          <w:lang w:val="es-MX" w:eastAsia="es-MX"/>
        </w:rPr>
      </w:pPr>
      <w:r w:rsidRPr="00010454">
        <w:rPr>
          <w:rFonts w:ascii="Arial" w:eastAsia="Arial" w:hAnsi="Arial" w:cs="Arial"/>
          <w:sz w:val="20"/>
          <w:lang w:eastAsia="es-MX"/>
        </w:rPr>
        <w:t xml:space="preserve">Ejercer </w:t>
      </w:r>
      <w:r w:rsidR="00342A4E" w:rsidRPr="00342A4E">
        <w:rPr>
          <w:rFonts w:ascii="Arial" w:eastAsia="Arial" w:hAnsi="Arial" w:cs="Arial"/>
          <w:sz w:val="20"/>
          <w:lang w:val="es-MX" w:eastAsia="es-MX"/>
        </w:rPr>
        <w:t>los recursos que le sean asignados, a fin de cubrir las necesidades de la Fiscalía Especializada en Combate a la Corrupción;</w:t>
      </w:r>
    </w:p>
    <w:p w14:paraId="372D88AB" w14:textId="77777777" w:rsidR="00010454" w:rsidRPr="008763C4" w:rsidRDefault="006A0F95" w:rsidP="00010454">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Fracción r</w:t>
      </w:r>
      <w:r w:rsidR="00010454">
        <w:rPr>
          <w:rFonts w:ascii="Arial" w:hAnsi="Arial" w:cs="Arial"/>
          <w:b/>
          <w:i/>
          <w:kern w:val="28"/>
          <w:sz w:val="16"/>
          <w:szCs w:val="16"/>
          <w:lang w:val="es-MX"/>
        </w:rPr>
        <w:t xml:space="preserve">eformada, </w:t>
      </w:r>
      <w:r w:rsidR="00010454" w:rsidRPr="008763C4">
        <w:rPr>
          <w:rFonts w:ascii="Arial" w:hAnsi="Arial" w:cs="Arial"/>
          <w:b/>
          <w:i/>
          <w:kern w:val="28"/>
          <w:sz w:val="16"/>
          <w:szCs w:val="16"/>
          <w:lang w:val="es-MX"/>
        </w:rPr>
        <w:t xml:space="preserve">P.O. Edición Vespertina No. </w:t>
      </w:r>
      <w:r w:rsidR="00010454">
        <w:rPr>
          <w:rFonts w:ascii="Arial" w:hAnsi="Arial" w:cs="Arial"/>
          <w:b/>
          <w:i/>
          <w:kern w:val="28"/>
          <w:sz w:val="16"/>
          <w:szCs w:val="16"/>
          <w:lang w:val="es-MX"/>
        </w:rPr>
        <w:t>127</w:t>
      </w:r>
      <w:r w:rsidR="00010454" w:rsidRPr="008763C4">
        <w:rPr>
          <w:rFonts w:ascii="Arial" w:hAnsi="Arial" w:cs="Arial"/>
          <w:b/>
          <w:i/>
          <w:kern w:val="28"/>
          <w:sz w:val="16"/>
          <w:szCs w:val="16"/>
          <w:lang w:val="es-MX"/>
        </w:rPr>
        <w:t xml:space="preserve">, del </w:t>
      </w:r>
      <w:r w:rsidR="00010454">
        <w:rPr>
          <w:rFonts w:ascii="Arial" w:hAnsi="Arial" w:cs="Arial"/>
          <w:b/>
          <w:i/>
          <w:kern w:val="28"/>
          <w:sz w:val="16"/>
          <w:szCs w:val="16"/>
          <w:lang w:val="es-MX"/>
        </w:rPr>
        <w:t>24</w:t>
      </w:r>
      <w:r w:rsidR="00010454" w:rsidRPr="008763C4">
        <w:rPr>
          <w:rFonts w:ascii="Arial" w:hAnsi="Arial" w:cs="Arial"/>
          <w:b/>
          <w:i/>
          <w:kern w:val="28"/>
          <w:sz w:val="16"/>
          <w:szCs w:val="16"/>
          <w:lang w:val="es-MX"/>
        </w:rPr>
        <w:t xml:space="preserve"> de </w:t>
      </w:r>
      <w:r w:rsidR="00010454">
        <w:rPr>
          <w:rFonts w:ascii="Arial" w:hAnsi="Arial" w:cs="Arial"/>
          <w:b/>
          <w:i/>
          <w:kern w:val="28"/>
          <w:sz w:val="16"/>
          <w:szCs w:val="16"/>
          <w:lang w:val="es-MX"/>
        </w:rPr>
        <w:t>octubre</w:t>
      </w:r>
      <w:r w:rsidR="00010454" w:rsidRPr="008763C4">
        <w:rPr>
          <w:rFonts w:ascii="Arial" w:hAnsi="Arial" w:cs="Arial"/>
          <w:b/>
          <w:i/>
          <w:kern w:val="28"/>
          <w:sz w:val="16"/>
          <w:szCs w:val="16"/>
          <w:lang w:val="es-MX"/>
        </w:rPr>
        <w:t xml:space="preserve"> de </w:t>
      </w:r>
      <w:r w:rsidR="00010454">
        <w:rPr>
          <w:rFonts w:ascii="Arial" w:hAnsi="Arial" w:cs="Arial"/>
          <w:b/>
          <w:i/>
          <w:kern w:val="28"/>
          <w:sz w:val="16"/>
          <w:szCs w:val="16"/>
          <w:lang w:val="es-MX"/>
        </w:rPr>
        <w:t>2023</w:t>
      </w:r>
      <w:r w:rsidR="00010454" w:rsidRPr="008763C4">
        <w:rPr>
          <w:rFonts w:ascii="Arial" w:hAnsi="Arial" w:cs="Arial"/>
          <w:b/>
          <w:i/>
          <w:kern w:val="28"/>
          <w:sz w:val="16"/>
          <w:szCs w:val="16"/>
          <w:lang w:val="es-MX"/>
        </w:rPr>
        <w:t>.</w:t>
      </w:r>
    </w:p>
    <w:p w14:paraId="68E0D645" w14:textId="77777777" w:rsidR="00010454" w:rsidRDefault="006A0F95" w:rsidP="00010454">
      <w:pPr>
        <w:jc w:val="right"/>
        <w:rPr>
          <w:rStyle w:val="Hipervnculo"/>
          <w:rFonts w:ascii="Arial" w:eastAsia="Calibri" w:hAnsi="Arial" w:cs="Arial"/>
          <w:b/>
          <w:i/>
          <w:sz w:val="16"/>
          <w:szCs w:val="16"/>
        </w:rPr>
      </w:pPr>
      <w:hyperlink r:id="rId57" w:history="1">
        <w:r w:rsidRPr="00707C84">
          <w:rPr>
            <w:rStyle w:val="Hipervnculo"/>
            <w:rFonts w:ascii="Arial" w:eastAsia="Calibri" w:hAnsi="Arial" w:cs="Arial"/>
            <w:b/>
            <w:i/>
            <w:sz w:val="16"/>
            <w:szCs w:val="16"/>
          </w:rPr>
          <w:t>https://po.tamaulipas.gob.mx/wp-content/uploads/2023/10/cxlviii-127-241023-EV.pdf</w:t>
        </w:r>
      </w:hyperlink>
    </w:p>
    <w:p w14:paraId="14890038" w14:textId="77777777" w:rsidR="00CF528A" w:rsidRDefault="00CF528A" w:rsidP="006A0F95">
      <w:pPr>
        <w:keepLines/>
        <w:ind w:left="720" w:right="50"/>
        <w:jc w:val="right"/>
        <w:rPr>
          <w:rFonts w:ascii="Arial" w:hAnsi="Arial" w:cs="Arial"/>
          <w:b/>
          <w:i/>
          <w:kern w:val="28"/>
          <w:sz w:val="16"/>
          <w:szCs w:val="16"/>
          <w:lang w:val="es-MX"/>
        </w:rPr>
      </w:pPr>
    </w:p>
    <w:p w14:paraId="66DA0E14" w14:textId="77777777" w:rsidR="006A0F95" w:rsidRPr="006A0F95" w:rsidRDefault="006A0F95" w:rsidP="006A0F95">
      <w:pPr>
        <w:keepLines/>
        <w:ind w:left="720" w:right="50"/>
        <w:jc w:val="right"/>
        <w:rPr>
          <w:rFonts w:ascii="Arial" w:hAnsi="Arial" w:cs="Arial"/>
          <w:b/>
          <w:i/>
          <w:kern w:val="28"/>
          <w:sz w:val="16"/>
          <w:szCs w:val="16"/>
          <w:lang w:val="es-MX"/>
        </w:rPr>
      </w:pPr>
      <w:r w:rsidRPr="006A0F95">
        <w:rPr>
          <w:rFonts w:ascii="Arial" w:hAnsi="Arial" w:cs="Arial"/>
          <w:b/>
          <w:i/>
          <w:kern w:val="28"/>
          <w:sz w:val="16"/>
          <w:szCs w:val="16"/>
          <w:lang w:val="es-MX"/>
        </w:rPr>
        <w:t xml:space="preserve">Fracción </w:t>
      </w:r>
      <w:r w:rsidR="00410C57" w:rsidRPr="006A0F95">
        <w:rPr>
          <w:rFonts w:ascii="Arial" w:hAnsi="Arial" w:cs="Arial"/>
          <w:b/>
          <w:i/>
          <w:kern w:val="28"/>
          <w:sz w:val="16"/>
          <w:szCs w:val="16"/>
          <w:lang w:val="es-MX"/>
        </w:rPr>
        <w:t>Reformada</w:t>
      </w:r>
      <w:r w:rsidRPr="006A0F95">
        <w:rPr>
          <w:rFonts w:ascii="Arial" w:hAnsi="Arial" w:cs="Arial"/>
          <w:b/>
          <w:i/>
          <w:kern w:val="28"/>
          <w:sz w:val="16"/>
          <w:szCs w:val="16"/>
          <w:lang w:val="es-MX"/>
        </w:rPr>
        <w:t>, P.O. Edición Vespertina Extraordinario No. 31, del 18 de noviembre de 2024.</w:t>
      </w:r>
    </w:p>
    <w:p w14:paraId="565AF5C6" w14:textId="77777777" w:rsidR="006A0F95" w:rsidRPr="006A0F95" w:rsidRDefault="005A0055" w:rsidP="006A0F95">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7A9384F8" w14:textId="77777777" w:rsidR="00010454" w:rsidRPr="006F2DC5" w:rsidRDefault="00010454" w:rsidP="006A0F95">
      <w:pPr>
        <w:jc w:val="both"/>
        <w:rPr>
          <w:rFonts w:ascii="Arial" w:eastAsia="Arial" w:hAnsi="Arial" w:cs="Arial"/>
          <w:sz w:val="20"/>
          <w:lang w:val="es-MX" w:eastAsia="es-MX"/>
        </w:rPr>
      </w:pPr>
    </w:p>
    <w:p w14:paraId="08610859" w14:textId="77777777" w:rsidR="00180F07" w:rsidRPr="00342A4E" w:rsidRDefault="00342A4E" w:rsidP="00010454">
      <w:pPr>
        <w:numPr>
          <w:ilvl w:val="0"/>
          <w:numId w:val="31"/>
        </w:numPr>
        <w:ind w:left="709" w:hanging="709"/>
        <w:jc w:val="both"/>
        <w:rPr>
          <w:rFonts w:ascii="Arial" w:eastAsia="Arial" w:hAnsi="Arial" w:cs="Arial"/>
          <w:sz w:val="20"/>
          <w:lang w:val="es-MX" w:eastAsia="es-MX"/>
        </w:rPr>
      </w:pPr>
      <w:r w:rsidRPr="00342A4E">
        <w:rPr>
          <w:rFonts w:ascii="Arial" w:eastAsia="Arial" w:hAnsi="Arial" w:cs="Arial"/>
          <w:sz w:val="20"/>
          <w:lang w:val="es-MX" w:eastAsia="es-MX"/>
        </w:rPr>
        <w:t>Supervisar que los Agentes del Ministerio Público en los casos que sea procedente, lleven a cabo el aseguramiento de bienes propiedad del imputado, así como de aquellos respecto de los cuales, su valor equivalga al producto, instrumentos u objetos del hecho delictivo, cuando éstos hayan desaparecido o no se localicen por causa atribuible al imputado;</w:t>
      </w:r>
    </w:p>
    <w:p w14:paraId="0D89E154" w14:textId="77777777" w:rsidR="00010454" w:rsidRPr="008763C4" w:rsidRDefault="00010454" w:rsidP="00010454">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7D960052" w14:textId="77777777" w:rsidR="00010454" w:rsidRDefault="006A0F95" w:rsidP="00010454">
      <w:pPr>
        <w:jc w:val="right"/>
        <w:rPr>
          <w:rStyle w:val="Hipervnculo"/>
          <w:rFonts w:ascii="Arial" w:eastAsia="Calibri" w:hAnsi="Arial" w:cs="Arial"/>
          <w:b/>
          <w:i/>
          <w:sz w:val="16"/>
          <w:szCs w:val="16"/>
        </w:rPr>
      </w:pPr>
      <w:hyperlink r:id="rId58" w:history="1">
        <w:r w:rsidRPr="00707C84">
          <w:rPr>
            <w:rStyle w:val="Hipervnculo"/>
            <w:rFonts w:ascii="Arial" w:eastAsia="Calibri" w:hAnsi="Arial" w:cs="Arial"/>
            <w:b/>
            <w:i/>
            <w:sz w:val="16"/>
            <w:szCs w:val="16"/>
          </w:rPr>
          <w:t>https://po.tamaulipas.gob.mx/wp-content/uploads/2023/10/cxlviii-127-241023-EV.pdf</w:t>
        </w:r>
      </w:hyperlink>
    </w:p>
    <w:p w14:paraId="7E973B74" w14:textId="77777777" w:rsidR="00CF528A" w:rsidRPr="00CF528A" w:rsidRDefault="00CF528A" w:rsidP="006A0F95">
      <w:pPr>
        <w:keepLines/>
        <w:ind w:left="720" w:right="50"/>
        <w:jc w:val="right"/>
        <w:rPr>
          <w:rFonts w:ascii="Arial" w:hAnsi="Arial" w:cs="Arial"/>
          <w:b/>
          <w:i/>
          <w:kern w:val="28"/>
          <w:sz w:val="8"/>
          <w:szCs w:val="16"/>
          <w:lang w:val="es-MX"/>
        </w:rPr>
      </w:pPr>
    </w:p>
    <w:p w14:paraId="0AD0C01D" w14:textId="77777777" w:rsidR="006A0F95" w:rsidRPr="006A0F95" w:rsidRDefault="006A0F95" w:rsidP="006A0F95">
      <w:pPr>
        <w:keepLines/>
        <w:ind w:left="720" w:right="50"/>
        <w:jc w:val="right"/>
        <w:rPr>
          <w:rFonts w:ascii="Arial" w:hAnsi="Arial" w:cs="Arial"/>
          <w:b/>
          <w:i/>
          <w:kern w:val="28"/>
          <w:sz w:val="16"/>
          <w:szCs w:val="16"/>
          <w:lang w:val="es-MX"/>
        </w:rPr>
      </w:pPr>
      <w:r w:rsidRPr="006A0F95">
        <w:rPr>
          <w:rFonts w:ascii="Arial" w:hAnsi="Arial" w:cs="Arial"/>
          <w:b/>
          <w:i/>
          <w:kern w:val="28"/>
          <w:sz w:val="16"/>
          <w:szCs w:val="16"/>
          <w:lang w:val="es-MX"/>
        </w:rPr>
        <w:t xml:space="preserve">Fracción </w:t>
      </w:r>
      <w:r w:rsidR="00CF528A" w:rsidRPr="006A0F95">
        <w:rPr>
          <w:rFonts w:ascii="Arial" w:hAnsi="Arial" w:cs="Arial"/>
          <w:b/>
          <w:i/>
          <w:kern w:val="28"/>
          <w:sz w:val="16"/>
          <w:szCs w:val="16"/>
          <w:lang w:val="es-MX"/>
        </w:rPr>
        <w:t>Reformada</w:t>
      </w:r>
      <w:r w:rsidRPr="006A0F95">
        <w:rPr>
          <w:rFonts w:ascii="Arial" w:hAnsi="Arial" w:cs="Arial"/>
          <w:b/>
          <w:i/>
          <w:kern w:val="28"/>
          <w:sz w:val="16"/>
          <w:szCs w:val="16"/>
          <w:lang w:val="es-MX"/>
        </w:rPr>
        <w:t>, P.O. Edición Vespertina Extraordinario No. 31, del 18 de noviembre de 2024.</w:t>
      </w:r>
    </w:p>
    <w:p w14:paraId="0566CC77" w14:textId="77777777" w:rsidR="006A0F95" w:rsidRPr="00010454" w:rsidRDefault="005A0055" w:rsidP="006A0F95">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53BE9FFC" w14:textId="77777777" w:rsidR="00010454" w:rsidRDefault="00F5083B" w:rsidP="00010454">
      <w:pPr>
        <w:numPr>
          <w:ilvl w:val="0"/>
          <w:numId w:val="31"/>
        </w:numPr>
        <w:spacing w:before="200"/>
        <w:ind w:left="709" w:hanging="709"/>
        <w:jc w:val="both"/>
        <w:rPr>
          <w:rFonts w:ascii="Arial" w:eastAsia="Arial" w:hAnsi="Arial" w:cs="Arial"/>
          <w:sz w:val="20"/>
          <w:lang w:val="es-MX" w:eastAsia="es-MX"/>
        </w:rPr>
      </w:pPr>
      <w:r w:rsidRPr="00F5083B">
        <w:rPr>
          <w:rFonts w:ascii="Arial" w:eastAsia="Arial" w:hAnsi="Arial" w:cs="Arial"/>
          <w:sz w:val="20"/>
          <w:lang w:val="es-MX" w:eastAsia="es-MX"/>
        </w:rPr>
        <w:t xml:space="preserve">Promover la extinción de dominio de los bienes de los imputados o sentenciados, así como de aquellos respecto de los cuales se conduzcan como dueños, o dueños beneficiarios o beneficiario controlador, cuyo valor equivalga a los bienes desaparecidos o no localizados por </w:t>
      </w:r>
      <w:r w:rsidRPr="00F5083B">
        <w:rPr>
          <w:rFonts w:ascii="Arial" w:eastAsia="Arial" w:hAnsi="Arial" w:cs="Arial"/>
          <w:sz w:val="20"/>
          <w:lang w:val="es-MX" w:eastAsia="es-MX"/>
        </w:rPr>
        <w:lastRenderedPageBreak/>
        <w:t>causa atribuible al imputado o sentenciado, cuando estos bienes estén vinculados con hechos que la Ley considera como delitos en materia de corrupción que sean susceptibles de la acción de extinción de dominio, en los términos de la legislación aplicable;</w:t>
      </w:r>
    </w:p>
    <w:p w14:paraId="530C6D93" w14:textId="77777777" w:rsidR="00010454" w:rsidRPr="008763C4" w:rsidRDefault="00010454" w:rsidP="00010454">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Reformada, </w:t>
      </w:r>
      <w:r w:rsidRPr="008763C4">
        <w:rPr>
          <w:rFonts w:ascii="Arial" w:hAnsi="Arial" w:cs="Arial"/>
          <w:b/>
          <w:i/>
          <w:kern w:val="28"/>
          <w:sz w:val="16"/>
          <w:szCs w:val="16"/>
          <w:lang w:val="es-MX"/>
        </w:rPr>
        <w:t xml:space="preserve">P.O. Edición Vespertina No. </w:t>
      </w:r>
      <w:r>
        <w:rPr>
          <w:rFonts w:ascii="Arial" w:hAnsi="Arial" w:cs="Arial"/>
          <w:b/>
          <w:i/>
          <w:kern w:val="28"/>
          <w:sz w:val="16"/>
          <w:szCs w:val="16"/>
          <w:lang w:val="es-MX"/>
        </w:rPr>
        <w:t>127</w:t>
      </w:r>
      <w:r w:rsidRPr="008763C4">
        <w:rPr>
          <w:rFonts w:ascii="Arial" w:hAnsi="Arial" w:cs="Arial"/>
          <w:b/>
          <w:i/>
          <w:kern w:val="28"/>
          <w:sz w:val="16"/>
          <w:szCs w:val="16"/>
          <w:lang w:val="es-MX"/>
        </w:rPr>
        <w:t xml:space="preserve">, del </w:t>
      </w:r>
      <w:r>
        <w:rPr>
          <w:rFonts w:ascii="Arial" w:hAnsi="Arial" w:cs="Arial"/>
          <w:b/>
          <w:i/>
          <w:kern w:val="28"/>
          <w:sz w:val="16"/>
          <w:szCs w:val="16"/>
          <w:lang w:val="es-MX"/>
        </w:rPr>
        <w:t>24</w:t>
      </w:r>
      <w:r w:rsidRPr="008763C4">
        <w:rPr>
          <w:rFonts w:ascii="Arial" w:hAnsi="Arial" w:cs="Arial"/>
          <w:b/>
          <w:i/>
          <w:kern w:val="28"/>
          <w:sz w:val="16"/>
          <w:szCs w:val="16"/>
          <w:lang w:val="es-MX"/>
        </w:rPr>
        <w:t xml:space="preserve"> de </w:t>
      </w:r>
      <w:r>
        <w:rPr>
          <w:rFonts w:ascii="Arial" w:hAnsi="Arial" w:cs="Arial"/>
          <w:b/>
          <w:i/>
          <w:kern w:val="28"/>
          <w:sz w:val="16"/>
          <w:szCs w:val="16"/>
          <w:lang w:val="es-MX"/>
        </w:rPr>
        <w:t>octubre</w:t>
      </w:r>
      <w:r w:rsidRPr="008763C4">
        <w:rPr>
          <w:rFonts w:ascii="Arial" w:hAnsi="Arial" w:cs="Arial"/>
          <w:b/>
          <w:i/>
          <w:kern w:val="28"/>
          <w:sz w:val="16"/>
          <w:szCs w:val="16"/>
          <w:lang w:val="es-MX"/>
        </w:rPr>
        <w:t xml:space="preserve"> de </w:t>
      </w:r>
      <w:r>
        <w:rPr>
          <w:rFonts w:ascii="Arial" w:hAnsi="Arial" w:cs="Arial"/>
          <w:b/>
          <w:i/>
          <w:kern w:val="28"/>
          <w:sz w:val="16"/>
          <w:szCs w:val="16"/>
          <w:lang w:val="es-MX"/>
        </w:rPr>
        <w:t>2023</w:t>
      </w:r>
      <w:r w:rsidRPr="008763C4">
        <w:rPr>
          <w:rFonts w:ascii="Arial" w:hAnsi="Arial" w:cs="Arial"/>
          <w:b/>
          <w:i/>
          <w:kern w:val="28"/>
          <w:sz w:val="16"/>
          <w:szCs w:val="16"/>
          <w:lang w:val="es-MX"/>
        </w:rPr>
        <w:t>.</w:t>
      </w:r>
    </w:p>
    <w:p w14:paraId="1ED470E1" w14:textId="77777777" w:rsidR="00010454" w:rsidRDefault="006A0F95" w:rsidP="00010454">
      <w:pPr>
        <w:jc w:val="right"/>
        <w:rPr>
          <w:rStyle w:val="Hipervnculo"/>
          <w:rFonts w:ascii="Arial" w:eastAsia="Calibri" w:hAnsi="Arial" w:cs="Arial"/>
          <w:b/>
          <w:i/>
          <w:sz w:val="16"/>
          <w:szCs w:val="16"/>
        </w:rPr>
      </w:pPr>
      <w:hyperlink r:id="rId59" w:history="1">
        <w:r w:rsidRPr="00707C84">
          <w:rPr>
            <w:rStyle w:val="Hipervnculo"/>
            <w:rFonts w:ascii="Arial" w:eastAsia="Calibri" w:hAnsi="Arial" w:cs="Arial"/>
            <w:b/>
            <w:i/>
            <w:sz w:val="16"/>
            <w:szCs w:val="16"/>
          </w:rPr>
          <w:t>https://po.tamaulipas.gob.mx/wp-content/uploads/2023/10/cxlviii-127-241023-EV.pdf</w:t>
        </w:r>
      </w:hyperlink>
    </w:p>
    <w:p w14:paraId="56FB1E5C" w14:textId="77777777" w:rsidR="00CF528A" w:rsidRPr="00CF528A" w:rsidRDefault="00CF528A" w:rsidP="006A0F95">
      <w:pPr>
        <w:keepLines/>
        <w:ind w:left="720" w:right="50"/>
        <w:jc w:val="right"/>
        <w:rPr>
          <w:rFonts w:ascii="Arial" w:hAnsi="Arial" w:cs="Arial"/>
          <w:b/>
          <w:i/>
          <w:kern w:val="28"/>
          <w:sz w:val="8"/>
          <w:szCs w:val="16"/>
          <w:lang w:val="es-MX"/>
        </w:rPr>
      </w:pPr>
    </w:p>
    <w:p w14:paraId="7AC89938" w14:textId="77777777" w:rsidR="006A0F95" w:rsidRPr="006A0F95" w:rsidRDefault="006A0F95" w:rsidP="006A0F95">
      <w:pPr>
        <w:keepLines/>
        <w:ind w:left="720" w:right="50"/>
        <w:jc w:val="right"/>
        <w:rPr>
          <w:rFonts w:ascii="Arial" w:hAnsi="Arial" w:cs="Arial"/>
          <w:b/>
          <w:i/>
          <w:kern w:val="28"/>
          <w:sz w:val="16"/>
          <w:szCs w:val="16"/>
          <w:lang w:val="es-MX"/>
        </w:rPr>
      </w:pPr>
      <w:r w:rsidRPr="006A0F95">
        <w:rPr>
          <w:rFonts w:ascii="Arial" w:hAnsi="Arial" w:cs="Arial"/>
          <w:b/>
          <w:i/>
          <w:kern w:val="28"/>
          <w:sz w:val="16"/>
          <w:szCs w:val="16"/>
          <w:lang w:val="es-MX"/>
        </w:rPr>
        <w:t xml:space="preserve">Fracción </w:t>
      </w:r>
      <w:r w:rsidR="00CF528A" w:rsidRPr="006A0F95">
        <w:rPr>
          <w:rFonts w:ascii="Arial" w:hAnsi="Arial" w:cs="Arial"/>
          <w:b/>
          <w:i/>
          <w:kern w:val="28"/>
          <w:sz w:val="16"/>
          <w:szCs w:val="16"/>
          <w:lang w:val="es-MX"/>
        </w:rPr>
        <w:t>Reformada</w:t>
      </w:r>
      <w:r w:rsidRPr="006A0F95">
        <w:rPr>
          <w:rFonts w:ascii="Arial" w:hAnsi="Arial" w:cs="Arial"/>
          <w:b/>
          <w:i/>
          <w:kern w:val="28"/>
          <w:sz w:val="16"/>
          <w:szCs w:val="16"/>
          <w:lang w:val="es-MX"/>
        </w:rPr>
        <w:t>, P.O. Edición Vespertina Extraordinario No. 31, del 18 de noviembre de 2024.</w:t>
      </w:r>
    </w:p>
    <w:p w14:paraId="7CAAE576" w14:textId="77777777" w:rsidR="006A0F95" w:rsidRPr="006A0F95" w:rsidRDefault="005A0055" w:rsidP="006A0F95">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4331E444" w14:textId="77777777" w:rsidR="00180F07" w:rsidRPr="00010454" w:rsidRDefault="003C1D92" w:rsidP="00316CBF">
      <w:pPr>
        <w:numPr>
          <w:ilvl w:val="0"/>
          <w:numId w:val="31"/>
        </w:numPr>
        <w:spacing w:before="200"/>
        <w:ind w:left="709" w:hanging="709"/>
        <w:jc w:val="both"/>
        <w:rPr>
          <w:rFonts w:ascii="Arial" w:eastAsia="Arial" w:hAnsi="Arial" w:cs="Arial"/>
          <w:sz w:val="20"/>
          <w:lang w:val="es-MX" w:eastAsia="es-MX"/>
        </w:rPr>
      </w:pPr>
      <w:r w:rsidRPr="003C1D92">
        <w:rPr>
          <w:rFonts w:ascii="Arial" w:hAnsi="Arial" w:cs="Arial"/>
          <w:spacing w:val="-4"/>
          <w:sz w:val="20"/>
        </w:rPr>
        <w:t xml:space="preserve">Dar </w:t>
      </w:r>
      <w:r w:rsidRPr="003C1D92">
        <w:rPr>
          <w:rFonts w:ascii="Arial" w:hAnsi="Arial" w:cs="Arial"/>
          <w:spacing w:val="-5"/>
          <w:sz w:val="20"/>
        </w:rPr>
        <w:t xml:space="preserve">intervención </w:t>
      </w:r>
      <w:r w:rsidRPr="003C1D92">
        <w:rPr>
          <w:rFonts w:ascii="Arial" w:hAnsi="Arial" w:cs="Arial"/>
          <w:sz w:val="20"/>
        </w:rPr>
        <w:t xml:space="preserve">a la </w:t>
      </w:r>
      <w:r w:rsidRPr="003C1D92">
        <w:rPr>
          <w:rFonts w:ascii="Arial" w:hAnsi="Arial" w:cs="Arial"/>
          <w:spacing w:val="-5"/>
          <w:sz w:val="20"/>
        </w:rPr>
        <w:t xml:space="preserve">unidad administrativa </w:t>
      </w:r>
      <w:r w:rsidRPr="003C1D92">
        <w:rPr>
          <w:rFonts w:ascii="Arial" w:hAnsi="Arial" w:cs="Arial"/>
          <w:sz w:val="20"/>
        </w:rPr>
        <w:t xml:space="preserve">en </w:t>
      </w:r>
      <w:r w:rsidRPr="003C1D92">
        <w:rPr>
          <w:rFonts w:ascii="Arial" w:hAnsi="Arial" w:cs="Arial"/>
          <w:spacing w:val="-4"/>
          <w:sz w:val="20"/>
        </w:rPr>
        <w:t xml:space="preserve">materia </w:t>
      </w:r>
      <w:r w:rsidRPr="003C1D92">
        <w:rPr>
          <w:rFonts w:ascii="Arial" w:hAnsi="Arial" w:cs="Arial"/>
          <w:spacing w:val="-3"/>
          <w:sz w:val="20"/>
        </w:rPr>
        <w:t xml:space="preserve">de </w:t>
      </w:r>
      <w:r w:rsidRPr="003C1D92">
        <w:rPr>
          <w:rFonts w:ascii="Arial" w:hAnsi="Arial" w:cs="Arial"/>
          <w:spacing w:val="-5"/>
          <w:sz w:val="20"/>
        </w:rPr>
        <w:t xml:space="preserve">servicios periciales </w:t>
      </w:r>
      <w:r w:rsidRPr="003C1D92">
        <w:rPr>
          <w:rFonts w:ascii="Arial" w:hAnsi="Arial" w:cs="Arial"/>
          <w:sz w:val="20"/>
        </w:rPr>
        <w:t xml:space="preserve">y </w:t>
      </w:r>
      <w:r w:rsidRPr="003C1D92">
        <w:rPr>
          <w:rFonts w:ascii="Arial" w:hAnsi="Arial" w:cs="Arial"/>
          <w:spacing w:val="-5"/>
          <w:sz w:val="20"/>
        </w:rPr>
        <w:t xml:space="preserve">ciencias forenses, </w:t>
      </w:r>
      <w:r w:rsidRPr="003C1D92">
        <w:rPr>
          <w:rFonts w:ascii="Arial" w:hAnsi="Arial" w:cs="Arial"/>
          <w:spacing w:val="-4"/>
          <w:sz w:val="20"/>
        </w:rPr>
        <w:t xml:space="preserve">para </w:t>
      </w:r>
      <w:r w:rsidRPr="003C1D92">
        <w:rPr>
          <w:rFonts w:ascii="Arial" w:hAnsi="Arial" w:cs="Arial"/>
          <w:spacing w:val="-5"/>
          <w:sz w:val="20"/>
        </w:rPr>
        <w:t xml:space="preserve">dar trámite </w:t>
      </w:r>
      <w:r w:rsidRPr="003C1D92">
        <w:rPr>
          <w:rFonts w:ascii="Arial" w:hAnsi="Arial" w:cs="Arial"/>
          <w:sz w:val="20"/>
        </w:rPr>
        <w:t xml:space="preserve">y </w:t>
      </w:r>
      <w:r w:rsidRPr="003C1D92">
        <w:rPr>
          <w:rFonts w:ascii="Arial" w:hAnsi="Arial" w:cs="Arial"/>
          <w:spacing w:val="-5"/>
          <w:sz w:val="20"/>
        </w:rPr>
        <w:t xml:space="preserve">desahogo </w:t>
      </w:r>
      <w:r w:rsidRPr="003C1D92">
        <w:rPr>
          <w:rFonts w:ascii="Arial" w:hAnsi="Arial" w:cs="Arial"/>
          <w:sz w:val="20"/>
        </w:rPr>
        <w:t xml:space="preserve">a </w:t>
      </w:r>
      <w:r w:rsidRPr="003C1D92">
        <w:rPr>
          <w:rFonts w:ascii="Arial" w:hAnsi="Arial" w:cs="Arial"/>
          <w:spacing w:val="-4"/>
          <w:sz w:val="20"/>
        </w:rPr>
        <w:t xml:space="preserve">los </w:t>
      </w:r>
      <w:r w:rsidRPr="003C1D92">
        <w:rPr>
          <w:rFonts w:ascii="Arial" w:hAnsi="Arial" w:cs="Arial"/>
          <w:spacing w:val="-5"/>
          <w:sz w:val="20"/>
        </w:rPr>
        <w:t xml:space="preserve">peritajes solicitados </w:t>
      </w:r>
      <w:r w:rsidRPr="003C1D92">
        <w:rPr>
          <w:rFonts w:ascii="Arial" w:hAnsi="Arial" w:cs="Arial"/>
          <w:spacing w:val="-3"/>
          <w:sz w:val="20"/>
        </w:rPr>
        <w:t xml:space="preserve">en el </w:t>
      </w:r>
      <w:r w:rsidRPr="003C1D92">
        <w:rPr>
          <w:rFonts w:ascii="Arial" w:hAnsi="Arial" w:cs="Arial"/>
          <w:spacing w:val="-5"/>
          <w:sz w:val="20"/>
        </w:rPr>
        <w:t xml:space="preserve">término </w:t>
      </w:r>
      <w:r w:rsidRPr="003C1D92">
        <w:rPr>
          <w:rFonts w:ascii="Arial" w:hAnsi="Arial" w:cs="Arial"/>
          <w:spacing w:val="-3"/>
          <w:sz w:val="20"/>
        </w:rPr>
        <w:t xml:space="preserve">que </w:t>
      </w:r>
      <w:r w:rsidRPr="003C1D92">
        <w:rPr>
          <w:rFonts w:ascii="Arial" w:hAnsi="Arial" w:cs="Arial"/>
          <w:sz w:val="20"/>
        </w:rPr>
        <w:t xml:space="preserve">al </w:t>
      </w:r>
      <w:r w:rsidRPr="003C1D92">
        <w:rPr>
          <w:rFonts w:ascii="Arial" w:hAnsi="Arial" w:cs="Arial"/>
          <w:spacing w:val="-4"/>
          <w:sz w:val="20"/>
        </w:rPr>
        <w:t xml:space="preserve">efecto establezca </w:t>
      </w:r>
      <w:r w:rsidRPr="003C1D92">
        <w:rPr>
          <w:rFonts w:ascii="Arial" w:hAnsi="Arial" w:cs="Arial"/>
          <w:spacing w:val="-3"/>
          <w:sz w:val="20"/>
        </w:rPr>
        <w:t xml:space="preserve">el </w:t>
      </w:r>
      <w:r w:rsidRPr="003C1D92">
        <w:rPr>
          <w:rFonts w:ascii="Arial" w:hAnsi="Arial" w:cs="Arial"/>
          <w:spacing w:val="-4"/>
          <w:sz w:val="20"/>
        </w:rPr>
        <w:t xml:space="preserve">Ministerio Público </w:t>
      </w:r>
      <w:r w:rsidRPr="003C1D92">
        <w:rPr>
          <w:rFonts w:ascii="Arial" w:hAnsi="Arial" w:cs="Arial"/>
          <w:sz w:val="20"/>
        </w:rPr>
        <w:t xml:space="preserve">y </w:t>
      </w:r>
      <w:r w:rsidRPr="003C1D92">
        <w:rPr>
          <w:rFonts w:ascii="Arial" w:hAnsi="Arial" w:cs="Arial"/>
          <w:spacing w:val="-4"/>
          <w:sz w:val="20"/>
        </w:rPr>
        <w:t>que resulten</w:t>
      </w:r>
      <w:r w:rsidRPr="003C1D92">
        <w:rPr>
          <w:rFonts w:ascii="Arial" w:hAnsi="Arial" w:cs="Arial"/>
          <w:spacing w:val="-10"/>
          <w:sz w:val="20"/>
        </w:rPr>
        <w:t xml:space="preserve"> </w:t>
      </w:r>
      <w:r w:rsidRPr="003C1D92">
        <w:rPr>
          <w:rFonts w:ascii="Arial" w:hAnsi="Arial" w:cs="Arial"/>
          <w:spacing w:val="-4"/>
          <w:sz w:val="20"/>
        </w:rPr>
        <w:t>acordes</w:t>
      </w:r>
      <w:r w:rsidRPr="003C1D92">
        <w:rPr>
          <w:rFonts w:ascii="Arial" w:hAnsi="Arial" w:cs="Arial"/>
          <w:spacing w:val="-8"/>
          <w:sz w:val="20"/>
        </w:rPr>
        <w:t xml:space="preserve"> </w:t>
      </w:r>
      <w:r w:rsidRPr="003C1D92">
        <w:rPr>
          <w:rFonts w:ascii="Arial" w:hAnsi="Arial" w:cs="Arial"/>
          <w:spacing w:val="-3"/>
          <w:sz w:val="20"/>
        </w:rPr>
        <w:t>con</w:t>
      </w:r>
      <w:r w:rsidRPr="003C1D92">
        <w:rPr>
          <w:rFonts w:ascii="Arial" w:hAnsi="Arial" w:cs="Arial"/>
          <w:spacing w:val="-10"/>
          <w:sz w:val="20"/>
        </w:rPr>
        <w:t xml:space="preserve"> </w:t>
      </w:r>
      <w:r w:rsidRPr="003C1D92">
        <w:rPr>
          <w:rFonts w:ascii="Arial" w:hAnsi="Arial" w:cs="Arial"/>
          <w:sz w:val="20"/>
        </w:rPr>
        <w:t>la</w:t>
      </w:r>
      <w:r w:rsidRPr="003C1D92">
        <w:rPr>
          <w:rFonts w:ascii="Arial" w:hAnsi="Arial" w:cs="Arial"/>
          <w:spacing w:val="-8"/>
          <w:sz w:val="20"/>
        </w:rPr>
        <w:t xml:space="preserve"> </w:t>
      </w:r>
      <w:r w:rsidRPr="003C1D92">
        <w:rPr>
          <w:rFonts w:ascii="Arial" w:hAnsi="Arial" w:cs="Arial"/>
          <w:spacing w:val="-5"/>
          <w:sz w:val="20"/>
        </w:rPr>
        <w:t>complejidad</w:t>
      </w:r>
      <w:r w:rsidRPr="003C1D92">
        <w:rPr>
          <w:rFonts w:ascii="Arial" w:hAnsi="Arial" w:cs="Arial"/>
          <w:spacing w:val="-9"/>
          <w:sz w:val="20"/>
        </w:rPr>
        <w:t xml:space="preserve"> </w:t>
      </w:r>
      <w:r w:rsidRPr="003C1D92">
        <w:rPr>
          <w:rFonts w:ascii="Arial" w:hAnsi="Arial" w:cs="Arial"/>
          <w:spacing w:val="-4"/>
          <w:sz w:val="20"/>
        </w:rPr>
        <w:t>del</w:t>
      </w:r>
      <w:r w:rsidRPr="003C1D92">
        <w:rPr>
          <w:rFonts w:ascii="Arial" w:hAnsi="Arial" w:cs="Arial"/>
          <w:spacing w:val="-8"/>
          <w:sz w:val="20"/>
        </w:rPr>
        <w:t xml:space="preserve"> </w:t>
      </w:r>
      <w:r w:rsidRPr="003C1D92">
        <w:rPr>
          <w:rFonts w:ascii="Arial" w:hAnsi="Arial" w:cs="Arial"/>
          <w:spacing w:val="-5"/>
          <w:sz w:val="20"/>
        </w:rPr>
        <w:t>peritaje</w:t>
      </w:r>
      <w:r w:rsidRPr="003C1D92">
        <w:rPr>
          <w:rFonts w:ascii="Arial" w:hAnsi="Arial" w:cs="Arial"/>
          <w:spacing w:val="-9"/>
          <w:sz w:val="20"/>
        </w:rPr>
        <w:t xml:space="preserve"> </w:t>
      </w:r>
      <w:r w:rsidRPr="003C1D92">
        <w:rPr>
          <w:rFonts w:ascii="Arial" w:hAnsi="Arial" w:cs="Arial"/>
          <w:sz w:val="20"/>
        </w:rPr>
        <w:t>a</w:t>
      </w:r>
      <w:r w:rsidRPr="003C1D92">
        <w:rPr>
          <w:rFonts w:ascii="Arial" w:hAnsi="Arial" w:cs="Arial"/>
          <w:spacing w:val="-9"/>
          <w:sz w:val="20"/>
        </w:rPr>
        <w:t xml:space="preserve"> </w:t>
      </w:r>
      <w:r w:rsidRPr="003C1D92">
        <w:rPr>
          <w:rFonts w:ascii="Arial" w:hAnsi="Arial" w:cs="Arial"/>
          <w:spacing w:val="-5"/>
          <w:sz w:val="20"/>
        </w:rPr>
        <w:t>realizar;</w:t>
      </w:r>
    </w:p>
    <w:p w14:paraId="6C0EDD0B" w14:textId="77777777" w:rsidR="00010454" w:rsidRPr="003C1D92" w:rsidRDefault="00010454" w:rsidP="00010454">
      <w:pPr>
        <w:jc w:val="both"/>
        <w:rPr>
          <w:rFonts w:ascii="Arial" w:eastAsia="Arial" w:hAnsi="Arial" w:cs="Arial"/>
          <w:sz w:val="20"/>
          <w:lang w:val="es-MX" w:eastAsia="es-MX"/>
        </w:rPr>
      </w:pPr>
    </w:p>
    <w:p w14:paraId="1142CEC2" w14:textId="77777777" w:rsidR="000C6299" w:rsidRDefault="00180F07" w:rsidP="00010454">
      <w:pPr>
        <w:numPr>
          <w:ilvl w:val="0"/>
          <w:numId w:val="31"/>
        </w:numPr>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Presentar anualmente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un informe sobre actividades sustantivas y de resultados, el cual será público en términos de lo previsto en la Ley General de Transparencia y Acceso a la Información Pública, la Ley de Transparencia y Acceso a la Información Pública del Estado de Tamaulipas y demás disposiciones aplicables. Dicho informe será remitido a su vez, al Comité Coordinador del Sistema Estatal Anticorrupción y al Congreso;</w:t>
      </w:r>
    </w:p>
    <w:p w14:paraId="4B02A159" w14:textId="77777777" w:rsidR="00010454" w:rsidRPr="00010454" w:rsidRDefault="00010454" w:rsidP="00010454">
      <w:pPr>
        <w:jc w:val="both"/>
        <w:rPr>
          <w:rFonts w:ascii="Arial" w:eastAsia="Arial" w:hAnsi="Arial" w:cs="Arial"/>
          <w:sz w:val="20"/>
          <w:lang w:val="es-MX" w:eastAsia="es-MX"/>
        </w:rPr>
      </w:pPr>
    </w:p>
    <w:p w14:paraId="3EF4A800" w14:textId="77777777" w:rsidR="000C6299" w:rsidRPr="000C6299" w:rsidRDefault="000C6299" w:rsidP="000C6299">
      <w:pPr>
        <w:ind w:left="709"/>
        <w:jc w:val="both"/>
        <w:rPr>
          <w:rFonts w:ascii="Arial" w:eastAsia="Arial" w:hAnsi="Arial" w:cs="Arial"/>
          <w:sz w:val="2"/>
          <w:lang w:val="es-MX" w:eastAsia="es-MX"/>
        </w:rPr>
      </w:pPr>
    </w:p>
    <w:p w14:paraId="4ADDEB94" w14:textId="77777777" w:rsidR="000C6299" w:rsidRDefault="00180F07" w:rsidP="00010454">
      <w:pPr>
        <w:numPr>
          <w:ilvl w:val="0"/>
          <w:numId w:val="31"/>
        </w:numPr>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Elaborar </w:t>
      </w:r>
      <w:r w:rsidR="00F5083B" w:rsidRPr="00F5083B">
        <w:rPr>
          <w:rFonts w:ascii="Arial" w:eastAsia="Arial" w:hAnsi="Arial" w:cs="Arial"/>
          <w:sz w:val="20"/>
          <w:lang w:val="es-MX" w:eastAsia="es-MX"/>
        </w:rPr>
        <w:t xml:space="preserve">y remitir a la persona titular de la </w:t>
      </w:r>
      <w:proofErr w:type="gramStart"/>
      <w:r w:rsidR="00F5083B" w:rsidRPr="00F5083B">
        <w:rPr>
          <w:rFonts w:ascii="Arial" w:eastAsia="Arial" w:hAnsi="Arial" w:cs="Arial"/>
          <w:sz w:val="20"/>
          <w:lang w:val="es-MX" w:eastAsia="es-MX"/>
        </w:rPr>
        <w:t>Fiscalía General</w:t>
      </w:r>
      <w:proofErr w:type="gramEnd"/>
      <w:r w:rsidR="00F5083B" w:rsidRPr="00F5083B">
        <w:rPr>
          <w:rFonts w:ascii="Arial" w:eastAsia="Arial" w:hAnsi="Arial" w:cs="Arial"/>
          <w:sz w:val="20"/>
          <w:lang w:val="es-MX" w:eastAsia="es-MX"/>
        </w:rPr>
        <w:t xml:space="preserve"> su anteproyecto de presupuesto, a efecto de que se incorpore con el presupuesto de la </w:t>
      </w:r>
      <w:proofErr w:type="gramStart"/>
      <w:r w:rsidR="00F5083B" w:rsidRPr="00F5083B">
        <w:rPr>
          <w:rFonts w:ascii="Arial" w:eastAsia="Arial" w:hAnsi="Arial" w:cs="Arial"/>
          <w:sz w:val="20"/>
          <w:lang w:val="es-MX" w:eastAsia="es-MX"/>
        </w:rPr>
        <w:t>Fiscalía General</w:t>
      </w:r>
      <w:proofErr w:type="gramEnd"/>
      <w:r w:rsidR="00F5083B" w:rsidRPr="00F5083B">
        <w:rPr>
          <w:rFonts w:ascii="Arial" w:eastAsia="Arial" w:hAnsi="Arial" w:cs="Arial"/>
          <w:sz w:val="20"/>
          <w:lang w:val="es-MX" w:eastAsia="es-MX"/>
        </w:rPr>
        <w:t>, a fin de integrarlo en el Proyecto de Presupuesto de Egresos del Estado para su aprobación por el Congreso.</w:t>
      </w:r>
    </w:p>
    <w:p w14:paraId="3EA375F7" w14:textId="77777777" w:rsidR="006A0F95" w:rsidRPr="006F76BF" w:rsidRDefault="006A0F95" w:rsidP="006A0F95">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CF528A">
        <w:rPr>
          <w:rFonts w:ascii="Arial" w:hAnsi="Arial" w:cs="Arial"/>
          <w:b/>
          <w:i/>
          <w:kern w:val="28"/>
          <w:sz w:val="16"/>
          <w:szCs w:val="16"/>
          <w:lang w:val="es-MX"/>
        </w:rPr>
        <w:t>Reformada</w:t>
      </w:r>
      <w:r w:rsidRPr="006F76BF">
        <w:rPr>
          <w:rFonts w:ascii="Arial" w:hAnsi="Arial" w:cs="Arial"/>
          <w:b/>
          <w:i/>
          <w:kern w:val="28"/>
          <w:sz w:val="16"/>
          <w:szCs w:val="16"/>
          <w:lang w:val="es-MX"/>
        </w:rPr>
        <w:t xml:space="preserve">, P.O. Edición Vespertina Extraordinario </w:t>
      </w:r>
      <w:r>
        <w:rPr>
          <w:rFonts w:ascii="Arial" w:hAnsi="Arial" w:cs="Arial"/>
          <w:b/>
          <w:i/>
          <w:kern w:val="28"/>
          <w:sz w:val="16"/>
          <w:szCs w:val="16"/>
          <w:lang w:val="es-MX"/>
        </w:rPr>
        <w:t>No. 31, del 18 de noviembre de 2024</w:t>
      </w:r>
      <w:r w:rsidRPr="006F76BF">
        <w:rPr>
          <w:rFonts w:ascii="Arial" w:hAnsi="Arial" w:cs="Arial"/>
          <w:b/>
          <w:i/>
          <w:kern w:val="28"/>
          <w:sz w:val="16"/>
          <w:szCs w:val="16"/>
          <w:lang w:val="es-MX"/>
        </w:rPr>
        <w:t>.</w:t>
      </w:r>
    </w:p>
    <w:p w14:paraId="1FF15F79" w14:textId="77777777" w:rsidR="006A0F95" w:rsidRPr="006A0F95" w:rsidRDefault="005A0055" w:rsidP="006A0F95">
      <w:pPr>
        <w:pStyle w:val="Prrafodelista"/>
        <w:ind w:left="720"/>
        <w:jc w:val="right"/>
        <w:rPr>
          <w:rFonts w:ascii="Arial" w:eastAsia="Calibri" w:hAnsi="Arial" w:cs="Arial"/>
          <w:b/>
          <w:i/>
          <w:color w:val="000000"/>
          <w:sz w:val="16"/>
          <w:szCs w:val="16"/>
        </w:rPr>
      </w:pPr>
      <w:r>
        <w:rPr>
          <w:rStyle w:val="Hipervnculo"/>
          <w:rFonts w:ascii="Arial" w:eastAsia="Calibri" w:hAnsi="Arial" w:cs="Arial"/>
          <w:b/>
          <w:i/>
          <w:sz w:val="16"/>
          <w:szCs w:val="16"/>
        </w:rPr>
        <w:t>https://po.tamaulipas.gob.mx/wp-content/uploads/2024/11/cxlix-Ext.No.31-181124-EV.pdf</w:t>
      </w:r>
    </w:p>
    <w:p w14:paraId="09E8572A" w14:textId="77777777" w:rsidR="006A0F95" w:rsidRDefault="006A0F95" w:rsidP="006A0F95">
      <w:pPr>
        <w:ind w:left="709"/>
        <w:jc w:val="both"/>
        <w:rPr>
          <w:rFonts w:ascii="Arial" w:eastAsia="Arial" w:hAnsi="Arial" w:cs="Arial"/>
          <w:sz w:val="20"/>
          <w:lang w:val="es-MX" w:eastAsia="es-MX"/>
        </w:rPr>
      </w:pPr>
    </w:p>
    <w:p w14:paraId="31648E32" w14:textId="77777777" w:rsidR="00F5083B" w:rsidRDefault="00F5083B" w:rsidP="00F5083B">
      <w:pPr>
        <w:ind w:left="709"/>
        <w:jc w:val="both"/>
        <w:rPr>
          <w:rFonts w:ascii="Arial" w:eastAsia="Arial" w:hAnsi="Arial" w:cs="Arial"/>
          <w:sz w:val="20"/>
          <w:lang w:val="es-MX" w:eastAsia="es-MX"/>
        </w:rPr>
      </w:pPr>
      <w:r w:rsidRPr="00F5083B">
        <w:rPr>
          <w:rFonts w:ascii="Arial" w:eastAsia="Arial" w:hAnsi="Arial" w:cs="Arial"/>
          <w:sz w:val="20"/>
          <w:lang w:val="es-MX" w:eastAsia="es-MX"/>
        </w:rPr>
        <w:t>En el Presupuesto de Egresos del Estado, se identificará el monto aprobado a la Fiscalía Especializada para el respectivo ejercicio fiscal, el cual no podrá ser menor al aprobado en el ejercicio inmediato anterior;</w:t>
      </w:r>
    </w:p>
    <w:p w14:paraId="79AFE6E2" w14:textId="77777777" w:rsidR="00AB23A9" w:rsidRPr="00AB23A9" w:rsidRDefault="00AB23A9" w:rsidP="00AB23A9">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CF528A">
        <w:rPr>
          <w:rFonts w:ascii="Arial" w:hAnsi="Arial" w:cs="Arial"/>
          <w:b/>
          <w:i/>
          <w:kern w:val="28"/>
          <w:sz w:val="16"/>
          <w:szCs w:val="16"/>
          <w:lang w:val="es-MX"/>
        </w:rPr>
        <w:t>Adicionado</w:t>
      </w:r>
      <w:r w:rsidRPr="00AB23A9">
        <w:rPr>
          <w:rFonts w:ascii="Arial" w:hAnsi="Arial" w:cs="Arial"/>
          <w:b/>
          <w:i/>
          <w:kern w:val="28"/>
          <w:sz w:val="16"/>
          <w:szCs w:val="16"/>
          <w:lang w:val="es-MX"/>
        </w:rPr>
        <w:t>, P.O. Edición Vespertina Extraordinario No. 31, del 18 de noviembre de 2024.</w:t>
      </w:r>
    </w:p>
    <w:p w14:paraId="6C395A52" w14:textId="77777777" w:rsidR="00F5083B" w:rsidRPr="00AB23A9" w:rsidRDefault="005A0055" w:rsidP="00AB23A9">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6F4ADD1E" w14:textId="77777777" w:rsidR="00010454" w:rsidRPr="00010454" w:rsidRDefault="00010454" w:rsidP="00010454">
      <w:pPr>
        <w:ind w:left="709"/>
        <w:jc w:val="both"/>
        <w:rPr>
          <w:rFonts w:ascii="Arial" w:eastAsia="Arial" w:hAnsi="Arial" w:cs="Arial"/>
          <w:sz w:val="20"/>
          <w:lang w:val="es-MX" w:eastAsia="es-MX"/>
        </w:rPr>
      </w:pPr>
    </w:p>
    <w:p w14:paraId="2611C64E" w14:textId="77777777" w:rsidR="00180F07" w:rsidRDefault="00F5083B" w:rsidP="000C6299">
      <w:pPr>
        <w:numPr>
          <w:ilvl w:val="0"/>
          <w:numId w:val="31"/>
        </w:numPr>
        <w:ind w:left="709" w:hanging="709"/>
        <w:jc w:val="both"/>
        <w:rPr>
          <w:rFonts w:ascii="Arial" w:eastAsia="Arial" w:hAnsi="Arial" w:cs="Arial"/>
          <w:sz w:val="20"/>
          <w:lang w:val="es-MX" w:eastAsia="es-MX"/>
        </w:rPr>
      </w:pPr>
      <w:r w:rsidRPr="00F5083B">
        <w:rPr>
          <w:rFonts w:ascii="Arial" w:eastAsia="Arial" w:hAnsi="Arial" w:cs="Arial"/>
          <w:sz w:val="20"/>
          <w:lang w:val="es-MX" w:eastAsia="es-MX"/>
        </w:rPr>
        <w:t xml:space="preserve">Proponer a la consideración del o la titular de la </w:t>
      </w:r>
      <w:proofErr w:type="gramStart"/>
      <w:r w:rsidRPr="00F5083B">
        <w:rPr>
          <w:rFonts w:ascii="Arial" w:eastAsia="Arial" w:hAnsi="Arial" w:cs="Arial"/>
          <w:sz w:val="20"/>
          <w:lang w:val="es-MX" w:eastAsia="es-MX"/>
        </w:rPr>
        <w:t>Fiscalía General</w:t>
      </w:r>
      <w:proofErr w:type="gramEnd"/>
      <w:r w:rsidRPr="00F5083B">
        <w:rPr>
          <w:rFonts w:ascii="Arial" w:eastAsia="Arial" w:hAnsi="Arial" w:cs="Arial"/>
          <w:sz w:val="20"/>
          <w:lang w:val="es-MX" w:eastAsia="es-MX"/>
        </w:rPr>
        <w:t>, el proyecto de rotación y sustitución de los Agentes del Ministerio Público y Policías Investigadores adscritos a la Fiscalía Especializada en Combate a la Corrupción.</w:t>
      </w:r>
    </w:p>
    <w:p w14:paraId="12F1624D" w14:textId="77777777" w:rsidR="00F5083B" w:rsidRDefault="00F5083B" w:rsidP="00F5083B">
      <w:pPr>
        <w:jc w:val="both"/>
        <w:rPr>
          <w:rFonts w:ascii="Arial" w:eastAsia="Arial" w:hAnsi="Arial" w:cs="Arial"/>
          <w:sz w:val="20"/>
          <w:lang w:val="es-MX" w:eastAsia="es-MX"/>
        </w:rPr>
      </w:pPr>
    </w:p>
    <w:p w14:paraId="5154CDC8" w14:textId="77777777" w:rsidR="00F5083B" w:rsidRDefault="00F5083B" w:rsidP="00F5083B">
      <w:pPr>
        <w:ind w:left="709"/>
        <w:jc w:val="both"/>
        <w:rPr>
          <w:rFonts w:ascii="Arial" w:eastAsia="Arial" w:hAnsi="Arial" w:cs="Arial"/>
          <w:sz w:val="20"/>
          <w:lang w:val="es-MX" w:eastAsia="es-MX"/>
        </w:rPr>
      </w:pPr>
      <w:r w:rsidRPr="00F5083B">
        <w:rPr>
          <w:rFonts w:ascii="Arial" w:eastAsia="Arial" w:hAnsi="Arial" w:cs="Arial"/>
          <w:sz w:val="20"/>
          <w:lang w:val="es-MX" w:eastAsia="es-MX"/>
        </w:rPr>
        <w:t>Dicha proyección garantizará la suficiencia de personal sustantivo para la adecuada operación de la propia Fiscalía;</w:t>
      </w:r>
    </w:p>
    <w:p w14:paraId="3D675922" w14:textId="77777777" w:rsidR="003F4666" w:rsidRPr="003F4666" w:rsidRDefault="003F4666" w:rsidP="003F4666">
      <w:pPr>
        <w:pStyle w:val="Prrafodelista"/>
        <w:keepLines/>
        <w:ind w:left="720" w:right="50"/>
        <w:jc w:val="right"/>
        <w:rPr>
          <w:rFonts w:ascii="Arial" w:hAnsi="Arial" w:cs="Arial"/>
          <w:b/>
          <w:i/>
          <w:kern w:val="28"/>
          <w:sz w:val="16"/>
          <w:szCs w:val="16"/>
          <w:lang w:val="es-MX"/>
        </w:rPr>
      </w:pPr>
      <w:proofErr w:type="gramStart"/>
      <w:r w:rsidRPr="003F4666">
        <w:rPr>
          <w:rFonts w:ascii="Arial" w:hAnsi="Arial" w:cs="Arial"/>
          <w:b/>
          <w:i/>
          <w:kern w:val="28"/>
          <w:sz w:val="16"/>
          <w:szCs w:val="16"/>
          <w:lang w:val="es-MX"/>
        </w:rPr>
        <w:t xml:space="preserve">Fracción  </w:t>
      </w:r>
      <w:r w:rsidR="009E5BEF">
        <w:rPr>
          <w:rFonts w:ascii="Arial" w:hAnsi="Arial" w:cs="Arial"/>
          <w:b/>
          <w:i/>
          <w:kern w:val="28"/>
          <w:sz w:val="16"/>
          <w:szCs w:val="16"/>
          <w:lang w:val="es-MX"/>
        </w:rPr>
        <w:t>R</w:t>
      </w:r>
      <w:r w:rsidR="009E5BEF" w:rsidRPr="003F4666">
        <w:rPr>
          <w:rFonts w:ascii="Arial" w:hAnsi="Arial" w:cs="Arial"/>
          <w:b/>
          <w:i/>
          <w:kern w:val="28"/>
          <w:sz w:val="16"/>
          <w:szCs w:val="16"/>
          <w:lang w:val="es-MX"/>
        </w:rPr>
        <w:t>eformada</w:t>
      </w:r>
      <w:proofErr w:type="gramEnd"/>
      <w:r w:rsidRPr="003F4666">
        <w:rPr>
          <w:rFonts w:ascii="Arial" w:hAnsi="Arial" w:cs="Arial"/>
          <w:b/>
          <w:i/>
          <w:kern w:val="28"/>
          <w:sz w:val="16"/>
          <w:szCs w:val="16"/>
          <w:lang w:val="es-MX"/>
        </w:rPr>
        <w:t>, P.O. Edición Vespertina Extraordinario</w:t>
      </w:r>
      <w:r w:rsidR="00924218">
        <w:rPr>
          <w:rFonts w:ascii="Arial" w:hAnsi="Arial" w:cs="Arial"/>
          <w:b/>
          <w:i/>
          <w:kern w:val="28"/>
          <w:sz w:val="16"/>
          <w:szCs w:val="16"/>
          <w:lang w:val="es-MX"/>
        </w:rPr>
        <w:t xml:space="preserve"> No. 11, del 1 de julio de 2022</w:t>
      </w:r>
    </w:p>
    <w:p w14:paraId="40D34146" w14:textId="77777777" w:rsidR="003F4666" w:rsidRDefault="003F4666" w:rsidP="003F4666">
      <w:pPr>
        <w:pStyle w:val="Prrafodelista"/>
        <w:ind w:left="720"/>
        <w:jc w:val="right"/>
        <w:rPr>
          <w:rStyle w:val="Hipervnculo"/>
          <w:rFonts w:ascii="Arial" w:eastAsia="Calibri" w:hAnsi="Arial" w:cs="Arial"/>
          <w:b/>
          <w:i/>
          <w:sz w:val="16"/>
          <w:szCs w:val="16"/>
        </w:rPr>
      </w:pPr>
      <w:hyperlink r:id="rId60" w:history="1">
        <w:r w:rsidRPr="003F4666">
          <w:rPr>
            <w:rStyle w:val="Hipervnculo"/>
            <w:rFonts w:ascii="Arial" w:eastAsia="Calibri" w:hAnsi="Arial" w:cs="Arial"/>
            <w:b/>
            <w:i/>
            <w:sz w:val="16"/>
            <w:szCs w:val="16"/>
          </w:rPr>
          <w:t>https://po.tamaulipas.gob.mx/wp-content/uploads/2022/07/cxlvii-Ext.No_.11-010722F-EV.pdf</w:t>
        </w:r>
      </w:hyperlink>
    </w:p>
    <w:p w14:paraId="037BDEB2" w14:textId="77777777" w:rsidR="00CF528A" w:rsidRPr="009E5BEF" w:rsidRDefault="00CF528A" w:rsidP="00010454">
      <w:pPr>
        <w:pBdr>
          <w:top w:val="nil"/>
          <w:left w:val="nil"/>
          <w:bottom w:val="nil"/>
          <w:right w:val="nil"/>
          <w:between w:val="nil"/>
        </w:pBdr>
        <w:jc w:val="right"/>
        <w:rPr>
          <w:rFonts w:ascii="Arial" w:hAnsi="Arial" w:cs="Arial"/>
          <w:b/>
          <w:i/>
          <w:kern w:val="28"/>
          <w:sz w:val="6"/>
          <w:szCs w:val="16"/>
          <w:lang w:val="es-MX"/>
        </w:rPr>
      </w:pPr>
    </w:p>
    <w:p w14:paraId="421AF1FC" w14:textId="77777777" w:rsidR="00010454" w:rsidRPr="008763C4" w:rsidRDefault="00AB23A9" w:rsidP="00010454">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9E5BEF">
        <w:rPr>
          <w:rFonts w:ascii="Arial" w:hAnsi="Arial" w:cs="Arial"/>
          <w:b/>
          <w:i/>
          <w:kern w:val="28"/>
          <w:sz w:val="16"/>
          <w:szCs w:val="16"/>
          <w:lang w:val="es-MX"/>
        </w:rPr>
        <w:t>Reformada</w:t>
      </w:r>
      <w:r w:rsidR="00010454">
        <w:rPr>
          <w:rFonts w:ascii="Arial" w:hAnsi="Arial" w:cs="Arial"/>
          <w:b/>
          <w:i/>
          <w:kern w:val="28"/>
          <w:sz w:val="16"/>
          <w:szCs w:val="16"/>
          <w:lang w:val="es-MX"/>
        </w:rPr>
        <w:t xml:space="preserve">, </w:t>
      </w:r>
      <w:r w:rsidR="00010454" w:rsidRPr="008763C4">
        <w:rPr>
          <w:rFonts w:ascii="Arial" w:hAnsi="Arial" w:cs="Arial"/>
          <w:b/>
          <w:i/>
          <w:kern w:val="28"/>
          <w:sz w:val="16"/>
          <w:szCs w:val="16"/>
          <w:lang w:val="es-MX"/>
        </w:rPr>
        <w:t xml:space="preserve">P.O. Edición Vespertina No. </w:t>
      </w:r>
      <w:r w:rsidR="00010454">
        <w:rPr>
          <w:rFonts w:ascii="Arial" w:hAnsi="Arial" w:cs="Arial"/>
          <w:b/>
          <w:i/>
          <w:kern w:val="28"/>
          <w:sz w:val="16"/>
          <w:szCs w:val="16"/>
          <w:lang w:val="es-MX"/>
        </w:rPr>
        <w:t>127</w:t>
      </w:r>
      <w:r w:rsidR="00010454" w:rsidRPr="008763C4">
        <w:rPr>
          <w:rFonts w:ascii="Arial" w:hAnsi="Arial" w:cs="Arial"/>
          <w:b/>
          <w:i/>
          <w:kern w:val="28"/>
          <w:sz w:val="16"/>
          <w:szCs w:val="16"/>
          <w:lang w:val="es-MX"/>
        </w:rPr>
        <w:t xml:space="preserve">, del </w:t>
      </w:r>
      <w:r w:rsidR="00010454">
        <w:rPr>
          <w:rFonts w:ascii="Arial" w:hAnsi="Arial" w:cs="Arial"/>
          <w:b/>
          <w:i/>
          <w:kern w:val="28"/>
          <w:sz w:val="16"/>
          <w:szCs w:val="16"/>
          <w:lang w:val="es-MX"/>
        </w:rPr>
        <w:t>24</w:t>
      </w:r>
      <w:r w:rsidR="00010454" w:rsidRPr="008763C4">
        <w:rPr>
          <w:rFonts w:ascii="Arial" w:hAnsi="Arial" w:cs="Arial"/>
          <w:b/>
          <w:i/>
          <w:kern w:val="28"/>
          <w:sz w:val="16"/>
          <w:szCs w:val="16"/>
          <w:lang w:val="es-MX"/>
        </w:rPr>
        <w:t xml:space="preserve"> de </w:t>
      </w:r>
      <w:r w:rsidR="00010454">
        <w:rPr>
          <w:rFonts w:ascii="Arial" w:hAnsi="Arial" w:cs="Arial"/>
          <w:b/>
          <w:i/>
          <w:kern w:val="28"/>
          <w:sz w:val="16"/>
          <w:szCs w:val="16"/>
          <w:lang w:val="es-MX"/>
        </w:rPr>
        <w:t>octubre</w:t>
      </w:r>
      <w:r w:rsidR="00010454" w:rsidRPr="008763C4">
        <w:rPr>
          <w:rFonts w:ascii="Arial" w:hAnsi="Arial" w:cs="Arial"/>
          <w:b/>
          <w:i/>
          <w:kern w:val="28"/>
          <w:sz w:val="16"/>
          <w:szCs w:val="16"/>
          <w:lang w:val="es-MX"/>
        </w:rPr>
        <w:t xml:space="preserve"> de </w:t>
      </w:r>
      <w:r w:rsidR="00010454">
        <w:rPr>
          <w:rFonts w:ascii="Arial" w:hAnsi="Arial" w:cs="Arial"/>
          <w:b/>
          <w:i/>
          <w:kern w:val="28"/>
          <w:sz w:val="16"/>
          <w:szCs w:val="16"/>
          <w:lang w:val="es-MX"/>
        </w:rPr>
        <w:t>2023</w:t>
      </w:r>
    </w:p>
    <w:p w14:paraId="1EC2278A" w14:textId="77777777" w:rsidR="00010454" w:rsidRDefault="00AB23A9" w:rsidP="00010454">
      <w:pPr>
        <w:jc w:val="right"/>
        <w:rPr>
          <w:rStyle w:val="Hipervnculo"/>
          <w:rFonts w:ascii="Arial" w:eastAsia="Calibri" w:hAnsi="Arial" w:cs="Arial"/>
          <w:b/>
          <w:i/>
          <w:sz w:val="16"/>
          <w:szCs w:val="16"/>
        </w:rPr>
      </w:pPr>
      <w:hyperlink r:id="rId61" w:history="1">
        <w:r w:rsidRPr="00707C84">
          <w:rPr>
            <w:rStyle w:val="Hipervnculo"/>
            <w:rFonts w:ascii="Arial" w:eastAsia="Calibri" w:hAnsi="Arial" w:cs="Arial"/>
            <w:b/>
            <w:i/>
            <w:sz w:val="16"/>
            <w:szCs w:val="16"/>
          </w:rPr>
          <w:t>https://po.tamaulipas.gob.mx/wp-content/uploads/2023/10/cxlviii-127-241023-EV.pdf</w:t>
        </w:r>
      </w:hyperlink>
    </w:p>
    <w:p w14:paraId="1973AE8E" w14:textId="77777777" w:rsidR="009E5BEF" w:rsidRDefault="009E5BEF" w:rsidP="00AB23A9">
      <w:pPr>
        <w:keepLines/>
        <w:ind w:left="720" w:right="50"/>
        <w:jc w:val="right"/>
        <w:rPr>
          <w:rFonts w:ascii="Arial" w:hAnsi="Arial" w:cs="Arial"/>
          <w:b/>
          <w:i/>
          <w:kern w:val="28"/>
          <w:sz w:val="16"/>
          <w:szCs w:val="16"/>
          <w:lang w:val="es-MX"/>
        </w:rPr>
      </w:pPr>
    </w:p>
    <w:p w14:paraId="05FC33C3" w14:textId="77777777" w:rsidR="00AB23A9" w:rsidRPr="00AB23A9" w:rsidRDefault="00AB23A9" w:rsidP="00AB23A9">
      <w:pPr>
        <w:keepLines/>
        <w:ind w:left="720" w:right="50"/>
        <w:jc w:val="right"/>
        <w:rPr>
          <w:rFonts w:ascii="Arial" w:hAnsi="Arial" w:cs="Arial"/>
          <w:b/>
          <w:i/>
          <w:kern w:val="28"/>
          <w:sz w:val="16"/>
          <w:szCs w:val="16"/>
          <w:lang w:val="es-MX"/>
        </w:rPr>
      </w:pPr>
      <w:r w:rsidRPr="00AB23A9">
        <w:rPr>
          <w:rFonts w:ascii="Arial" w:hAnsi="Arial" w:cs="Arial"/>
          <w:b/>
          <w:i/>
          <w:kern w:val="28"/>
          <w:sz w:val="16"/>
          <w:szCs w:val="16"/>
          <w:lang w:val="es-MX"/>
        </w:rPr>
        <w:t xml:space="preserve">Fracción </w:t>
      </w:r>
      <w:r w:rsidR="009E5BEF" w:rsidRPr="00AB23A9">
        <w:rPr>
          <w:rFonts w:ascii="Arial" w:hAnsi="Arial" w:cs="Arial"/>
          <w:b/>
          <w:i/>
          <w:kern w:val="28"/>
          <w:sz w:val="16"/>
          <w:szCs w:val="16"/>
          <w:lang w:val="es-MX"/>
        </w:rPr>
        <w:t>Reformada</w:t>
      </w:r>
      <w:r w:rsidRPr="00AB23A9">
        <w:rPr>
          <w:rFonts w:ascii="Arial" w:hAnsi="Arial" w:cs="Arial"/>
          <w:b/>
          <w:i/>
          <w:kern w:val="28"/>
          <w:sz w:val="16"/>
          <w:szCs w:val="16"/>
          <w:lang w:val="es-MX"/>
        </w:rPr>
        <w:t>, P.O. Edición Vespertina Extraordinario No. 31, del 18 de noviembre de 2024.</w:t>
      </w:r>
    </w:p>
    <w:p w14:paraId="3A329B65" w14:textId="5D372637" w:rsidR="00C157D6" w:rsidRDefault="00C157D6" w:rsidP="003E0F55">
      <w:pPr>
        <w:ind w:left="360"/>
        <w:jc w:val="right"/>
        <w:rPr>
          <w:rFonts w:ascii="Arial" w:eastAsia="Calibri" w:hAnsi="Arial" w:cs="Arial"/>
          <w:b/>
          <w:i/>
          <w:color w:val="0000FF"/>
          <w:sz w:val="16"/>
          <w:szCs w:val="16"/>
          <w:u w:val="single"/>
        </w:rPr>
      </w:pPr>
      <w:hyperlink r:id="rId62" w:history="1">
        <w:r w:rsidRPr="00B306AF">
          <w:rPr>
            <w:rStyle w:val="Hipervnculo"/>
            <w:rFonts w:ascii="Arial" w:eastAsia="Calibri" w:hAnsi="Arial" w:cs="Arial"/>
            <w:b/>
            <w:i/>
            <w:sz w:val="16"/>
            <w:szCs w:val="16"/>
          </w:rPr>
          <w:t>https://po.tamaulipas.gob.mx/wp-content/uploads/2024/11/cxlix-Ext.No.31-181124-EV.pdf</w:t>
        </w:r>
      </w:hyperlink>
    </w:p>
    <w:p w14:paraId="4F5FCC42" w14:textId="77777777" w:rsidR="00C157D6" w:rsidRPr="00010454" w:rsidRDefault="00C157D6" w:rsidP="00AB23A9">
      <w:pPr>
        <w:ind w:left="360"/>
        <w:jc w:val="right"/>
        <w:rPr>
          <w:rFonts w:ascii="Arial" w:eastAsia="Calibri" w:hAnsi="Arial" w:cs="Arial"/>
          <w:b/>
          <w:i/>
          <w:color w:val="000000"/>
          <w:sz w:val="16"/>
          <w:szCs w:val="16"/>
        </w:rPr>
      </w:pPr>
    </w:p>
    <w:p w14:paraId="25E6C681" w14:textId="19E61824" w:rsidR="000A60F1" w:rsidRPr="000A60F1" w:rsidRDefault="00C157D6" w:rsidP="00316CBF">
      <w:pPr>
        <w:numPr>
          <w:ilvl w:val="0"/>
          <w:numId w:val="31"/>
        </w:numPr>
        <w:spacing w:before="200"/>
        <w:ind w:left="709" w:hanging="709"/>
        <w:jc w:val="both"/>
        <w:rPr>
          <w:rFonts w:ascii="Arial" w:eastAsia="Arial" w:hAnsi="Arial" w:cs="Arial"/>
          <w:sz w:val="20"/>
          <w:lang w:val="es-MX" w:eastAsia="es-MX"/>
        </w:rPr>
      </w:pPr>
      <w:r w:rsidRPr="00C157D6">
        <w:rPr>
          <w:rFonts w:ascii="Arial" w:eastAsia="Arial" w:hAnsi="Arial" w:cs="Arial"/>
          <w:sz w:val="20"/>
          <w:lang w:eastAsia="es-MX"/>
        </w:rPr>
        <w:t>Dirigir a la Coordinación General de la Unidad de Inteligencia Financiera y Económica;</w:t>
      </w:r>
    </w:p>
    <w:p w14:paraId="2159F837" w14:textId="77777777" w:rsidR="000A60F1" w:rsidRPr="003F4666" w:rsidRDefault="000A60F1" w:rsidP="000A60F1">
      <w:pPr>
        <w:pStyle w:val="Prrafodelista"/>
        <w:keepLines/>
        <w:ind w:left="720" w:right="50"/>
        <w:jc w:val="right"/>
        <w:rPr>
          <w:rFonts w:ascii="Arial" w:hAnsi="Arial" w:cs="Arial"/>
          <w:b/>
          <w:i/>
          <w:kern w:val="28"/>
          <w:sz w:val="16"/>
          <w:szCs w:val="16"/>
          <w:lang w:val="es-MX"/>
        </w:rPr>
      </w:pPr>
      <w:proofErr w:type="gramStart"/>
      <w:r w:rsidRPr="003F4666">
        <w:rPr>
          <w:rFonts w:ascii="Arial" w:hAnsi="Arial" w:cs="Arial"/>
          <w:b/>
          <w:i/>
          <w:kern w:val="28"/>
          <w:sz w:val="16"/>
          <w:szCs w:val="16"/>
          <w:lang w:val="es-MX"/>
        </w:rPr>
        <w:t xml:space="preserve">Fracción  </w:t>
      </w:r>
      <w:r w:rsidR="00010454">
        <w:rPr>
          <w:rFonts w:ascii="Arial" w:hAnsi="Arial" w:cs="Arial"/>
          <w:b/>
          <w:i/>
          <w:kern w:val="28"/>
          <w:sz w:val="16"/>
          <w:szCs w:val="16"/>
          <w:lang w:val="es-MX"/>
        </w:rPr>
        <w:t>Adicionada</w:t>
      </w:r>
      <w:proofErr w:type="gramEnd"/>
      <w:r w:rsidRPr="003F4666">
        <w:rPr>
          <w:rFonts w:ascii="Arial" w:hAnsi="Arial" w:cs="Arial"/>
          <w:b/>
          <w:i/>
          <w:kern w:val="28"/>
          <w:sz w:val="16"/>
          <w:szCs w:val="16"/>
          <w:lang w:val="es-MX"/>
        </w:rPr>
        <w:t>, P.O. Edición Vespertina Extraordinario</w:t>
      </w:r>
      <w:r w:rsidR="00924218">
        <w:rPr>
          <w:rFonts w:ascii="Arial" w:hAnsi="Arial" w:cs="Arial"/>
          <w:b/>
          <w:i/>
          <w:kern w:val="28"/>
          <w:sz w:val="16"/>
          <w:szCs w:val="16"/>
          <w:lang w:val="es-MX"/>
        </w:rPr>
        <w:t xml:space="preserve"> No. 11, del 1 de julio de 2022</w:t>
      </w:r>
    </w:p>
    <w:p w14:paraId="1394160C" w14:textId="77777777" w:rsidR="000A60F1" w:rsidRDefault="000A60F1" w:rsidP="000A60F1">
      <w:pPr>
        <w:pStyle w:val="Prrafodelista"/>
        <w:ind w:left="720"/>
        <w:jc w:val="right"/>
        <w:rPr>
          <w:rStyle w:val="Hipervnculo"/>
          <w:rFonts w:ascii="Arial" w:eastAsia="Calibri" w:hAnsi="Arial" w:cs="Arial"/>
          <w:b/>
          <w:i/>
          <w:sz w:val="16"/>
          <w:szCs w:val="16"/>
        </w:rPr>
      </w:pPr>
      <w:hyperlink r:id="rId63" w:history="1">
        <w:r w:rsidRPr="003F4666">
          <w:rPr>
            <w:rStyle w:val="Hipervnculo"/>
            <w:rFonts w:ascii="Arial" w:eastAsia="Calibri" w:hAnsi="Arial" w:cs="Arial"/>
            <w:b/>
            <w:i/>
            <w:sz w:val="16"/>
            <w:szCs w:val="16"/>
          </w:rPr>
          <w:t>https://po.tamaulipas.gob.mx/wp-content/uploads/2022/07/cxlvii-Ext.No_.11-010722F-EV.pdf</w:t>
        </w:r>
      </w:hyperlink>
    </w:p>
    <w:p w14:paraId="331E8973" w14:textId="77777777" w:rsidR="004C5002" w:rsidRPr="00924218" w:rsidRDefault="004C5002" w:rsidP="000A60F1">
      <w:pPr>
        <w:pStyle w:val="Prrafodelista"/>
        <w:ind w:left="720"/>
        <w:jc w:val="right"/>
        <w:rPr>
          <w:rStyle w:val="Hipervnculo"/>
          <w:rFonts w:ascii="Arial" w:eastAsia="Calibri" w:hAnsi="Arial" w:cs="Arial"/>
          <w:b/>
          <w:i/>
          <w:sz w:val="10"/>
          <w:szCs w:val="16"/>
        </w:rPr>
      </w:pPr>
    </w:p>
    <w:p w14:paraId="358BD85F" w14:textId="77777777" w:rsidR="004C5002" w:rsidRDefault="004C5002" w:rsidP="004C500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Derogada,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924218">
        <w:rPr>
          <w:rFonts w:ascii="Arial" w:hAnsi="Arial" w:cs="Arial"/>
          <w:b/>
          <w:i/>
          <w:sz w:val="16"/>
          <w:szCs w:val="16"/>
          <w:lang w:val="es-MX"/>
        </w:rPr>
        <w:t xml:space="preserve"> de 2022</w:t>
      </w:r>
    </w:p>
    <w:p w14:paraId="50F874F3" w14:textId="77777777" w:rsidR="004C5002" w:rsidRDefault="004C5002" w:rsidP="004C5002">
      <w:pPr>
        <w:pStyle w:val="Prrafodelista"/>
        <w:autoSpaceDE w:val="0"/>
        <w:autoSpaceDN w:val="0"/>
        <w:adjustRightInd w:val="0"/>
        <w:ind w:left="1004"/>
        <w:jc w:val="right"/>
        <w:rPr>
          <w:rStyle w:val="Hipervnculo"/>
          <w:rFonts w:ascii="Arial" w:hAnsi="Arial" w:cs="Arial"/>
          <w:b/>
          <w:i/>
          <w:sz w:val="16"/>
          <w:szCs w:val="16"/>
          <w:lang w:val="es-MX"/>
        </w:rPr>
      </w:pPr>
      <w:hyperlink r:id="rId64" w:history="1">
        <w:r w:rsidRPr="00AC4E3D">
          <w:rPr>
            <w:rStyle w:val="Hipervnculo"/>
            <w:rFonts w:ascii="Arial" w:hAnsi="Arial" w:cs="Arial"/>
            <w:b/>
            <w:i/>
            <w:sz w:val="16"/>
            <w:szCs w:val="16"/>
            <w:lang w:val="es-MX"/>
          </w:rPr>
          <w:t>https://po.tamaulipas.gob.mx/wp-content/uploads/2022/12/cxlvii-153-221222-EV.pdf</w:t>
        </w:r>
      </w:hyperlink>
    </w:p>
    <w:p w14:paraId="66AB7035" w14:textId="77777777" w:rsidR="00A13FC7" w:rsidRDefault="00A13FC7" w:rsidP="004C5002">
      <w:pPr>
        <w:pStyle w:val="Prrafodelista"/>
        <w:autoSpaceDE w:val="0"/>
        <w:autoSpaceDN w:val="0"/>
        <w:adjustRightInd w:val="0"/>
        <w:ind w:left="1004"/>
        <w:jc w:val="right"/>
        <w:rPr>
          <w:rStyle w:val="Hipervnculo"/>
          <w:rFonts w:ascii="Arial" w:hAnsi="Arial" w:cs="Arial"/>
          <w:b/>
          <w:i/>
          <w:sz w:val="16"/>
          <w:szCs w:val="16"/>
          <w:lang w:val="es-MX"/>
        </w:rPr>
      </w:pPr>
    </w:p>
    <w:p w14:paraId="59FC8A9A" w14:textId="77777777" w:rsidR="00A13FC7" w:rsidRPr="00C7762A" w:rsidRDefault="00A13FC7" w:rsidP="00A13FC7">
      <w:pPr>
        <w:keepLines/>
        <w:ind w:left="720" w:right="50"/>
        <w:jc w:val="right"/>
        <w:rPr>
          <w:rFonts w:ascii="Arial" w:hAnsi="Arial" w:cs="Arial"/>
          <w:b/>
          <w:i/>
          <w:kern w:val="28"/>
          <w:sz w:val="16"/>
          <w:szCs w:val="16"/>
          <w:lang w:val="es-MX"/>
        </w:rPr>
      </w:pPr>
      <w:r w:rsidRPr="00C7762A">
        <w:rPr>
          <w:rFonts w:ascii="Arial" w:hAnsi="Arial" w:cs="Arial"/>
          <w:b/>
          <w:i/>
          <w:kern w:val="28"/>
          <w:sz w:val="16"/>
          <w:szCs w:val="16"/>
          <w:lang w:val="es-MX"/>
        </w:rPr>
        <w:t>Fracción Reformada, P.O. Edición Vespertina Extraordinario No. 31, del 18 de noviembre de 2024.</w:t>
      </w:r>
    </w:p>
    <w:p w14:paraId="485E1E9F" w14:textId="349F87FE" w:rsidR="00A13FC7" w:rsidRDefault="00C157D6" w:rsidP="00A13FC7">
      <w:pPr>
        <w:ind w:left="360"/>
        <w:jc w:val="right"/>
        <w:rPr>
          <w:rFonts w:ascii="Arial" w:eastAsia="Calibri" w:hAnsi="Arial" w:cs="Arial"/>
          <w:b/>
          <w:i/>
          <w:color w:val="0000FF"/>
          <w:sz w:val="16"/>
          <w:szCs w:val="16"/>
          <w:u w:val="single"/>
        </w:rPr>
      </w:pPr>
      <w:hyperlink r:id="rId65" w:history="1">
        <w:r w:rsidRPr="00B306AF">
          <w:rPr>
            <w:rStyle w:val="Hipervnculo"/>
            <w:rFonts w:ascii="Arial" w:eastAsia="Calibri" w:hAnsi="Arial" w:cs="Arial"/>
            <w:b/>
            <w:i/>
            <w:sz w:val="16"/>
            <w:szCs w:val="16"/>
          </w:rPr>
          <w:t>https://po.tamaulipas.gob.mx/wp-content/uploads/2024/11/cxlix-Ext.No.31-181124-EV.pdf</w:t>
        </w:r>
      </w:hyperlink>
    </w:p>
    <w:p w14:paraId="212C9345" w14:textId="77777777" w:rsidR="00C157D6" w:rsidRPr="00C157D6" w:rsidRDefault="00C157D6" w:rsidP="00C157D6">
      <w:pPr>
        <w:ind w:left="360"/>
        <w:jc w:val="right"/>
        <w:rPr>
          <w:rFonts w:ascii="Arial" w:eastAsia="Calibri" w:hAnsi="Arial" w:cs="Arial"/>
          <w:b/>
          <w:i/>
          <w:color w:val="000000"/>
          <w:sz w:val="16"/>
          <w:szCs w:val="16"/>
          <w:lang w:val="es-MX"/>
        </w:rPr>
      </w:pPr>
      <w:bookmarkStart w:id="7" w:name="_Hlk216780905"/>
      <w:r w:rsidRPr="00C157D6">
        <w:rPr>
          <w:rFonts w:ascii="Arial" w:eastAsia="Calibri" w:hAnsi="Arial" w:cs="Arial"/>
          <w:b/>
          <w:i/>
          <w:color w:val="000000"/>
          <w:sz w:val="16"/>
          <w:szCs w:val="16"/>
          <w:lang w:val="es-MX"/>
        </w:rPr>
        <w:t>Fracción Reformada, P.O. Edición Vespertina Extraordinario No. 59, del 15 de diciembre de 2025.</w:t>
      </w:r>
    </w:p>
    <w:bookmarkEnd w:id="7"/>
    <w:p w14:paraId="461A83C0" w14:textId="4023C6A2" w:rsidR="00C157D6" w:rsidRPr="00C157D6" w:rsidRDefault="00A2479B" w:rsidP="00A2479B">
      <w:pPr>
        <w:ind w:left="360"/>
        <w:jc w:val="right"/>
        <w:rPr>
          <w:rFonts w:ascii="Arial" w:eastAsia="Calibri" w:hAnsi="Arial" w:cs="Arial"/>
          <w:b/>
          <w:i/>
          <w:color w:val="000000"/>
          <w:sz w:val="16"/>
          <w:szCs w:val="16"/>
          <w:lang w:val="es-MX"/>
        </w:rPr>
      </w:pPr>
      <w:r>
        <w:rPr>
          <w:rFonts w:ascii="Arial" w:eastAsia="Calibri" w:hAnsi="Arial" w:cs="Arial"/>
          <w:b/>
          <w:i/>
          <w:sz w:val="16"/>
          <w:szCs w:val="16"/>
          <w:lang w:val="es-MX"/>
        </w:rPr>
        <w:fldChar w:fldCharType="begin"/>
      </w:r>
      <w:r>
        <w:rPr>
          <w:rFonts w:ascii="Arial" w:eastAsia="Calibri" w:hAnsi="Arial" w:cs="Arial"/>
          <w:b/>
          <w:i/>
          <w:sz w:val="16"/>
          <w:szCs w:val="16"/>
          <w:lang w:val="es-MX"/>
        </w:rPr>
        <w:instrText>HYPERLINK "</w:instrText>
      </w:r>
      <w:r w:rsidRPr="00A2479B">
        <w:rPr>
          <w:rFonts w:ascii="Arial" w:eastAsia="Calibri" w:hAnsi="Arial" w:cs="Arial"/>
          <w:b/>
          <w:i/>
          <w:sz w:val="16"/>
          <w:szCs w:val="16"/>
          <w:lang w:val="es-MX"/>
        </w:rPr>
        <w:instrText>https://po.tamaulipas.gob.mx/wp-content/uploads/2025/12/cl-Ext-No.59-151225-EV.pdf</w:instrText>
      </w:r>
      <w:r>
        <w:rPr>
          <w:rFonts w:ascii="Arial" w:eastAsia="Calibri" w:hAnsi="Arial" w:cs="Arial"/>
          <w:b/>
          <w:i/>
          <w:sz w:val="16"/>
          <w:szCs w:val="16"/>
          <w:lang w:val="es-MX"/>
        </w:rPr>
        <w:instrText>"</w:instrText>
      </w:r>
      <w:r>
        <w:rPr>
          <w:rFonts w:ascii="Arial" w:eastAsia="Calibri" w:hAnsi="Arial" w:cs="Arial"/>
          <w:b/>
          <w:i/>
          <w:sz w:val="16"/>
          <w:szCs w:val="16"/>
          <w:lang w:val="es-MX"/>
        </w:rPr>
      </w:r>
      <w:r>
        <w:rPr>
          <w:rFonts w:ascii="Arial" w:eastAsia="Calibri" w:hAnsi="Arial" w:cs="Arial"/>
          <w:b/>
          <w:i/>
          <w:sz w:val="16"/>
          <w:szCs w:val="16"/>
          <w:lang w:val="es-MX"/>
        </w:rPr>
        <w:fldChar w:fldCharType="separate"/>
      </w:r>
      <w:r w:rsidRPr="00F77B6D">
        <w:rPr>
          <w:rStyle w:val="Hipervnculo"/>
          <w:rFonts w:ascii="Arial" w:eastAsia="Calibri" w:hAnsi="Arial" w:cs="Arial"/>
          <w:b/>
          <w:i/>
          <w:sz w:val="16"/>
          <w:szCs w:val="16"/>
          <w:lang w:val="es-MX"/>
        </w:rPr>
        <w:t>https://po.tamaulipas.gob.mx/wp-content/uploads/2025/12/cl-Ext-No.59-151225-EV.pdf</w:t>
      </w:r>
      <w:r>
        <w:rPr>
          <w:rFonts w:ascii="Arial" w:eastAsia="Calibri" w:hAnsi="Arial" w:cs="Arial"/>
          <w:b/>
          <w:i/>
          <w:sz w:val="16"/>
          <w:szCs w:val="16"/>
          <w:lang w:val="es-MX"/>
        </w:rPr>
        <w:fldChar w:fldCharType="end"/>
      </w:r>
    </w:p>
    <w:p w14:paraId="5DC98A15" w14:textId="77777777" w:rsidR="000C6299" w:rsidRPr="000C6299" w:rsidRDefault="000C6299" w:rsidP="000C6299">
      <w:pPr>
        <w:pStyle w:val="Prrafodelista"/>
        <w:ind w:left="720"/>
        <w:jc w:val="center"/>
        <w:rPr>
          <w:rFonts w:ascii="Arial" w:eastAsia="Calibri" w:hAnsi="Arial" w:cs="Arial"/>
          <w:b/>
          <w:i/>
          <w:color w:val="000000"/>
          <w:sz w:val="2"/>
          <w:szCs w:val="16"/>
        </w:rPr>
      </w:pPr>
    </w:p>
    <w:p w14:paraId="17C33D0B" w14:textId="77777777" w:rsidR="00F8069B" w:rsidRPr="00F8069B" w:rsidRDefault="0000766C" w:rsidP="00F8069B">
      <w:pPr>
        <w:numPr>
          <w:ilvl w:val="0"/>
          <w:numId w:val="31"/>
        </w:numPr>
        <w:spacing w:before="200"/>
        <w:ind w:left="709" w:hanging="709"/>
        <w:jc w:val="both"/>
        <w:rPr>
          <w:rFonts w:ascii="Arial" w:eastAsia="Arial" w:hAnsi="Arial" w:cs="Arial"/>
          <w:sz w:val="20"/>
          <w:lang w:val="es-MX" w:eastAsia="es-MX"/>
        </w:rPr>
      </w:pPr>
      <w:r w:rsidRPr="0000766C">
        <w:rPr>
          <w:rFonts w:ascii="Arial" w:hAnsi="Arial" w:cs="Arial"/>
          <w:sz w:val="20"/>
        </w:rPr>
        <w:t>Certificar documentos, libros y registros, sean físicos, digitales o electrónicos, relativos a la información que haya sido generada o bien que obra en sus archivos o expedientes; y</w:t>
      </w:r>
    </w:p>
    <w:p w14:paraId="38099AAD" w14:textId="77777777" w:rsidR="000C6299" w:rsidRPr="003F4666" w:rsidRDefault="000C6299" w:rsidP="000C6299">
      <w:pPr>
        <w:pStyle w:val="Prrafodelista"/>
        <w:keepLines/>
        <w:ind w:left="720" w:right="50"/>
        <w:jc w:val="right"/>
        <w:rPr>
          <w:rFonts w:ascii="Arial" w:hAnsi="Arial" w:cs="Arial"/>
          <w:b/>
          <w:i/>
          <w:kern w:val="28"/>
          <w:sz w:val="16"/>
          <w:szCs w:val="16"/>
          <w:lang w:val="es-MX"/>
        </w:rPr>
      </w:pPr>
      <w:proofErr w:type="gramStart"/>
      <w:r w:rsidRPr="003F4666">
        <w:rPr>
          <w:rFonts w:ascii="Arial" w:hAnsi="Arial" w:cs="Arial"/>
          <w:b/>
          <w:i/>
          <w:kern w:val="28"/>
          <w:sz w:val="16"/>
          <w:szCs w:val="16"/>
          <w:lang w:val="es-MX"/>
        </w:rPr>
        <w:t xml:space="preserve">Fracción  </w:t>
      </w:r>
      <w:r w:rsidR="00010454">
        <w:rPr>
          <w:rFonts w:ascii="Arial" w:hAnsi="Arial" w:cs="Arial"/>
          <w:b/>
          <w:i/>
          <w:kern w:val="28"/>
          <w:sz w:val="16"/>
          <w:szCs w:val="16"/>
          <w:lang w:val="es-MX"/>
        </w:rPr>
        <w:t>Adicionada</w:t>
      </w:r>
      <w:proofErr w:type="gramEnd"/>
      <w:r w:rsidRPr="003F4666">
        <w:rPr>
          <w:rFonts w:ascii="Arial" w:hAnsi="Arial" w:cs="Arial"/>
          <w:b/>
          <w:i/>
          <w:kern w:val="28"/>
          <w:sz w:val="16"/>
          <w:szCs w:val="16"/>
          <w:lang w:val="es-MX"/>
        </w:rPr>
        <w:t>, P.O. Edición Vespertina Extraordinario</w:t>
      </w:r>
      <w:r w:rsidR="00924218">
        <w:rPr>
          <w:rFonts w:ascii="Arial" w:hAnsi="Arial" w:cs="Arial"/>
          <w:b/>
          <w:i/>
          <w:kern w:val="28"/>
          <w:sz w:val="16"/>
          <w:szCs w:val="16"/>
          <w:lang w:val="es-MX"/>
        </w:rPr>
        <w:t xml:space="preserve"> No. 11, del 1 de julio de 2022</w:t>
      </w:r>
    </w:p>
    <w:p w14:paraId="637FA3DB" w14:textId="77777777" w:rsidR="000C6299" w:rsidRDefault="000C6299" w:rsidP="000C6299">
      <w:pPr>
        <w:pStyle w:val="Prrafodelista"/>
        <w:ind w:left="720"/>
        <w:jc w:val="right"/>
        <w:rPr>
          <w:rStyle w:val="Hipervnculo"/>
          <w:rFonts w:ascii="Arial" w:eastAsia="Calibri" w:hAnsi="Arial" w:cs="Arial"/>
          <w:b/>
          <w:i/>
          <w:sz w:val="16"/>
          <w:szCs w:val="16"/>
        </w:rPr>
      </w:pPr>
      <w:hyperlink r:id="rId66" w:history="1">
        <w:r w:rsidRPr="003F4666">
          <w:rPr>
            <w:rStyle w:val="Hipervnculo"/>
            <w:rFonts w:ascii="Arial" w:eastAsia="Calibri" w:hAnsi="Arial" w:cs="Arial"/>
            <w:b/>
            <w:i/>
            <w:sz w:val="16"/>
            <w:szCs w:val="16"/>
          </w:rPr>
          <w:t>https://po.tamaulipas.gob.mx/wp-content/uploads/2022/07/cxlvii-Ext.No_.11-010722F-EV.pdf</w:t>
        </w:r>
      </w:hyperlink>
    </w:p>
    <w:p w14:paraId="32BDED90" w14:textId="77777777" w:rsidR="00F8069B" w:rsidRPr="00924218" w:rsidRDefault="00F8069B" w:rsidP="000C6299">
      <w:pPr>
        <w:pStyle w:val="Prrafodelista"/>
        <w:ind w:left="720"/>
        <w:jc w:val="right"/>
        <w:rPr>
          <w:rStyle w:val="Hipervnculo"/>
          <w:rFonts w:ascii="Arial" w:eastAsia="Calibri" w:hAnsi="Arial" w:cs="Arial"/>
          <w:b/>
          <w:i/>
          <w:sz w:val="10"/>
          <w:szCs w:val="16"/>
        </w:rPr>
      </w:pPr>
    </w:p>
    <w:p w14:paraId="3B4F8175" w14:textId="77777777" w:rsidR="00F8069B" w:rsidRDefault="00F8069B" w:rsidP="00F8069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Fracción </w:t>
      </w:r>
      <w:proofErr w:type="gramStart"/>
      <w:r>
        <w:rPr>
          <w:rFonts w:ascii="Arial" w:hAnsi="Arial" w:cs="Arial"/>
          <w:b/>
          <w:i/>
          <w:sz w:val="16"/>
          <w:szCs w:val="16"/>
          <w:lang w:val="es-MX"/>
        </w:rPr>
        <w:t xml:space="preserve">Derogada,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924218">
        <w:rPr>
          <w:rFonts w:ascii="Arial" w:hAnsi="Arial" w:cs="Arial"/>
          <w:b/>
          <w:i/>
          <w:sz w:val="16"/>
          <w:szCs w:val="16"/>
          <w:lang w:val="es-MX"/>
        </w:rPr>
        <w:t xml:space="preserve"> de 2022</w:t>
      </w:r>
    </w:p>
    <w:p w14:paraId="74263EAA" w14:textId="77777777" w:rsidR="00F8069B" w:rsidRDefault="00F8069B" w:rsidP="00F8069B">
      <w:pPr>
        <w:pStyle w:val="Prrafodelista"/>
        <w:autoSpaceDE w:val="0"/>
        <w:autoSpaceDN w:val="0"/>
        <w:adjustRightInd w:val="0"/>
        <w:ind w:left="1004"/>
        <w:jc w:val="right"/>
        <w:rPr>
          <w:rStyle w:val="Hipervnculo"/>
          <w:rFonts w:ascii="Arial" w:hAnsi="Arial" w:cs="Arial"/>
          <w:b/>
          <w:i/>
          <w:sz w:val="16"/>
          <w:szCs w:val="16"/>
          <w:lang w:val="es-MX"/>
        </w:rPr>
      </w:pPr>
      <w:hyperlink r:id="rId67" w:history="1">
        <w:r w:rsidRPr="00AC4E3D">
          <w:rPr>
            <w:rStyle w:val="Hipervnculo"/>
            <w:rFonts w:ascii="Arial" w:hAnsi="Arial" w:cs="Arial"/>
            <w:b/>
            <w:i/>
            <w:sz w:val="16"/>
            <w:szCs w:val="16"/>
            <w:lang w:val="es-MX"/>
          </w:rPr>
          <w:t>https://po.tamaulipas.gob.mx/wp-content/uploads/2022/12/cxlvii-153-221222-EV.pdf</w:t>
        </w:r>
      </w:hyperlink>
    </w:p>
    <w:p w14:paraId="7A3F05CD" w14:textId="77777777" w:rsidR="008A460A" w:rsidRPr="00205D9E" w:rsidRDefault="008A460A" w:rsidP="00C7762A">
      <w:pPr>
        <w:keepLines/>
        <w:ind w:left="720" w:right="50"/>
        <w:jc w:val="right"/>
        <w:rPr>
          <w:rFonts w:ascii="Arial" w:hAnsi="Arial" w:cs="Arial"/>
          <w:b/>
          <w:i/>
          <w:kern w:val="28"/>
          <w:sz w:val="10"/>
          <w:szCs w:val="16"/>
          <w:lang w:val="es-MX"/>
        </w:rPr>
      </w:pPr>
    </w:p>
    <w:p w14:paraId="5ECE8806" w14:textId="77777777" w:rsidR="00C7762A" w:rsidRPr="00C7762A" w:rsidRDefault="00C7762A" w:rsidP="00C7762A">
      <w:pPr>
        <w:keepLines/>
        <w:ind w:left="720" w:right="50"/>
        <w:jc w:val="right"/>
        <w:rPr>
          <w:rFonts w:ascii="Arial" w:hAnsi="Arial" w:cs="Arial"/>
          <w:b/>
          <w:i/>
          <w:kern w:val="28"/>
          <w:sz w:val="16"/>
          <w:szCs w:val="16"/>
          <w:lang w:val="es-MX"/>
        </w:rPr>
      </w:pPr>
      <w:r w:rsidRPr="00C7762A">
        <w:rPr>
          <w:rFonts w:ascii="Arial" w:hAnsi="Arial" w:cs="Arial"/>
          <w:b/>
          <w:i/>
          <w:kern w:val="28"/>
          <w:sz w:val="16"/>
          <w:szCs w:val="16"/>
          <w:lang w:val="es-MX"/>
        </w:rPr>
        <w:t xml:space="preserve">Fracción </w:t>
      </w:r>
      <w:r w:rsidR="008A460A" w:rsidRPr="00C7762A">
        <w:rPr>
          <w:rFonts w:ascii="Arial" w:hAnsi="Arial" w:cs="Arial"/>
          <w:b/>
          <w:i/>
          <w:kern w:val="28"/>
          <w:sz w:val="16"/>
          <w:szCs w:val="16"/>
          <w:lang w:val="es-MX"/>
        </w:rPr>
        <w:t>Reformada</w:t>
      </w:r>
      <w:r w:rsidRPr="00C7762A">
        <w:rPr>
          <w:rFonts w:ascii="Arial" w:hAnsi="Arial" w:cs="Arial"/>
          <w:b/>
          <w:i/>
          <w:kern w:val="28"/>
          <w:sz w:val="16"/>
          <w:szCs w:val="16"/>
          <w:lang w:val="es-MX"/>
        </w:rPr>
        <w:t>, P.O. Edición Vespertina Extraordinario No. 31, del 18 de noviembre de 2024.</w:t>
      </w:r>
    </w:p>
    <w:p w14:paraId="34454671" w14:textId="77777777" w:rsidR="00C7762A" w:rsidRPr="00C7762A" w:rsidRDefault="005A0055" w:rsidP="00C7762A">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60AC24FB" w14:textId="77777777" w:rsidR="00F8069B" w:rsidRPr="00F8069B" w:rsidRDefault="00F8069B" w:rsidP="000C6299">
      <w:pPr>
        <w:pStyle w:val="Prrafodelista"/>
        <w:ind w:left="720"/>
        <w:jc w:val="right"/>
        <w:rPr>
          <w:rFonts w:ascii="Arial" w:eastAsia="Calibri" w:hAnsi="Arial" w:cs="Arial"/>
          <w:b/>
          <w:i/>
          <w:color w:val="000000"/>
          <w:sz w:val="2"/>
          <w:szCs w:val="16"/>
        </w:rPr>
      </w:pPr>
    </w:p>
    <w:p w14:paraId="47139969" w14:textId="77777777" w:rsidR="00CC31FE" w:rsidRPr="003A2CFF" w:rsidRDefault="000C6299" w:rsidP="003A2CFF">
      <w:pPr>
        <w:numPr>
          <w:ilvl w:val="0"/>
          <w:numId w:val="31"/>
        </w:numPr>
        <w:spacing w:before="200"/>
        <w:ind w:left="709" w:hanging="709"/>
        <w:jc w:val="both"/>
        <w:rPr>
          <w:rFonts w:ascii="Arial" w:eastAsia="Arial" w:hAnsi="Arial" w:cs="Arial"/>
          <w:sz w:val="20"/>
          <w:lang w:val="es-MX" w:eastAsia="es-MX"/>
        </w:rPr>
      </w:pPr>
      <w:r w:rsidRPr="006F2DC5">
        <w:rPr>
          <w:rFonts w:ascii="Arial" w:eastAsia="Arial" w:hAnsi="Arial" w:cs="Arial"/>
          <w:sz w:val="20"/>
          <w:lang w:val="es-MX" w:eastAsia="es-MX"/>
        </w:rPr>
        <w:t xml:space="preserve">Las demás que le confiera el Reglamento, otras disposiciones o le encomiende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0000766C">
        <w:rPr>
          <w:rFonts w:ascii="Arial" w:eastAsia="Arial" w:hAnsi="Arial" w:cs="Arial"/>
          <w:color w:val="000000"/>
          <w:sz w:val="20"/>
          <w:lang w:val="es-MX" w:eastAsia="es-MX"/>
        </w:rPr>
        <w:t>.</w:t>
      </w:r>
    </w:p>
    <w:p w14:paraId="55F11E05" w14:textId="77777777" w:rsidR="00CC31FE" w:rsidRPr="00010454" w:rsidRDefault="00CC31FE" w:rsidP="003A2CFF">
      <w:pPr>
        <w:pBdr>
          <w:top w:val="nil"/>
          <w:left w:val="nil"/>
          <w:bottom w:val="nil"/>
          <w:right w:val="nil"/>
          <w:between w:val="nil"/>
        </w:pBdr>
        <w:jc w:val="right"/>
        <w:rPr>
          <w:rFonts w:ascii="Arial" w:eastAsia="Arial" w:hAnsi="Arial" w:cs="Arial"/>
          <w:color w:val="000000"/>
          <w:sz w:val="20"/>
          <w:lang w:val="es-MX" w:eastAsia="es-MX"/>
        </w:rPr>
      </w:pPr>
      <w:r>
        <w:rPr>
          <w:rFonts w:ascii="Arial" w:eastAsia="Arial" w:hAnsi="Arial" w:cs="Arial"/>
          <w:color w:val="000000"/>
          <w:sz w:val="20"/>
          <w:lang w:val="es-MX" w:eastAsia="es-MX"/>
        </w:rPr>
        <w:t>Se d</w:t>
      </w:r>
      <w:r w:rsidRPr="00010454">
        <w:rPr>
          <w:rFonts w:ascii="Arial" w:eastAsia="Arial" w:hAnsi="Arial" w:cs="Arial"/>
          <w:color w:val="000000"/>
          <w:sz w:val="20"/>
          <w:lang w:val="es-MX" w:eastAsia="es-MX"/>
        </w:rPr>
        <w:t>eroga. (Decreto 65-677, P.O. Edición Vespertina No. 127).</w:t>
      </w:r>
    </w:p>
    <w:p w14:paraId="1E198D98" w14:textId="77777777" w:rsidR="00CC31FE" w:rsidRPr="00010454" w:rsidRDefault="00CC31FE" w:rsidP="00CC31FE">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Párrafo Derogado</w:t>
      </w:r>
      <w:r w:rsidRPr="00010454">
        <w:rPr>
          <w:rFonts w:ascii="Arial" w:hAnsi="Arial" w:cs="Arial"/>
          <w:b/>
          <w:i/>
          <w:kern w:val="28"/>
          <w:sz w:val="16"/>
          <w:szCs w:val="16"/>
          <w:lang w:val="es-MX"/>
        </w:rPr>
        <w:t>, P.O. Edición Vespertina No.</w:t>
      </w:r>
      <w:r>
        <w:rPr>
          <w:rFonts w:ascii="Arial" w:hAnsi="Arial" w:cs="Arial"/>
          <w:b/>
          <w:i/>
          <w:kern w:val="28"/>
          <w:sz w:val="16"/>
          <w:szCs w:val="16"/>
          <w:lang w:val="es-MX"/>
        </w:rPr>
        <w:t xml:space="preserve"> 127, del 24 de octubre de 2023</w:t>
      </w:r>
    </w:p>
    <w:p w14:paraId="5559C9A6" w14:textId="77777777" w:rsidR="0000766C" w:rsidRPr="00CC31FE" w:rsidRDefault="00CC31FE" w:rsidP="00CC31FE">
      <w:pPr>
        <w:pBdr>
          <w:top w:val="nil"/>
          <w:left w:val="nil"/>
          <w:bottom w:val="nil"/>
          <w:right w:val="nil"/>
          <w:between w:val="nil"/>
        </w:pBdr>
        <w:jc w:val="right"/>
        <w:rPr>
          <w:rFonts w:ascii="Arial" w:hAnsi="Arial" w:cs="Arial"/>
          <w:b/>
          <w:i/>
          <w:color w:val="0000FF"/>
          <w:sz w:val="16"/>
          <w:szCs w:val="16"/>
          <w:u w:val="single"/>
          <w:lang w:val="es-MX"/>
        </w:rPr>
      </w:pPr>
      <w:r w:rsidRPr="00010454">
        <w:rPr>
          <w:rStyle w:val="Hipervnculo"/>
          <w:rFonts w:ascii="Arial" w:hAnsi="Arial" w:cs="Arial"/>
          <w:b/>
          <w:i/>
          <w:sz w:val="16"/>
          <w:szCs w:val="16"/>
          <w:lang w:val="es-MX"/>
        </w:rPr>
        <w:t>https://po.tamaulipas.gob.mx/wp-content/uploads/2023/10/cxlviii-127-241023-EV.pdf</w:t>
      </w:r>
    </w:p>
    <w:p w14:paraId="7099BF71" w14:textId="77777777" w:rsidR="0000766C" w:rsidRDefault="0000766C" w:rsidP="0000766C">
      <w:pPr>
        <w:jc w:val="both"/>
        <w:rPr>
          <w:rFonts w:ascii="Arial" w:eastAsia="Arial" w:hAnsi="Arial" w:cs="Arial"/>
          <w:color w:val="000000"/>
          <w:sz w:val="20"/>
          <w:lang w:val="es-MX" w:eastAsia="es-MX"/>
        </w:rPr>
      </w:pPr>
      <w:r w:rsidRPr="0000766C">
        <w:rPr>
          <w:rFonts w:ascii="Arial" w:eastAsia="Arial" w:hAnsi="Arial" w:cs="Arial"/>
          <w:color w:val="000000"/>
          <w:sz w:val="20"/>
          <w:lang w:val="es-MX" w:eastAsia="es-MX"/>
        </w:rPr>
        <w:t>Las facultades establecidas en las fracciones VI a la IX y XIX de la presente disposición son facultades indelegables del Fiscal Especializado.</w:t>
      </w:r>
    </w:p>
    <w:p w14:paraId="55523F98" w14:textId="77777777" w:rsidR="00C7762A" w:rsidRPr="00C7762A" w:rsidRDefault="00C7762A" w:rsidP="00C7762A">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205D9E">
        <w:rPr>
          <w:rFonts w:ascii="Arial" w:hAnsi="Arial" w:cs="Arial"/>
          <w:b/>
          <w:i/>
          <w:kern w:val="28"/>
          <w:sz w:val="16"/>
          <w:szCs w:val="16"/>
          <w:lang w:val="es-MX"/>
        </w:rPr>
        <w:t>Segundo Reformado</w:t>
      </w:r>
      <w:r w:rsidRPr="00C7762A">
        <w:rPr>
          <w:rFonts w:ascii="Arial" w:hAnsi="Arial" w:cs="Arial"/>
          <w:b/>
          <w:i/>
          <w:kern w:val="28"/>
          <w:sz w:val="16"/>
          <w:szCs w:val="16"/>
          <w:lang w:val="es-MX"/>
        </w:rPr>
        <w:t>, P.O. Edición Vespertina Extraordinario No. 31, del 18 de noviembre de 2024.</w:t>
      </w:r>
    </w:p>
    <w:p w14:paraId="4F5E99A3" w14:textId="77777777" w:rsidR="00C7762A" w:rsidRPr="00C7762A" w:rsidRDefault="005A0055" w:rsidP="00C7762A">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7B38DFDF" w14:textId="77777777" w:rsidR="00CC31FE" w:rsidRDefault="00CC31FE" w:rsidP="00CC31FE">
      <w:pPr>
        <w:jc w:val="both"/>
        <w:rPr>
          <w:rFonts w:ascii="Arial" w:hAnsi="Arial" w:cs="Arial"/>
          <w:sz w:val="20"/>
        </w:rPr>
      </w:pPr>
    </w:p>
    <w:p w14:paraId="4FF17029" w14:textId="77777777" w:rsidR="00CC31FE" w:rsidRPr="00F8069B" w:rsidRDefault="00CC31FE" w:rsidP="003A2CFF">
      <w:pPr>
        <w:rPr>
          <w:rFonts w:ascii="Arial" w:eastAsia="Arial" w:hAnsi="Arial" w:cs="Arial"/>
          <w:sz w:val="20"/>
          <w:lang w:val="es-MX" w:eastAsia="es-MX"/>
        </w:rPr>
      </w:pPr>
      <w:r>
        <w:rPr>
          <w:rFonts w:ascii="Arial" w:hAnsi="Arial" w:cs="Arial"/>
          <w:sz w:val="20"/>
        </w:rPr>
        <w:t xml:space="preserve">Párrafo </w:t>
      </w:r>
      <w:r w:rsidRPr="00F8069B">
        <w:rPr>
          <w:rFonts w:ascii="Arial" w:hAnsi="Arial" w:cs="Arial"/>
          <w:sz w:val="20"/>
        </w:rPr>
        <w:t>deroga</w:t>
      </w:r>
      <w:r>
        <w:rPr>
          <w:rFonts w:ascii="Arial" w:hAnsi="Arial" w:cs="Arial"/>
          <w:sz w:val="20"/>
        </w:rPr>
        <w:t>do</w:t>
      </w:r>
      <w:r w:rsidRPr="00F8069B">
        <w:rPr>
          <w:rFonts w:ascii="Arial" w:hAnsi="Arial" w:cs="Arial"/>
          <w:sz w:val="20"/>
        </w:rPr>
        <w:t xml:space="preserve"> (Decreto No. 65-500, P. O. Edición Vespertina del 22 de </w:t>
      </w:r>
      <w:proofErr w:type="gramStart"/>
      <w:r w:rsidRPr="00F8069B">
        <w:rPr>
          <w:rFonts w:ascii="Arial" w:hAnsi="Arial" w:cs="Arial"/>
          <w:sz w:val="20"/>
        </w:rPr>
        <w:t>Diciembre</w:t>
      </w:r>
      <w:proofErr w:type="gramEnd"/>
      <w:r w:rsidRPr="00F8069B">
        <w:rPr>
          <w:rFonts w:ascii="Arial" w:hAnsi="Arial" w:cs="Arial"/>
          <w:sz w:val="20"/>
        </w:rPr>
        <w:t xml:space="preserve"> de 2022.)</w:t>
      </w:r>
    </w:p>
    <w:p w14:paraId="7C68C25D" w14:textId="77777777" w:rsidR="00CC31FE" w:rsidRPr="001C4FA1" w:rsidRDefault="00CC31FE" w:rsidP="00CC31FE">
      <w:pPr>
        <w:keepLines/>
        <w:ind w:right="50"/>
        <w:rPr>
          <w:rFonts w:ascii="Arial" w:hAnsi="Arial" w:cs="Arial"/>
          <w:b/>
          <w:i/>
          <w:kern w:val="28"/>
          <w:sz w:val="16"/>
          <w:szCs w:val="16"/>
          <w:lang w:val="es-MX"/>
        </w:rPr>
      </w:pPr>
    </w:p>
    <w:p w14:paraId="59F55216" w14:textId="77777777" w:rsidR="00CC31FE" w:rsidRPr="003F4666" w:rsidRDefault="00CC31FE" w:rsidP="00CC31FE">
      <w:pPr>
        <w:pStyle w:val="Prrafodelista"/>
        <w:keepLines/>
        <w:ind w:left="720" w:right="50"/>
        <w:jc w:val="right"/>
        <w:rPr>
          <w:rFonts w:ascii="Arial" w:hAnsi="Arial" w:cs="Arial"/>
          <w:b/>
          <w:i/>
          <w:kern w:val="28"/>
          <w:sz w:val="16"/>
          <w:szCs w:val="16"/>
          <w:lang w:val="es-MX"/>
        </w:rPr>
      </w:pPr>
      <w:proofErr w:type="gramStart"/>
      <w:r>
        <w:rPr>
          <w:rFonts w:ascii="Arial" w:hAnsi="Arial" w:cs="Arial"/>
          <w:b/>
          <w:i/>
          <w:kern w:val="28"/>
          <w:sz w:val="16"/>
          <w:szCs w:val="16"/>
          <w:lang w:val="es-MX"/>
        </w:rPr>
        <w:t>Párrafo</w:t>
      </w:r>
      <w:r w:rsidRPr="003F4666">
        <w:rPr>
          <w:rFonts w:ascii="Arial" w:hAnsi="Arial" w:cs="Arial"/>
          <w:b/>
          <w:i/>
          <w:kern w:val="28"/>
          <w:sz w:val="16"/>
          <w:szCs w:val="16"/>
          <w:lang w:val="es-MX"/>
        </w:rPr>
        <w:t xml:space="preserve">  </w:t>
      </w:r>
      <w:r>
        <w:rPr>
          <w:rFonts w:ascii="Arial" w:hAnsi="Arial" w:cs="Arial"/>
          <w:b/>
          <w:i/>
          <w:kern w:val="28"/>
          <w:sz w:val="16"/>
          <w:szCs w:val="16"/>
          <w:lang w:val="es-MX"/>
        </w:rPr>
        <w:t>Adicionado</w:t>
      </w:r>
      <w:proofErr w:type="gramEnd"/>
      <w:r w:rsidRPr="003F4666">
        <w:rPr>
          <w:rFonts w:ascii="Arial" w:hAnsi="Arial" w:cs="Arial"/>
          <w:b/>
          <w:i/>
          <w:kern w:val="28"/>
          <w:sz w:val="16"/>
          <w:szCs w:val="16"/>
          <w:lang w:val="es-MX"/>
        </w:rPr>
        <w:t>, P.O. Edición Vespertina Extraordinario</w:t>
      </w:r>
      <w:r>
        <w:rPr>
          <w:rFonts w:ascii="Arial" w:hAnsi="Arial" w:cs="Arial"/>
          <w:b/>
          <w:i/>
          <w:kern w:val="28"/>
          <w:sz w:val="16"/>
          <w:szCs w:val="16"/>
          <w:lang w:val="es-MX"/>
        </w:rPr>
        <w:t xml:space="preserve"> No. 11, del 1 de julio de 2022</w:t>
      </w:r>
    </w:p>
    <w:p w14:paraId="335AE9D7" w14:textId="77777777" w:rsidR="00CC31FE" w:rsidRPr="00CC31FE" w:rsidRDefault="00CC31FE" w:rsidP="00CC31FE">
      <w:pPr>
        <w:pBdr>
          <w:top w:val="nil"/>
          <w:left w:val="nil"/>
          <w:bottom w:val="nil"/>
          <w:right w:val="nil"/>
          <w:between w:val="nil"/>
        </w:pBdr>
        <w:jc w:val="right"/>
        <w:rPr>
          <w:rFonts w:ascii="Arial" w:eastAsia="Calibri" w:hAnsi="Arial" w:cs="Arial"/>
          <w:b/>
          <w:i/>
          <w:color w:val="0000FF"/>
          <w:sz w:val="16"/>
          <w:szCs w:val="16"/>
          <w:u w:val="single"/>
        </w:rPr>
      </w:pPr>
      <w:hyperlink r:id="rId68" w:history="1">
        <w:r w:rsidRPr="003F4666">
          <w:rPr>
            <w:rStyle w:val="Hipervnculo"/>
            <w:rFonts w:ascii="Arial" w:eastAsia="Calibri" w:hAnsi="Arial" w:cs="Arial"/>
            <w:b/>
            <w:i/>
            <w:sz w:val="16"/>
            <w:szCs w:val="16"/>
          </w:rPr>
          <w:t>https://po.tamaulipas.gob.mx/wp-content/uploads/2022/07/cxlvii-Ext.No_.11-010722F-EV.pdf</w:t>
        </w:r>
      </w:hyperlink>
    </w:p>
    <w:p w14:paraId="41C99A66" w14:textId="77777777" w:rsidR="00284FCA" w:rsidRPr="00284FCA" w:rsidRDefault="00284FCA" w:rsidP="00CC31FE">
      <w:pPr>
        <w:pStyle w:val="Prrafodelista"/>
        <w:autoSpaceDE w:val="0"/>
        <w:autoSpaceDN w:val="0"/>
        <w:adjustRightInd w:val="0"/>
        <w:ind w:left="1004"/>
        <w:jc w:val="right"/>
        <w:rPr>
          <w:rFonts w:ascii="Arial" w:hAnsi="Arial" w:cs="Arial"/>
          <w:b/>
          <w:i/>
          <w:sz w:val="10"/>
          <w:szCs w:val="16"/>
          <w:lang w:val="es-MX"/>
        </w:rPr>
      </w:pPr>
    </w:p>
    <w:p w14:paraId="6E3504DB" w14:textId="77777777" w:rsidR="00CC31FE" w:rsidRDefault="00CC31FE" w:rsidP="00CC31F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Derogado, </w:t>
      </w:r>
      <w:r>
        <w:rPr>
          <w:rFonts w:ascii="Arial" w:hAnsi="Arial" w:cs="Arial"/>
          <w:b/>
          <w:i/>
          <w:sz w:val="16"/>
          <w:szCs w:val="16"/>
        </w:rPr>
        <w:t xml:space="preserve">P.O.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2022</w:t>
      </w:r>
    </w:p>
    <w:p w14:paraId="0308428B" w14:textId="77777777" w:rsidR="00CC31FE" w:rsidRDefault="00CC31FE" w:rsidP="00CC31FE">
      <w:pPr>
        <w:pBdr>
          <w:top w:val="nil"/>
          <w:left w:val="nil"/>
          <w:bottom w:val="nil"/>
          <w:right w:val="nil"/>
          <w:between w:val="nil"/>
        </w:pBdr>
        <w:jc w:val="right"/>
        <w:rPr>
          <w:rStyle w:val="Hipervnculo"/>
          <w:rFonts w:ascii="Arial" w:hAnsi="Arial" w:cs="Arial"/>
          <w:b/>
          <w:i/>
          <w:sz w:val="16"/>
          <w:szCs w:val="16"/>
          <w:lang w:val="es-MX"/>
        </w:rPr>
      </w:pPr>
      <w:hyperlink r:id="rId69" w:history="1">
        <w:r w:rsidRPr="00AC4E3D">
          <w:rPr>
            <w:rStyle w:val="Hipervnculo"/>
            <w:rFonts w:ascii="Arial" w:hAnsi="Arial" w:cs="Arial"/>
            <w:b/>
            <w:i/>
            <w:sz w:val="16"/>
            <w:szCs w:val="16"/>
            <w:lang w:val="es-MX"/>
          </w:rPr>
          <w:t>https://po.tamaulipas.gob.mx/wp-content/uploads/2022/12/cxlvii-153-221222-EV.pdf</w:t>
        </w:r>
      </w:hyperlink>
    </w:p>
    <w:p w14:paraId="6EED8112" w14:textId="77777777" w:rsidR="00CC31FE" w:rsidRDefault="00CC31FE" w:rsidP="00CC31FE">
      <w:pPr>
        <w:pBdr>
          <w:top w:val="nil"/>
          <w:left w:val="nil"/>
          <w:bottom w:val="nil"/>
          <w:right w:val="nil"/>
          <w:between w:val="nil"/>
        </w:pBdr>
        <w:jc w:val="right"/>
        <w:rPr>
          <w:rFonts w:ascii="Arial" w:eastAsia="Calibri" w:hAnsi="Arial" w:cs="Arial"/>
          <w:b/>
          <w:i/>
          <w:color w:val="000000"/>
          <w:sz w:val="16"/>
          <w:szCs w:val="16"/>
        </w:rPr>
      </w:pPr>
    </w:p>
    <w:p w14:paraId="287D80AF" w14:textId="77777777" w:rsidR="0000766C" w:rsidRDefault="0000766C" w:rsidP="0000766C">
      <w:pPr>
        <w:jc w:val="both"/>
        <w:rPr>
          <w:rFonts w:ascii="Arial" w:eastAsia="Arial" w:hAnsi="Arial" w:cs="Arial"/>
          <w:color w:val="000000"/>
          <w:sz w:val="20"/>
          <w:lang w:val="es-MX" w:eastAsia="es-MX"/>
        </w:rPr>
      </w:pPr>
      <w:r w:rsidRPr="0000766C">
        <w:rPr>
          <w:rFonts w:ascii="Arial" w:eastAsia="Arial" w:hAnsi="Arial" w:cs="Arial"/>
          <w:color w:val="000000"/>
          <w:sz w:val="20"/>
          <w:lang w:val="es-MX" w:eastAsia="es-MX"/>
        </w:rPr>
        <w:t xml:space="preserve">La persona titular de la Fiscalía Especializada en Combate a la </w:t>
      </w:r>
      <w:proofErr w:type="gramStart"/>
      <w:r w:rsidRPr="0000766C">
        <w:rPr>
          <w:rFonts w:ascii="Arial" w:eastAsia="Arial" w:hAnsi="Arial" w:cs="Arial"/>
          <w:color w:val="000000"/>
          <w:sz w:val="20"/>
          <w:lang w:val="es-MX" w:eastAsia="es-MX"/>
        </w:rPr>
        <w:t>Corrupción,</w:t>
      </w:r>
      <w:proofErr w:type="gramEnd"/>
      <w:r w:rsidRPr="0000766C">
        <w:rPr>
          <w:rFonts w:ascii="Arial" w:eastAsia="Arial" w:hAnsi="Arial" w:cs="Arial"/>
          <w:color w:val="000000"/>
          <w:sz w:val="20"/>
          <w:lang w:val="es-MX" w:eastAsia="es-MX"/>
        </w:rPr>
        <w:t xml:space="preserve"> será responsable de dirigir y supervisar y, en su caso, ejercer por sí, las actividades del Ministerio Público y sus auxiliares, en la investigación, ejercicio de la acción penal y persecución de los delitos en materia de su competencia. </w:t>
      </w:r>
    </w:p>
    <w:p w14:paraId="71BE8EC4" w14:textId="77777777" w:rsidR="00C7762A" w:rsidRPr="0000766C" w:rsidRDefault="00C7762A" w:rsidP="0000766C">
      <w:pPr>
        <w:jc w:val="both"/>
        <w:rPr>
          <w:rFonts w:ascii="Arial" w:eastAsia="Arial" w:hAnsi="Arial" w:cs="Arial"/>
          <w:color w:val="000000"/>
          <w:sz w:val="20"/>
          <w:lang w:val="es-MX" w:eastAsia="es-MX"/>
        </w:rPr>
      </w:pPr>
    </w:p>
    <w:p w14:paraId="3677E333" w14:textId="77777777" w:rsidR="00C7762A" w:rsidRPr="00C7762A" w:rsidRDefault="00C7762A" w:rsidP="00C7762A">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284FCA">
        <w:rPr>
          <w:rFonts w:ascii="Arial" w:hAnsi="Arial" w:cs="Arial"/>
          <w:b/>
          <w:i/>
          <w:kern w:val="28"/>
          <w:sz w:val="16"/>
          <w:szCs w:val="16"/>
          <w:lang w:val="es-MX"/>
        </w:rPr>
        <w:t>Tercero Reformado</w:t>
      </w:r>
      <w:r w:rsidRPr="00C7762A">
        <w:rPr>
          <w:rFonts w:ascii="Arial" w:hAnsi="Arial" w:cs="Arial"/>
          <w:b/>
          <w:i/>
          <w:kern w:val="28"/>
          <w:sz w:val="16"/>
          <w:szCs w:val="16"/>
          <w:lang w:val="es-MX"/>
        </w:rPr>
        <w:t>, P.O. Edición Vespertina Extraordinario No. 31, del 18 de noviembre de 2024.</w:t>
      </w:r>
    </w:p>
    <w:p w14:paraId="3053E7E1" w14:textId="77777777" w:rsidR="00C7762A" w:rsidRPr="00C7762A" w:rsidRDefault="005A0055" w:rsidP="00C7762A">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1DF3801A" w14:textId="77777777" w:rsidR="0000766C" w:rsidRPr="0000766C" w:rsidRDefault="0000766C" w:rsidP="0000766C">
      <w:pPr>
        <w:jc w:val="both"/>
        <w:rPr>
          <w:rFonts w:ascii="Arial" w:eastAsia="Arial" w:hAnsi="Arial" w:cs="Arial"/>
          <w:color w:val="000000"/>
          <w:sz w:val="20"/>
          <w:lang w:val="es-MX" w:eastAsia="es-MX"/>
        </w:rPr>
      </w:pPr>
    </w:p>
    <w:p w14:paraId="2186255D" w14:textId="77777777" w:rsidR="00C7762A" w:rsidRPr="0000766C" w:rsidRDefault="0000766C" w:rsidP="0000766C">
      <w:pPr>
        <w:jc w:val="both"/>
        <w:rPr>
          <w:rFonts w:ascii="Arial" w:eastAsia="Arial" w:hAnsi="Arial" w:cs="Arial"/>
          <w:color w:val="000000"/>
          <w:sz w:val="20"/>
          <w:lang w:val="es-MX" w:eastAsia="es-MX"/>
        </w:rPr>
      </w:pPr>
      <w:r w:rsidRPr="0000766C">
        <w:rPr>
          <w:rFonts w:ascii="Arial" w:eastAsia="Arial" w:hAnsi="Arial" w:cs="Arial"/>
          <w:color w:val="000000"/>
          <w:sz w:val="20"/>
          <w:lang w:val="es-MX" w:eastAsia="es-MX"/>
        </w:rPr>
        <w:t>Para el adecuado cumplimiento de sus funciones la Fiscalía Especializada en Combate a la Corrupción, contará con Agentes del Ministerio Público, Policías, Peritos, personal directivo, administrativo y auxiliar que requiera, el cual podrá incrementarse conforme a la carga de trabajo, pero no podrá disminuir la pla</w:t>
      </w:r>
      <w:r w:rsidR="00C85DA4">
        <w:rPr>
          <w:rFonts w:ascii="Arial" w:eastAsia="Arial" w:hAnsi="Arial" w:cs="Arial"/>
          <w:color w:val="000000"/>
          <w:sz w:val="20"/>
          <w:lang w:val="es-MX" w:eastAsia="es-MX"/>
        </w:rPr>
        <w:t>n</w:t>
      </w:r>
      <w:r w:rsidRPr="0000766C">
        <w:rPr>
          <w:rFonts w:ascii="Arial" w:eastAsia="Arial" w:hAnsi="Arial" w:cs="Arial"/>
          <w:color w:val="000000"/>
          <w:sz w:val="20"/>
          <w:lang w:val="es-MX" w:eastAsia="es-MX"/>
        </w:rPr>
        <w:t>tilla indispensable para su operación.</w:t>
      </w:r>
    </w:p>
    <w:p w14:paraId="325411F0" w14:textId="77777777" w:rsidR="00C7762A" w:rsidRPr="00C7762A" w:rsidRDefault="00C7762A" w:rsidP="00C7762A">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284FCA">
        <w:rPr>
          <w:rFonts w:ascii="Arial" w:hAnsi="Arial" w:cs="Arial"/>
          <w:b/>
          <w:i/>
          <w:kern w:val="28"/>
          <w:sz w:val="16"/>
          <w:szCs w:val="16"/>
          <w:lang w:val="es-MX"/>
        </w:rPr>
        <w:t>Cuarto Adicionado</w:t>
      </w:r>
      <w:r w:rsidRPr="00C7762A">
        <w:rPr>
          <w:rFonts w:ascii="Arial" w:hAnsi="Arial" w:cs="Arial"/>
          <w:b/>
          <w:i/>
          <w:kern w:val="28"/>
          <w:sz w:val="16"/>
          <w:szCs w:val="16"/>
          <w:lang w:val="es-MX"/>
        </w:rPr>
        <w:t>, P.O. Edición Vespertina Extraordinario No. 31, del 18 de noviembre de 2024.</w:t>
      </w:r>
    </w:p>
    <w:p w14:paraId="5E410405" w14:textId="77777777" w:rsidR="00C7762A" w:rsidRPr="00C7762A" w:rsidRDefault="005A0055" w:rsidP="00C7762A">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7F4419DD" w14:textId="77777777" w:rsidR="0000766C" w:rsidRPr="0000766C" w:rsidRDefault="0000766C" w:rsidP="0000766C">
      <w:pPr>
        <w:jc w:val="both"/>
        <w:rPr>
          <w:rFonts w:ascii="Arial" w:eastAsia="Arial" w:hAnsi="Arial" w:cs="Arial"/>
          <w:color w:val="000000"/>
          <w:sz w:val="20"/>
          <w:lang w:val="es-MX" w:eastAsia="es-MX"/>
        </w:rPr>
      </w:pPr>
    </w:p>
    <w:p w14:paraId="72A1429F" w14:textId="77777777" w:rsidR="0000766C" w:rsidRPr="0000766C" w:rsidRDefault="0000766C" w:rsidP="0000766C">
      <w:pPr>
        <w:jc w:val="both"/>
        <w:rPr>
          <w:rFonts w:ascii="Arial" w:eastAsia="Arial" w:hAnsi="Arial" w:cs="Arial"/>
          <w:color w:val="000000"/>
          <w:sz w:val="20"/>
          <w:lang w:val="es-MX" w:eastAsia="es-MX"/>
        </w:rPr>
      </w:pPr>
      <w:r w:rsidRPr="0000766C">
        <w:rPr>
          <w:rFonts w:ascii="Arial" w:eastAsia="Arial" w:hAnsi="Arial" w:cs="Arial"/>
          <w:color w:val="000000"/>
          <w:sz w:val="20"/>
          <w:lang w:val="es-MX" w:eastAsia="es-MX"/>
        </w:rPr>
        <w:t xml:space="preserve">El nivel administrativo de la persona titular de la Fiscalía Especializada en Combate a la </w:t>
      </w:r>
      <w:proofErr w:type="gramStart"/>
      <w:r w:rsidRPr="0000766C">
        <w:rPr>
          <w:rFonts w:ascii="Arial" w:eastAsia="Arial" w:hAnsi="Arial" w:cs="Arial"/>
          <w:color w:val="000000"/>
          <w:sz w:val="20"/>
          <w:lang w:val="es-MX" w:eastAsia="es-MX"/>
        </w:rPr>
        <w:t>Corrupción,</w:t>
      </w:r>
      <w:proofErr w:type="gramEnd"/>
      <w:r w:rsidRPr="0000766C">
        <w:rPr>
          <w:rFonts w:ascii="Arial" w:eastAsia="Arial" w:hAnsi="Arial" w:cs="Arial"/>
          <w:color w:val="000000"/>
          <w:sz w:val="20"/>
          <w:lang w:val="es-MX" w:eastAsia="es-MX"/>
        </w:rPr>
        <w:t xml:space="preserve"> será el mismo al asignado a los</w:t>
      </w:r>
      <w:r w:rsidR="00C85DA4">
        <w:rPr>
          <w:rFonts w:ascii="Arial" w:eastAsia="Arial" w:hAnsi="Arial" w:cs="Arial"/>
          <w:color w:val="000000"/>
          <w:sz w:val="20"/>
          <w:lang w:val="es-MX" w:eastAsia="es-MX"/>
        </w:rPr>
        <w:t xml:space="preserve"> titulares de las </w:t>
      </w:r>
      <w:proofErr w:type="spellStart"/>
      <w:r w:rsidR="00C85DA4">
        <w:rPr>
          <w:rFonts w:ascii="Arial" w:eastAsia="Arial" w:hAnsi="Arial" w:cs="Arial"/>
          <w:color w:val="000000"/>
          <w:sz w:val="20"/>
          <w:lang w:val="es-MX" w:eastAsia="es-MX"/>
        </w:rPr>
        <w:t>vicefiscalías</w:t>
      </w:r>
      <w:proofErr w:type="spellEnd"/>
      <w:r w:rsidR="00C85DA4">
        <w:rPr>
          <w:rFonts w:ascii="Arial" w:eastAsia="Arial" w:hAnsi="Arial" w:cs="Arial"/>
          <w:color w:val="000000"/>
          <w:sz w:val="20"/>
          <w:lang w:val="es-MX" w:eastAsia="es-MX"/>
        </w:rPr>
        <w:t>.</w:t>
      </w:r>
    </w:p>
    <w:p w14:paraId="2F85BA09" w14:textId="77777777" w:rsidR="0000766C" w:rsidRPr="0000766C" w:rsidRDefault="0000766C" w:rsidP="0000766C">
      <w:pPr>
        <w:jc w:val="both"/>
        <w:rPr>
          <w:rFonts w:ascii="Arial" w:eastAsia="Arial" w:hAnsi="Arial" w:cs="Arial"/>
          <w:color w:val="000000"/>
          <w:sz w:val="20"/>
          <w:lang w:val="es-MX" w:eastAsia="es-MX"/>
        </w:rPr>
      </w:pPr>
    </w:p>
    <w:p w14:paraId="383EB0E1" w14:textId="77777777" w:rsidR="00A04E1B" w:rsidRPr="003F4666" w:rsidRDefault="00924218" w:rsidP="00A04E1B">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Fracción</w:t>
      </w:r>
      <w:r w:rsidR="00A04E1B" w:rsidRPr="003F4666">
        <w:rPr>
          <w:rFonts w:ascii="Arial" w:hAnsi="Arial" w:cs="Arial"/>
          <w:b/>
          <w:i/>
          <w:kern w:val="28"/>
          <w:sz w:val="16"/>
          <w:szCs w:val="16"/>
          <w:lang w:val="es-MX"/>
        </w:rPr>
        <w:t xml:space="preserve"> </w:t>
      </w:r>
      <w:r w:rsidR="00C7762A">
        <w:rPr>
          <w:rFonts w:ascii="Arial" w:hAnsi="Arial" w:cs="Arial"/>
          <w:b/>
          <w:i/>
          <w:kern w:val="28"/>
          <w:sz w:val="16"/>
          <w:szCs w:val="16"/>
          <w:lang w:val="es-MX"/>
        </w:rPr>
        <w:t>r</w:t>
      </w:r>
      <w:r>
        <w:rPr>
          <w:rFonts w:ascii="Arial" w:hAnsi="Arial" w:cs="Arial"/>
          <w:b/>
          <w:i/>
          <w:kern w:val="28"/>
          <w:sz w:val="16"/>
          <w:szCs w:val="16"/>
          <w:lang w:val="es-MX"/>
        </w:rPr>
        <w:t>ecorrida</w:t>
      </w:r>
      <w:r w:rsidR="00A04E1B">
        <w:rPr>
          <w:rFonts w:ascii="Arial" w:hAnsi="Arial" w:cs="Arial"/>
          <w:b/>
          <w:i/>
          <w:kern w:val="28"/>
          <w:sz w:val="16"/>
          <w:szCs w:val="16"/>
          <w:lang w:val="es-MX"/>
        </w:rPr>
        <w:t>,</w:t>
      </w:r>
      <w:r w:rsidR="00A04E1B" w:rsidRPr="003F4666">
        <w:rPr>
          <w:rFonts w:ascii="Arial" w:hAnsi="Arial" w:cs="Arial"/>
          <w:b/>
          <w:i/>
          <w:kern w:val="28"/>
          <w:sz w:val="16"/>
          <w:szCs w:val="16"/>
          <w:lang w:val="es-MX"/>
        </w:rPr>
        <w:t xml:space="preserve"> P.O. Edición Vespertina Extraordinario</w:t>
      </w:r>
      <w:r>
        <w:rPr>
          <w:rFonts w:ascii="Arial" w:hAnsi="Arial" w:cs="Arial"/>
          <w:b/>
          <w:i/>
          <w:kern w:val="28"/>
          <w:sz w:val="16"/>
          <w:szCs w:val="16"/>
          <w:lang w:val="es-MX"/>
        </w:rPr>
        <w:t xml:space="preserve"> No. 11, del 1 de julio de 2022</w:t>
      </w:r>
    </w:p>
    <w:p w14:paraId="581477C3" w14:textId="77777777" w:rsidR="00010454" w:rsidRDefault="00A04E1B" w:rsidP="00E4044C">
      <w:pPr>
        <w:pStyle w:val="Prrafodelista"/>
        <w:ind w:left="720"/>
        <w:jc w:val="right"/>
        <w:rPr>
          <w:rStyle w:val="Hipervnculo"/>
          <w:rFonts w:ascii="Arial" w:eastAsia="Calibri" w:hAnsi="Arial" w:cs="Arial"/>
          <w:b/>
          <w:i/>
          <w:sz w:val="16"/>
          <w:szCs w:val="16"/>
        </w:rPr>
      </w:pPr>
      <w:hyperlink r:id="rId70" w:history="1">
        <w:r w:rsidRPr="003F4666">
          <w:rPr>
            <w:rStyle w:val="Hipervnculo"/>
            <w:rFonts w:ascii="Arial" w:eastAsia="Calibri" w:hAnsi="Arial" w:cs="Arial"/>
            <w:b/>
            <w:i/>
            <w:sz w:val="16"/>
            <w:szCs w:val="16"/>
          </w:rPr>
          <w:t>https://po.tamaulipas.gob.mx/wp-content/uploads/2022/07/cxlvii-Ext.No_.11-010722F-EV.pdf</w:t>
        </w:r>
      </w:hyperlink>
    </w:p>
    <w:p w14:paraId="24434D62" w14:textId="77777777" w:rsidR="00321826" w:rsidRPr="00321826" w:rsidRDefault="00321826" w:rsidP="00C7762A">
      <w:pPr>
        <w:keepLines/>
        <w:ind w:left="720" w:right="50"/>
        <w:jc w:val="right"/>
        <w:rPr>
          <w:rFonts w:ascii="Arial" w:hAnsi="Arial" w:cs="Arial"/>
          <w:b/>
          <w:i/>
          <w:kern w:val="28"/>
          <w:sz w:val="8"/>
          <w:szCs w:val="16"/>
          <w:lang w:val="es-MX"/>
        </w:rPr>
      </w:pPr>
    </w:p>
    <w:p w14:paraId="44FC5E66" w14:textId="77777777" w:rsidR="00C7762A" w:rsidRPr="00C7762A" w:rsidRDefault="00C7762A" w:rsidP="00C7762A">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Párrafo </w:t>
      </w:r>
      <w:r w:rsidR="00321826">
        <w:rPr>
          <w:rFonts w:ascii="Arial" w:hAnsi="Arial" w:cs="Arial"/>
          <w:b/>
          <w:i/>
          <w:kern w:val="28"/>
          <w:sz w:val="16"/>
          <w:szCs w:val="16"/>
          <w:lang w:val="es-MX"/>
        </w:rPr>
        <w:t>Quinto Adicionado</w:t>
      </w:r>
      <w:r w:rsidRPr="00C7762A">
        <w:rPr>
          <w:rFonts w:ascii="Arial" w:hAnsi="Arial" w:cs="Arial"/>
          <w:b/>
          <w:i/>
          <w:kern w:val="28"/>
          <w:sz w:val="16"/>
          <w:szCs w:val="16"/>
          <w:lang w:val="es-MX"/>
        </w:rPr>
        <w:t>, P.O. Edición Vespertina Extraordinario No. 31, del 18 de noviembre de 2024.</w:t>
      </w:r>
    </w:p>
    <w:p w14:paraId="20BE58EE" w14:textId="77777777" w:rsidR="00C7762A" w:rsidRPr="00C7762A" w:rsidRDefault="005A0055" w:rsidP="00C7762A">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41666F30" w14:textId="77777777" w:rsidR="00E4044C" w:rsidRPr="00321826" w:rsidRDefault="00E4044C" w:rsidP="00E4044C">
      <w:pPr>
        <w:pStyle w:val="Prrafodelista"/>
        <w:ind w:left="720"/>
        <w:jc w:val="right"/>
        <w:rPr>
          <w:rFonts w:ascii="Arial" w:eastAsia="Calibri" w:hAnsi="Arial" w:cs="Arial"/>
          <w:b/>
          <w:i/>
          <w:color w:val="000000"/>
          <w:sz w:val="20"/>
          <w:szCs w:val="16"/>
        </w:rPr>
      </w:pPr>
    </w:p>
    <w:p w14:paraId="11C45E48" w14:textId="77777777" w:rsidR="00CC31FE" w:rsidRPr="00CC31FE" w:rsidRDefault="00B06053" w:rsidP="00CC31FE">
      <w:pPr>
        <w:jc w:val="both"/>
        <w:rPr>
          <w:rFonts w:ascii="Arial" w:eastAsia="Arial" w:hAnsi="Arial" w:cs="Arial"/>
          <w:color w:val="000000"/>
          <w:sz w:val="20"/>
          <w:lang w:val="es-MX" w:eastAsia="es-MX"/>
        </w:rPr>
      </w:pPr>
      <w:r w:rsidRPr="00CC31FE">
        <w:rPr>
          <w:rFonts w:ascii="Arial" w:eastAsia="Arial" w:hAnsi="Arial" w:cs="Arial"/>
          <w:b/>
          <w:color w:val="000000"/>
          <w:sz w:val="20"/>
          <w:lang w:val="es-MX" w:eastAsia="es-MX"/>
        </w:rPr>
        <w:t>Artículo 27 Bis.</w:t>
      </w:r>
      <w:r w:rsidRPr="00B06053">
        <w:rPr>
          <w:rFonts w:ascii="Arial" w:eastAsia="Arial" w:hAnsi="Arial" w:cs="Arial"/>
          <w:color w:val="000000"/>
          <w:sz w:val="20"/>
          <w:lang w:val="es-MX" w:eastAsia="es-MX"/>
        </w:rPr>
        <w:t xml:space="preserve"> </w:t>
      </w:r>
      <w:r w:rsidR="00CC31FE" w:rsidRPr="00CC31FE">
        <w:rPr>
          <w:rFonts w:ascii="Arial" w:eastAsia="Arial" w:hAnsi="Arial" w:cs="Arial"/>
          <w:color w:val="000000"/>
          <w:sz w:val="20"/>
          <w:lang w:val="es-MX" w:eastAsia="es-MX"/>
        </w:rPr>
        <w:t>Para el ejercicio efectivo de las funciones y el despacho de los asuntos que competen a la Fiscalía Especializada en Combate a la Corrupción, ésta se integrará cuando menos con las unidades administrativas siguientes:</w:t>
      </w:r>
    </w:p>
    <w:p w14:paraId="35619B77" w14:textId="77777777" w:rsidR="00CC31FE" w:rsidRPr="00CC31FE" w:rsidRDefault="00CC31FE" w:rsidP="00CC31FE">
      <w:pPr>
        <w:jc w:val="both"/>
        <w:rPr>
          <w:rFonts w:ascii="Arial" w:eastAsia="Arial" w:hAnsi="Arial" w:cs="Arial"/>
          <w:color w:val="000000"/>
          <w:sz w:val="20"/>
          <w:lang w:val="es-MX" w:eastAsia="es-MX"/>
        </w:rPr>
      </w:pPr>
    </w:p>
    <w:p w14:paraId="7C95FD9E" w14:textId="77777777" w:rsidR="00CC31FE" w:rsidRPr="00CC31FE"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A. Coordinación General de Investigación: </w:t>
      </w:r>
    </w:p>
    <w:p w14:paraId="212F8AFD" w14:textId="77777777" w:rsidR="00CC31FE" w:rsidRPr="00CC31FE" w:rsidRDefault="00CC31FE" w:rsidP="00CC31FE">
      <w:pPr>
        <w:pStyle w:val="Prrafodelista"/>
        <w:numPr>
          <w:ilvl w:val="0"/>
          <w:numId w:val="73"/>
        </w:num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Coordinación de Investigación; </w:t>
      </w:r>
    </w:p>
    <w:p w14:paraId="37F3D7AA" w14:textId="77777777" w:rsidR="00CC31FE" w:rsidRPr="00CC31FE" w:rsidRDefault="00CC31FE" w:rsidP="00CC31FE">
      <w:pPr>
        <w:pStyle w:val="Prrafodelista"/>
        <w:numPr>
          <w:ilvl w:val="0"/>
          <w:numId w:val="73"/>
        </w:num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Coordinación de Servicios Periciales; </w:t>
      </w:r>
    </w:p>
    <w:p w14:paraId="20A560BD" w14:textId="77777777" w:rsidR="00CC31FE" w:rsidRPr="00CC31FE" w:rsidRDefault="00CC31FE" w:rsidP="00CC31FE">
      <w:pPr>
        <w:pStyle w:val="Prrafodelista"/>
        <w:numPr>
          <w:ilvl w:val="0"/>
          <w:numId w:val="73"/>
        </w:num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Dirección Zona Norte; </w:t>
      </w:r>
    </w:p>
    <w:p w14:paraId="037CED2F" w14:textId="77777777" w:rsidR="00CC31FE" w:rsidRPr="00CC31FE" w:rsidRDefault="00CC31FE" w:rsidP="00CC31FE">
      <w:pPr>
        <w:pStyle w:val="Prrafodelista"/>
        <w:numPr>
          <w:ilvl w:val="0"/>
          <w:numId w:val="73"/>
        </w:num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Dirección Zona Sur Centro; y </w:t>
      </w:r>
    </w:p>
    <w:p w14:paraId="6AA3D23A" w14:textId="77777777" w:rsidR="00CC31FE" w:rsidRDefault="00CC31FE" w:rsidP="008F6481">
      <w:pPr>
        <w:pStyle w:val="Prrafodelista"/>
        <w:numPr>
          <w:ilvl w:val="0"/>
          <w:numId w:val="73"/>
        </w:num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Unidad Especializada en la Investigación del Delito de Abuso de Autoridad.</w:t>
      </w:r>
    </w:p>
    <w:p w14:paraId="29C4F714" w14:textId="77777777" w:rsidR="008F6481" w:rsidRPr="008F6481" w:rsidRDefault="008F6481" w:rsidP="008F6481">
      <w:pPr>
        <w:pStyle w:val="Prrafodelista"/>
        <w:ind w:left="720"/>
        <w:jc w:val="both"/>
        <w:rPr>
          <w:rFonts w:ascii="Arial" w:eastAsia="Arial" w:hAnsi="Arial" w:cs="Arial"/>
          <w:color w:val="000000"/>
          <w:sz w:val="20"/>
          <w:lang w:val="es-MX" w:eastAsia="es-MX"/>
        </w:rPr>
      </w:pPr>
    </w:p>
    <w:p w14:paraId="04478559" w14:textId="77777777" w:rsidR="00CC31FE" w:rsidRPr="00CC31FE"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B. Coordinación General de Litigación: </w:t>
      </w:r>
    </w:p>
    <w:p w14:paraId="46D35AF5" w14:textId="77777777" w:rsidR="00CC31FE" w:rsidRPr="00CC31FE" w:rsidRDefault="00CC31FE" w:rsidP="00CC31FE">
      <w:pPr>
        <w:pStyle w:val="Prrafodelista"/>
        <w:numPr>
          <w:ilvl w:val="0"/>
          <w:numId w:val="71"/>
        </w:numPr>
        <w:contextualSpacing/>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Coordinación de Litigación; </w:t>
      </w:r>
    </w:p>
    <w:p w14:paraId="3555489D" w14:textId="72BD1A57" w:rsidR="00CC31FE" w:rsidRPr="00CC31FE" w:rsidRDefault="00CC31FE" w:rsidP="00CC31FE">
      <w:pPr>
        <w:pStyle w:val="Prrafodelista"/>
        <w:numPr>
          <w:ilvl w:val="0"/>
          <w:numId w:val="71"/>
        </w:numPr>
        <w:contextualSpacing/>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Coordinación de Operación y Supervisión; </w:t>
      </w:r>
      <w:r w:rsidR="0063703C">
        <w:rPr>
          <w:rFonts w:ascii="Arial" w:eastAsia="Arial" w:hAnsi="Arial" w:cs="Arial"/>
          <w:color w:val="000000"/>
          <w:sz w:val="20"/>
          <w:lang w:val="es-MX" w:eastAsia="es-MX"/>
        </w:rPr>
        <w:t>y</w:t>
      </w:r>
    </w:p>
    <w:p w14:paraId="23CF802F" w14:textId="5B216399" w:rsidR="00CC31FE" w:rsidRPr="00CC31FE" w:rsidRDefault="0003228A" w:rsidP="00CC31FE">
      <w:pPr>
        <w:pStyle w:val="Prrafodelista"/>
        <w:numPr>
          <w:ilvl w:val="0"/>
          <w:numId w:val="71"/>
        </w:numPr>
        <w:contextualSpacing/>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Dir</w:t>
      </w:r>
      <w:r>
        <w:rPr>
          <w:rFonts w:ascii="Arial" w:eastAsia="Arial" w:hAnsi="Arial" w:cs="Arial"/>
          <w:color w:val="000000"/>
          <w:sz w:val="20"/>
          <w:lang w:val="es-MX" w:eastAsia="es-MX"/>
        </w:rPr>
        <w:t>ección</w:t>
      </w:r>
      <w:r w:rsidR="00CF41A3">
        <w:rPr>
          <w:rFonts w:ascii="Arial" w:eastAsia="Arial" w:hAnsi="Arial" w:cs="Arial"/>
          <w:color w:val="000000"/>
          <w:sz w:val="20"/>
          <w:lang w:eastAsia="es-MX"/>
        </w:rPr>
        <w:t xml:space="preserve"> </w:t>
      </w:r>
      <w:r w:rsidR="0061769A" w:rsidRPr="0061769A">
        <w:rPr>
          <w:rFonts w:ascii="Arial" w:eastAsia="Arial" w:hAnsi="Arial" w:cs="Arial"/>
          <w:color w:val="000000"/>
          <w:sz w:val="20"/>
          <w:lang w:eastAsia="es-MX"/>
        </w:rPr>
        <w:t>Juríd</w:t>
      </w:r>
      <w:r w:rsidR="008B4D31">
        <w:rPr>
          <w:rFonts w:ascii="Arial" w:eastAsia="Arial" w:hAnsi="Arial" w:cs="Arial"/>
          <w:color w:val="000000"/>
          <w:sz w:val="20"/>
          <w:lang w:eastAsia="es-MX"/>
        </w:rPr>
        <w:t>ica y Amparos.</w:t>
      </w:r>
    </w:p>
    <w:p w14:paraId="6E7E00D5" w14:textId="1240CA12" w:rsidR="00FC2B14" w:rsidRPr="00C157D6" w:rsidRDefault="00FC2B14" w:rsidP="00FC2B14">
      <w:pPr>
        <w:ind w:left="360"/>
        <w:jc w:val="right"/>
        <w:rPr>
          <w:rFonts w:ascii="Arial" w:eastAsia="Calibri" w:hAnsi="Arial" w:cs="Arial"/>
          <w:b/>
          <w:i/>
          <w:color w:val="000000"/>
          <w:sz w:val="16"/>
          <w:szCs w:val="16"/>
          <w:lang w:val="es-MX"/>
        </w:rPr>
      </w:pPr>
      <w:bookmarkStart w:id="8" w:name="_Hlk216954852"/>
      <w:bookmarkStart w:id="9" w:name="_Hlk216782160"/>
      <w:r>
        <w:rPr>
          <w:rFonts w:ascii="Arial" w:eastAsia="Calibri" w:hAnsi="Arial" w:cs="Arial"/>
          <w:b/>
          <w:i/>
          <w:color w:val="000000"/>
          <w:sz w:val="16"/>
          <w:szCs w:val="16"/>
          <w:lang w:val="es-MX"/>
        </w:rPr>
        <w:lastRenderedPageBreak/>
        <w:t>Inciso</w:t>
      </w:r>
      <w:r w:rsidRPr="00C157D6">
        <w:rPr>
          <w:rFonts w:ascii="Arial" w:eastAsia="Calibri" w:hAnsi="Arial" w:cs="Arial"/>
          <w:b/>
          <w:i/>
          <w:color w:val="000000"/>
          <w:sz w:val="16"/>
          <w:szCs w:val="16"/>
          <w:lang w:val="es-MX"/>
        </w:rPr>
        <w:t xml:space="preserve"> Reformad</w:t>
      </w:r>
      <w:r>
        <w:rPr>
          <w:rFonts w:ascii="Arial" w:eastAsia="Calibri" w:hAnsi="Arial" w:cs="Arial"/>
          <w:b/>
          <w:i/>
          <w:color w:val="000000"/>
          <w:sz w:val="16"/>
          <w:szCs w:val="16"/>
          <w:lang w:val="es-MX"/>
        </w:rPr>
        <w:t>o</w:t>
      </w:r>
      <w:r w:rsidRPr="00C157D6">
        <w:rPr>
          <w:rFonts w:ascii="Arial" w:eastAsia="Calibri" w:hAnsi="Arial" w:cs="Arial"/>
          <w:b/>
          <w:i/>
          <w:color w:val="000000"/>
          <w:sz w:val="16"/>
          <w:szCs w:val="16"/>
          <w:lang w:val="es-MX"/>
        </w:rPr>
        <w:t>, P.O. Edición Vespertina Extraordinario No. 59, del 15 de diciembre de 2025.</w:t>
      </w:r>
    </w:p>
    <w:p w14:paraId="6A755A0C" w14:textId="401D2EFF" w:rsidR="00CC31FE" w:rsidRDefault="00FC2B14" w:rsidP="00CC31FE">
      <w:pPr>
        <w:jc w:val="both"/>
        <w:rPr>
          <w:rFonts w:ascii="Arial" w:eastAsia="Calibri" w:hAnsi="Arial" w:cs="Arial"/>
          <w:b/>
          <w:i/>
          <w:color w:val="000000"/>
          <w:sz w:val="16"/>
          <w:szCs w:val="16"/>
          <w:lang w:val="es-MX"/>
        </w:rPr>
      </w:pPr>
      <w:r>
        <w:rPr>
          <w:rFonts w:ascii="Arial" w:eastAsia="Calibri" w:hAnsi="Arial" w:cs="Arial"/>
          <w:b/>
          <w:i/>
          <w:color w:val="000000"/>
          <w:sz w:val="16"/>
          <w:szCs w:val="16"/>
          <w:lang w:val="es-MX"/>
        </w:rPr>
        <w:t xml:space="preserve">                                                            </w:t>
      </w:r>
      <w:hyperlink r:id="rId71" w:history="1">
        <w:r w:rsidRPr="00B306AF">
          <w:rPr>
            <w:rStyle w:val="Hipervnculo"/>
            <w:rFonts w:ascii="Arial" w:eastAsia="Calibri" w:hAnsi="Arial" w:cs="Arial"/>
            <w:b/>
            <w:i/>
            <w:sz w:val="16"/>
            <w:szCs w:val="16"/>
            <w:lang w:val="es-MX"/>
          </w:rPr>
          <w:t>https://po.tamaulipas.gob.mx/wp-content/uploads/2025/12/cl-Ext-No.59-151225-EV.pdf</w:t>
        </w:r>
      </w:hyperlink>
      <w:bookmarkEnd w:id="8"/>
    </w:p>
    <w:bookmarkEnd w:id="9"/>
    <w:p w14:paraId="05E1DF32" w14:textId="77777777" w:rsidR="0061769A" w:rsidRPr="00CC31FE" w:rsidRDefault="0061769A" w:rsidP="00CC31FE">
      <w:pPr>
        <w:jc w:val="both"/>
        <w:rPr>
          <w:rFonts w:ascii="Arial" w:eastAsia="Arial" w:hAnsi="Arial" w:cs="Arial"/>
          <w:color w:val="000000"/>
          <w:sz w:val="20"/>
          <w:lang w:val="es-MX" w:eastAsia="es-MX"/>
        </w:rPr>
      </w:pPr>
    </w:p>
    <w:p w14:paraId="330C696F" w14:textId="77777777" w:rsidR="00CC31FE" w:rsidRPr="00CC31FE"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C. Dirección de Administración; </w:t>
      </w:r>
    </w:p>
    <w:p w14:paraId="7E359073" w14:textId="77777777" w:rsidR="00CC31FE" w:rsidRPr="00CC31FE" w:rsidRDefault="00CC31FE" w:rsidP="00CC31FE">
      <w:pPr>
        <w:jc w:val="both"/>
        <w:rPr>
          <w:rFonts w:ascii="Arial" w:eastAsia="Arial" w:hAnsi="Arial" w:cs="Arial"/>
          <w:color w:val="000000"/>
          <w:sz w:val="20"/>
          <w:lang w:val="es-MX" w:eastAsia="es-MX"/>
        </w:rPr>
      </w:pPr>
    </w:p>
    <w:p w14:paraId="67F396C4" w14:textId="77777777" w:rsidR="00CC31FE" w:rsidRPr="00CC31FE" w:rsidRDefault="00CC31FE" w:rsidP="00CC31FE">
      <w:pPr>
        <w:ind w:left="426" w:hanging="426"/>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D. Coordinación de Comunicación Social y Enlace con Dependencias y Organismos; </w:t>
      </w:r>
    </w:p>
    <w:p w14:paraId="06EBDB50" w14:textId="77777777" w:rsidR="00CC31FE" w:rsidRPr="00CC31FE" w:rsidRDefault="00CC31FE" w:rsidP="00CC31FE">
      <w:pPr>
        <w:jc w:val="both"/>
        <w:rPr>
          <w:rFonts w:ascii="Arial" w:eastAsia="Arial" w:hAnsi="Arial" w:cs="Arial"/>
          <w:color w:val="000000"/>
          <w:sz w:val="20"/>
          <w:lang w:val="es-MX" w:eastAsia="es-MX"/>
        </w:rPr>
      </w:pPr>
    </w:p>
    <w:p w14:paraId="21493414" w14:textId="77777777" w:rsidR="00CC31FE" w:rsidRPr="00CC31FE"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E. Dirección de Tecnologías, Sistemas y Soporte; </w:t>
      </w:r>
    </w:p>
    <w:p w14:paraId="105F9698" w14:textId="77777777" w:rsidR="00CC31FE" w:rsidRPr="00CC31FE" w:rsidRDefault="00CC31FE" w:rsidP="00CC31FE">
      <w:pPr>
        <w:jc w:val="both"/>
        <w:rPr>
          <w:rFonts w:ascii="Arial" w:eastAsia="Arial" w:hAnsi="Arial" w:cs="Arial"/>
          <w:color w:val="000000"/>
          <w:sz w:val="20"/>
          <w:lang w:val="es-MX" w:eastAsia="es-MX"/>
        </w:rPr>
      </w:pPr>
    </w:p>
    <w:p w14:paraId="3E2108F4" w14:textId="77777777" w:rsidR="00CC31FE" w:rsidRPr="00CC31FE"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F. Dirección de Prevención y Difusión; y</w:t>
      </w:r>
    </w:p>
    <w:p w14:paraId="14615A46" w14:textId="77777777" w:rsidR="00CC31FE" w:rsidRPr="00CC31FE" w:rsidRDefault="00CC31FE" w:rsidP="00CC31FE">
      <w:pPr>
        <w:jc w:val="both"/>
        <w:rPr>
          <w:rFonts w:ascii="Arial" w:eastAsia="Arial" w:hAnsi="Arial" w:cs="Arial"/>
          <w:color w:val="000000"/>
          <w:sz w:val="20"/>
          <w:lang w:val="es-MX" w:eastAsia="es-MX"/>
        </w:rPr>
      </w:pPr>
    </w:p>
    <w:p w14:paraId="75D0FCE7" w14:textId="572D5C80" w:rsidR="00CC31FE"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G. </w:t>
      </w:r>
      <w:r w:rsidR="008B4D31">
        <w:rPr>
          <w:rFonts w:ascii="Arial" w:eastAsia="Arial" w:hAnsi="Arial" w:cs="Arial"/>
          <w:color w:val="000000"/>
          <w:sz w:val="20"/>
          <w:lang w:val="es-MX" w:eastAsia="es-MX"/>
        </w:rPr>
        <w:t>Coordinación General de la Unidad de Inteligencia Financiera y Económica:</w:t>
      </w:r>
    </w:p>
    <w:p w14:paraId="6B02BE64" w14:textId="37C26423" w:rsidR="008B4D31" w:rsidRPr="00C157D6" w:rsidRDefault="008B4D31" w:rsidP="008B4D31">
      <w:pPr>
        <w:ind w:left="360"/>
        <w:jc w:val="right"/>
        <w:rPr>
          <w:rFonts w:ascii="Arial" w:eastAsia="Calibri" w:hAnsi="Arial" w:cs="Arial"/>
          <w:b/>
          <w:i/>
          <w:color w:val="000000"/>
          <w:sz w:val="16"/>
          <w:szCs w:val="16"/>
          <w:lang w:val="es-MX"/>
        </w:rPr>
      </w:pPr>
      <w:r>
        <w:rPr>
          <w:rFonts w:ascii="Arial" w:eastAsia="Calibri" w:hAnsi="Arial" w:cs="Arial"/>
          <w:b/>
          <w:i/>
          <w:color w:val="000000"/>
          <w:sz w:val="16"/>
          <w:szCs w:val="16"/>
          <w:lang w:val="es-MX"/>
        </w:rPr>
        <w:t>Apartado G r</w:t>
      </w:r>
      <w:r w:rsidRPr="00C157D6">
        <w:rPr>
          <w:rFonts w:ascii="Arial" w:eastAsia="Calibri" w:hAnsi="Arial" w:cs="Arial"/>
          <w:b/>
          <w:i/>
          <w:color w:val="000000"/>
          <w:sz w:val="16"/>
          <w:szCs w:val="16"/>
          <w:lang w:val="es-MX"/>
        </w:rPr>
        <w:t>eformad</w:t>
      </w:r>
      <w:r>
        <w:rPr>
          <w:rFonts w:ascii="Arial" w:eastAsia="Calibri" w:hAnsi="Arial" w:cs="Arial"/>
          <w:b/>
          <w:i/>
          <w:color w:val="000000"/>
          <w:sz w:val="16"/>
          <w:szCs w:val="16"/>
          <w:lang w:val="es-MX"/>
        </w:rPr>
        <w:t>o</w:t>
      </w:r>
      <w:r w:rsidRPr="00C157D6">
        <w:rPr>
          <w:rFonts w:ascii="Arial" w:eastAsia="Calibri" w:hAnsi="Arial" w:cs="Arial"/>
          <w:b/>
          <w:i/>
          <w:color w:val="000000"/>
          <w:sz w:val="16"/>
          <w:szCs w:val="16"/>
          <w:lang w:val="es-MX"/>
        </w:rPr>
        <w:t>, P.O. Edición Vespertina Extraordinario No. 59, del 15 de diciembre de 2025.</w:t>
      </w:r>
    </w:p>
    <w:p w14:paraId="4E2A9499" w14:textId="634EFE68" w:rsidR="008B4D31" w:rsidRPr="00CC31FE" w:rsidRDefault="008B4D31" w:rsidP="008B4D31">
      <w:pPr>
        <w:jc w:val="both"/>
        <w:rPr>
          <w:rFonts w:ascii="Arial" w:eastAsia="Arial" w:hAnsi="Arial" w:cs="Arial"/>
          <w:color w:val="000000"/>
          <w:sz w:val="20"/>
          <w:lang w:val="es-MX" w:eastAsia="es-MX"/>
        </w:rPr>
      </w:pPr>
      <w:r>
        <w:rPr>
          <w:rFonts w:ascii="Arial" w:eastAsia="Calibri" w:hAnsi="Arial" w:cs="Arial"/>
          <w:b/>
          <w:i/>
          <w:color w:val="000000"/>
          <w:sz w:val="16"/>
          <w:szCs w:val="16"/>
          <w:lang w:val="es-MX"/>
        </w:rPr>
        <w:t xml:space="preserve">                                                            </w:t>
      </w:r>
      <w:hyperlink r:id="rId72" w:history="1">
        <w:r w:rsidRPr="00B306AF">
          <w:rPr>
            <w:rStyle w:val="Hipervnculo"/>
            <w:rFonts w:ascii="Arial" w:eastAsia="Calibri" w:hAnsi="Arial" w:cs="Arial"/>
            <w:b/>
            <w:i/>
            <w:sz w:val="16"/>
            <w:szCs w:val="16"/>
            <w:lang w:val="es-MX"/>
          </w:rPr>
          <w:t>https://po.tamaulipas.gob.mx/wp-content/uploads/2025/12/cl-Ext-No.59-151225-EV.pdf</w:t>
        </w:r>
      </w:hyperlink>
    </w:p>
    <w:p w14:paraId="6D832313" w14:textId="7992C62A" w:rsidR="00CC31FE" w:rsidRDefault="008D656C" w:rsidP="00CC31FE">
      <w:pPr>
        <w:pStyle w:val="Prrafodelista"/>
        <w:numPr>
          <w:ilvl w:val="0"/>
          <w:numId w:val="72"/>
        </w:numPr>
        <w:contextualSpacing/>
        <w:jc w:val="both"/>
        <w:rPr>
          <w:rFonts w:ascii="Arial" w:eastAsia="Arial" w:hAnsi="Arial" w:cs="Arial"/>
          <w:color w:val="000000"/>
          <w:sz w:val="20"/>
          <w:lang w:val="es-MX" w:eastAsia="es-MX"/>
        </w:rPr>
      </w:pPr>
      <w:r>
        <w:rPr>
          <w:rFonts w:ascii="Arial" w:eastAsia="Arial" w:hAnsi="Arial" w:cs="Arial"/>
          <w:color w:val="000000"/>
          <w:sz w:val="20"/>
          <w:lang w:val="es-MX" w:eastAsia="es-MX"/>
        </w:rPr>
        <w:t>Se deroga</w:t>
      </w:r>
    </w:p>
    <w:p w14:paraId="6C96DE8E" w14:textId="25B0F4E4" w:rsidR="008D656C" w:rsidRPr="008D656C" w:rsidRDefault="008D656C" w:rsidP="008D656C">
      <w:pPr>
        <w:pStyle w:val="Prrafodelista"/>
        <w:jc w:val="right"/>
        <w:rPr>
          <w:rFonts w:ascii="Arial" w:eastAsia="Calibri" w:hAnsi="Arial" w:cs="Arial"/>
          <w:b/>
          <w:i/>
          <w:color w:val="000000"/>
          <w:sz w:val="16"/>
          <w:szCs w:val="16"/>
          <w:lang w:val="es-MX"/>
        </w:rPr>
      </w:pPr>
      <w:r>
        <w:rPr>
          <w:rFonts w:ascii="Arial" w:eastAsia="Calibri" w:hAnsi="Arial" w:cs="Arial"/>
          <w:b/>
          <w:i/>
          <w:color w:val="000000"/>
          <w:sz w:val="16"/>
          <w:szCs w:val="16"/>
          <w:lang w:val="es-MX"/>
        </w:rPr>
        <w:t>Inciso derogado</w:t>
      </w:r>
      <w:r w:rsidRPr="008D656C">
        <w:rPr>
          <w:rFonts w:ascii="Arial" w:eastAsia="Calibri" w:hAnsi="Arial" w:cs="Arial"/>
          <w:b/>
          <w:i/>
          <w:color w:val="000000"/>
          <w:sz w:val="16"/>
          <w:szCs w:val="16"/>
          <w:lang w:val="es-MX"/>
        </w:rPr>
        <w:t>, P.O. Extraordinario No. 23, del 03 de mayo de 2025.</w:t>
      </w:r>
    </w:p>
    <w:p w14:paraId="769BB52A" w14:textId="77777777" w:rsidR="001E05A3" w:rsidRDefault="001E05A3" w:rsidP="001E05A3">
      <w:pPr>
        <w:pStyle w:val="Prrafodelista"/>
        <w:jc w:val="right"/>
        <w:rPr>
          <w:rFonts w:ascii="Arial" w:eastAsia="Calibri" w:hAnsi="Arial" w:cs="Arial"/>
          <w:b/>
          <w:i/>
          <w:color w:val="000000"/>
          <w:sz w:val="16"/>
          <w:szCs w:val="16"/>
          <w:lang w:val="es-MX"/>
        </w:rPr>
      </w:pPr>
      <w:hyperlink r:id="rId73" w:history="1">
        <w:r w:rsidRPr="00EC304A">
          <w:rPr>
            <w:rStyle w:val="Hipervnculo"/>
            <w:rFonts w:ascii="Arial" w:eastAsia="Calibri" w:hAnsi="Arial" w:cs="Arial"/>
            <w:b/>
            <w:i/>
            <w:sz w:val="16"/>
            <w:szCs w:val="16"/>
            <w:lang w:val="es-MX"/>
          </w:rPr>
          <w:t>https://po.tamaulipas.gob.mx/wp-content/uploads/2025/05/cl-Ext-No.23-030525.pdf</w:t>
        </w:r>
      </w:hyperlink>
    </w:p>
    <w:p w14:paraId="56D6CAD3" w14:textId="77777777" w:rsidR="008D656C" w:rsidRPr="001E05A3" w:rsidRDefault="008D656C" w:rsidP="008D656C">
      <w:pPr>
        <w:pStyle w:val="Prrafodelista"/>
        <w:ind w:left="720"/>
        <w:contextualSpacing/>
        <w:jc w:val="both"/>
        <w:rPr>
          <w:rFonts w:ascii="Arial" w:eastAsia="Arial" w:hAnsi="Arial" w:cs="Arial"/>
          <w:color w:val="000000"/>
          <w:sz w:val="20"/>
          <w:lang w:val="es-MX" w:eastAsia="es-MX"/>
        </w:rPr>
      </w:pPr>
    </w:p>
    <w:p w14:paraId="5AE5852A" w14:textId="77777777" w:rsidR="00CC31FE" w:rsidRPr="00CC31FE" w:rsidRDefault="00CC31FE" w:rsidP="00CC31FE">
      <w:pPr>
        <w:pStyle w:val="Prrafodelista"/>
        <w:numPr>
          <w:ilvl w:val="0"/>
          <w:numId w:val="72"/>
        </w:numPr>
        <w:contextualSpacing/>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Dirección de Análisis de Información;</w:t>
      </w:r>
    </w:p>
    <w:p w14:paraId="32328070" w14:textId="77777777" w:rsidR="00CC31FE" w:rsidRPr="00CC31FE" w:rsidRDefault="00CC31FE" w:rsidP="00CC31FE">
      <w:pPr>
        <w:pStyle w:val="Prrafodelista"/>
        <w:numPr>
          <w:ilvl w:val="0"/>
          <w:numId w:val="72"/>
        </w:numPr>
        <w:contextualSpacing/>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Dirección de Análisis Forense; y</w:t>
      </w:r>
    </w:p>
    <w:p w14:paraId="56761CE8" w14:textId="3CEFE28C" w:rsidR="00CC31FE" w:rsidRPr="00CC31FE" w:rsidRDefault="00CC31FE" w:rsidP="00CC31FE">
      <w:pPr>
        <w:pStyle w:val="Prrafodelista"/>
        <w:numPr>
          <w:ilvl w:val="0"/>
          <w:numId w:val="72"/>
        </w:numPr>
        <w:contextualSpacing/>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Dirección </w:t>
      </w:r>
      <w:r w:rsidR="008B4D31">
        <w:rPr>
          <w:rFonts w:ascii="Arial" w:eastAsia="Arial" w:hAnsi="Arial" w:cs="Arial"/>
          <w:color w:val="000000"/>
          <w:sz w:val="20"/>
          <w:lang w:val="es-MX" w:eastAsia="es-MX"/>
        </w:rPr>
        <w:t>de Análisis Jurídico.</w:t>
      </w:r>
    </w:p>
    <w:p w14:paraId="0C3FD06B" w14:textId="77777777" w:rsidR="00CC31FE" w:rsidRDefault="00CC31FE" w:rsidP="00CC31FE">
      <w:pPr>
        <w:jc w:val="both"/>
        <w:rPr>
          <w:rFonts w:ascii="Arial" w:eastAsia="Arial" w:hAnsi="Arial" w:cs="Arial"/>
          <w:color w:val="000000"/>
          <w:sz w:val="20"/>
          <w:lang w:val="es-MX" w:eastAsia="es-MX"/>
        </w:rPr>
      </w:pPr>
    </w:p>
    <w:p w14:paraId="28AB4732" w14:textId="22A7A644" w:rsidR="008B4D31" w:rsidRPr="00C157D6" w:rsidRDefault="008B4D31" w:rsidP="008B4D31">
      <w:pPr>
        <w:ind w:left="360"/>
        <w:jc w:val="right"/>
        <w:rPr>
          <w:rFonts w:ascii="Arial" w:eastAsia="Calibri" w:hAnsi="Arial" w:cs="Arial"/>
          <w:b/>
          <w:i/>
          <w:color w:val="000000"/>
          <w:sz w:val="16"/>
          <w:szCs w:val="16"/>
          <w:lang w:val="es-MX"/>
        </w:rPr>
      </w:pPr>
      <w:r>
        <w:rPr>
          <w:rFonts w:ascii="Arial" w:eastAsia="Calibri" w:hAnsi="Arial" w:cs="Arial"/>
          <w:b/>
          <w:i/>
          <w:color w:val="000000"/>
          <w:sz w:val="16"/>
          <w:szCs w:val="16"/>
          <w:lang w:val="es-MX"/>
        </w:rPr>
        <w:t>Inciso</w:t>
      </w:r>
      <w:r w:rsidRPr="00C157D6">
        <w:rPr>
          <w:rFonts w:ascii="Arial" w:eastAsia="Calibri" w:hAnsi="Arial" w:cs="Arial"/>
          <w:b/>
          <w:i/>
          <w:color w:val="000000"/>
          <w:sz w:val="16"/>
          <w:szCs w:val="16"/>
          <w:lang w:val="es-MX"/>
        </w:rPr>
        <w:t xml:space="preserve"> </w:t>
      </w:r>
      <w:r>
        <w:rPr>
          <w:rFonts w:ascii="Arial" w:eastAsia="Calibri" w:hAnsi="Arial" w:cs="Arial"/>
          <w:b/>
          <w:i/>
          <w:color w:val="000000"/>
          <w:sz w:val="16"/>
          <w:szCs w:val="16"/>
          <w:lang w:val="es-MX"/>
        </w:rPr>
        <w:t>r</w:t>
      </w:r>
      <w:r w:rsidRPr="00C157D6">
        <w:rPr>
          <w:rFonts w:ascii="Arial" w:eastAsia="Calibri" w:hAnsi="Arial" w:cs="Arial"/>
          <w:b/>
          <w:i/>
          <w:color w:val="000000"/>
          <w:sz w:val="16"/>
          <w:szCs w:val="16"/>
          <w:lang w:val="es-MX"/>
        </w:rPr>
        <w:t>eformad</w:t>
      </w:r>
      <w:r>
        <w:rPr>
          <w:rFonts w:ascii="Arial" w:eastAsia="Calibri" w:hAnsi="Arial" w:cs="Arial"/>
          <w:b/>
          <w:i/>
          <w:color w:val="000000"/>
          <w:sz w:val="16"/>
          <w:szCs w:val="16"/>
          <w:lang w:val="es-MX"/>
        </w:rPr>
        <w:t>o</w:t>
      </w:r>
      <w:r w:rsidRPr="00C157D6">
        <w:rPr>
          <w:rFonts w:ascii="Arial" w:eastAsia="Calibri" w:hAnsi="Arial" w:cs="Arial"/>
          <w:b/>
          <w:i/>
          <w:color w:val="000000"/>
          <w:sz w:val="16"/>
          <w:szCs w:val="16"/>
          <w:lang w:val="es-MX"/>
        </w:rPr>
        <w:t>, P.O. Edición Vespertina Extraordinario No. 59, del 15 de diciembre de 2025.</w:t>
      </w:r>
    </w:p>
    <w:p w14:paraId="4DD71BBC" w14:textId="77777777" w:rsidR="008B4D31" w:rsidRDefault="008B4D31" w:rsidP="008B4D31">
      <w:pPr>
        <w:jc w:val="both"/>
        <w:rPr>
          <w:rFonts w:ascii="Arial" w:eastAsia="Calibri" w:hAnsi="Arial" w:cs="Arial"/>
          <w:b/>
          <w:i/>
          <w:color w:val="000000"/>
          <w:sz w:val="16"/>
          <w:szCs w:val="16"/>
          <w:lang w:val="es-MX"/>
        </w:rPr>
      </w:pPr>
      <w:r>
        <w:rPr>
          <w:rFonts w:ascii="Arial" w:eastAsia="Calibri" w:hAnsi="Arial" w:cs="Arial"/>
          <w:b/>
          <w:i/>
          <w:color w:val="000000"/>
          <w:sz w:val="16"/>
          <w:szCs w:val="16"/>
          <w:lang w:val="es-MX"/>
        </w:rPr>
        <w:t xml:space="preserve">                                                            </w:t>
      </w:r>
      <w:hyperlink r:id="rId74" w:history="1">
        <w:r w:rsidRPr="00B306AF">
          <w:rPr>
            <w:rStyle w:val="Hipervnculo"/>
            <w:rFonts w:ascii="Arial" w:eastAsia="Calibri" w:hAnsi="Arial" w:cs="Arial"/>
            <w:b/>
            <w:i/>
            <w:sz w:val="16"/>
            <w:szCs w:val="16"/>
            <w:lang w:val="es-MX"/>
          </w:rPr>
          <w:t>https://po.tamaulipas.gob.mx/wp-content/uploads/2025/12/cl-Ext-No.59-151225-EV.pdf</w:t>
        </w:r>
      </w:hyperlink>
    </w:p>
    <w:p w14:paraId="527D6D38" w14:textId="77777777" w:rsidR="008B4D31" w:rsidRPr="00CC31FE" w:rsidRDefault="008B4D31" w:rsidP="008B4D31">
      <w:pPr>
        <w:jc w:val="right"/>
        <w:rPr>
          <w:rFonts w:ascii="Arial" w:eastAsia="Arial" w:hAnsi="Arial" w:cs="Arial"/>
          <w:color w:val="000000"/>
          <w:sz w:val="20"/>
          <w:lang w:val="es-MX" w:eastAsia="es-MX"/>
        </w:rPr>
      </w:pPr>
    </w:p>
    <w:p w14:paraId="072B4E13" w14:textId="77777777" w:rsidR="00CC31FE" w:rsidRPr="00CC31FE"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 xml:space="preserve">Los servidores públicos titulares de las unidades administrativas señaladas en el apartado A, incisos a), c), d) y e), así como en el apartado </w:t>
      </w:r>
      <w:r w:rsidR="002C2D27">
        <w:rPr>
          <w:rFonts w:ascii="Arial" w:eastAsia="Arial" w:hAnsi="Arial" w:cs="Arial"/>
          <w:color w:val="000000"/>
          <w:sz w:val="20"/>
          <w:lang w:val="es-MX" w:eastAsia="es-MX"/>
        </w:rPr>
        <w:t xml:space="preserve">B, incisos </w:t>
      </w:r>
      <w:r w:rsidRPr="00CC31FE">
        <w:rPr>
          <w:rFonts w:ascii="Arial" w:eastAsia="Arial" w:hAnsi="Arial" w:cs="Arial"/>
          <w:color w:val="000000"/>
          <w:sz w:val="20"/>
          <w:lang w:val="es-MX" w:eastAsia="es-MX"/>
        </w:rPr>
        <w:t>a) y b), contarán con funciones de Ministerio Público, conforme a lo dispuesto por las fracciones VII y VIII, del artículo 6 de esta Ley.</w:t>
      </w:r>
    </w:p>
    <w:p w14:paraId="235EE108" w14:textId="77777777" w:rsidR="00B06053" w:rsidRPr="00321826" w:rsidRDefault="00B06053" w:rsidP="00CC31FE">
      <w:pPr>
        <w:jc w:val="both"/>
        <w:rPr>
          <w:rFonts w:ascii="Arial" w:eastAsia="Arial" w:hAnsi="Arial" w:cs="Arial"/>
          <w:color w:val="000000"/>
          <w:sz w:val="14"/>
          <w:lang w:val="es-MX" w:eastAsia="es-MX"/>
        </w:rPr>
      </w:pPr>
    </w:p>
    <w:p w14:paraId="09EBB73E" w14:textId="14CDAACF" w:rsidR="00654DDC" w:rsidRPr="003F4666" w:rsidRDefault="00654DDC" w:rsidP="00654DD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Artículo </w:t>
      </w:r>
      <w:r w:rsidR="008D656C">
        <w:rPr>
          <w:rFonts w:ascii="Arial" w:hAnsi="Arial" w:cs="Arial"/>
          <w:b/>
          <w:i/>
          <w:kern w:val="28"/>
          <w:sz w:val="16"/>
          <w:szCs w:val="16"/>
          <w:lang w:val="es-MX"/>
        </w:rPr>
        <w:t>a</w:t>
      </w:r>
      <w:r w:rsidR="00924218">
        <w:rPr>
          <w:rFonts w:ascii="Arial" w:hAnsi="Arial" w:cs="Arial"/>
          <w:b/>
          <w:i/>
          <w:kern w:val="28"/>
          <w:sz w:val="16"/>
          <w:szCs w:val="16"/>
          <w:lang w:val="es-MX"/>
        </w:rPr>
        <w:t>dicionado</w:t>
      </w:r>
      <w:r w:rsidRPr="003F4666">
        <w:rPr>
          <w:rFonts w:ascii="Arial" w:hAnsi="Arial" w:cs="Arial"/>
          <w:b/>
          <w:i/>
          <w:kern w:val="28"/>
          <w:sz w:val="16"/>
          <w:szCs w:val="16"/>
          <w:lang w:val="es-MX"/>
        </w:rPr>
        <w:t>, P.O. Edición Vespertina Extraordinario</w:t>
      </w:r>
      <w:r w:rsidR="00924218">
        <w:rPr>
          <w:rFonts w:ascii="Arial" w:hAnsi="Arial" w:cs="Arial"/>
          <w:b/>
          <w:i/>
          <w:kern w:val="28"/>
          <w:sz w:val="16"/>
          <w:szCs w:val="16"/>
          <w:lang w:val="es-MX"/>
        </w:rPr>
        <w:t xml:space="preserve"> No. 11, del 1 de julio de 2022</w:t>
      </w:r>
    </w:p>
    <w:p w14:paraId="32E17601" w14:textId="77777777" w:rsidR="00654DDC" w:rsidRDefault="00654DDC" w:rsidP="00654DDC">
      <w:pPr>
        <w:pStyle w:val="Prrafodelista"/>
        <w:ind w:left="720"/>
        <w:jc w:val="right"/>
        <w:rPr>
          <w:rStyle w:val="Hipervnculo"/>
          <w:rFonts w:ascii="Arial" w:eastAsia="Calibri" w:hAnsi="Arial" w:cs="Arial"/>
          <w:b/>
          <w:i/>
          <w:sz w:val="16"/>
          <w:szCs w:val="16"/>
        </w:rPr>
      </w:pPr>
      <w:hyperlink r:id="rId75" w:history="1">
        <w:r w:rsidRPr="003F4666">
          <w:rPr>
            <w:rStyle w:val="Hipervnculo"/>
            <w:rFonts w:ascii="Arial" w:eastAsia="Calibri" w:hAnsi="Arial" w:cs="Arial"/>
            <w:b/>
            <w:i/>
            <w:sz w:val="16"/>
            <w:szCs w:val="16"/>
          </w:rPr>
          <w:t>https://po.tamaulipas.gob.mx/wp-content/uploads/2022/07/cxlvii-Ext.No_.11-010722F-EV.pdf</w:t>
        </w:r>
      </w:hyperlink>
    </w:p>
    <w:p w14:paraId="0E78CBD9" w14:textId="77777777" w:rsidR="001C4FA1" w:rsidRPr="00924218" w:rsidRDefault="001C4FA1" w:rsidP="00654DDC">
      <w:pPr>
        <w:pStyle w:val="Prrafodelista"/>
        <w:ind w:left="720"/>
        <w:jc w:val="right"/>
        <w:rPr>
          <w:rStyle w:val="Hipervnculo"/>
          <w:rFonts w:ascii="Arial" w:eastAsia="Calibri" w:hAnsi="Arial" w:cs="Arial"/>
          <w:b/>
          <w:i/>
          <w:sz w:val="10"/>
          <w:szCs w:val="16"/>
        </w:rPr>
      </w:pPr>
    </w:p>
    <w:p w14:paraId="4B31023F" w14:textId="6A464AD0" w:rsidR="001C4FA1" w:rsidRDefault="001C4FA1" w:rsidP="001C4FA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8D656C">
        <w:rPr>
          <w:rFonts w:ascii="Arial" w:hAnsi="Arial" w:cs="Arial"/>
          <w:b/>
          <w:i/>
          <w:sz w:val="16"/>
          <w:szCs w:val="16"/>
          <w:lang w:val="es-MX"/>
        </w:rPr>
        <w:t>d</w:t>
      </w:r>
      <w:r>
        <w:rPr>
          <w:rFonts w:ascii="Arial" w:hAnsi="Arial" w:cs="Arial"/>
          <w:b/>
          <w:i/>
          <w:sz w:val="16"/>
          <w:szCs w:val="16"/>
          <w:lang w:val="es-MX"/>
        </w:rPr>
        <w:t xml:space="preserve">erogado, </w:t>
      </w:r>
      <w:r>
        <w:rPr>
          <w:rFonts w:ascii="Arial" w:hAnsi="Arial" w:cs="Arial"/>
          <w:b/>
          <w:i/>
          <w:sz w:val="16"/>
          <w:szCs w:val="16"/>
        </w:rPr>
        <w:t xml:space="preserve">P.O.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3230107E" w14:textId="77777777" w:rsidR="00373701" w:rsidRDefault="001C4FA1" w:rsidP="00575C52">
      <w:pPr>
        <w:pBdr>
          <w:top w:val="nil"/>
          <w:left w:val="nil"/>
          <w:bottom w:val="nil"/>
          <w:right w:val="nil"/>
          <w:between w:val="nil"/>
        </w:pBdr>
        <w:jc w:val="right"/>
        <w:rPr>
          <w:rStyle w:val="Hipervnculo"/>
          <w:rFonts w:ascii="Arial" w:hAnsi="Arial" w:cs="Arial"/>
          <w:b/>
          <w:i/>
          <w:sz w:val="16"/>
          <w:szCs w:val="16"/>
          <w:lang w:val="es-MX"/>
        </w:rPr>
      </w:pPr>
      <w:hyperlink r:id="rId76" w:history="1">
        <w:r w:rsidRPr="00AC4E3D">
          <w:rPr>
            <w:rStyle w:val="Hipervnculo"/>
            <w:rFonts w:ascii="Arial" w:hAnsi="Arial" w:cs="Arial"/>
            <w:b/>
            <w:i/>
            <w:sz w:val="16"/>
            <w:szCs w:val="16"/>
            <w:lang w:val="es-MX"/>
          </w:rPr>
          <w:t>https://po.tamaulipas.gob.mx/wp-content/uploads/2022/12/cxlvii-153-221222-EV.pdf</w:t>
        </w:r>
      </w:hyperlink>
    </w:p>
    <w:p w14:paraId="78F570EF" w14:textId="77777777" w:rsidR="00321826" w:rsidRDefault="00321826" w:rsidP="00CC31FE">
      <w:pPr>
        <w:keepLines/>
        <w:ind w:left="720" w:right="50"/>
        <w:jc w:val="right"/>
        <w:rPr>
          <w:rFonts w:ascii="Arial" w:hAnsi="Arial" w:cs="Arial"/>
          <w:b/>
          <w:i/>
          <w:kern w:val="28"/>
          <w:sz w:val="16"/>
          <w:szCs w:val="16"/>
          <w:lang w:val="es-MX"/>
        </w:rPr>
      </w:pPr>
    </w:p>
    <w:p w14:paraId="7AFA85BE" w14:textId="77777777" w:rsidR="00CC31FE" w:rsidRPr="00C7762A" w:rsidRDefault="00CC31FE" w:rsidP="00CC31FE">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Artículo </w:t>
      </w:r>
      <w:r w:rsidR="00321826">
        <w:rPr>
          <w:rFonts w:ascii="Arial" w:hAnsi="Arial" w:cs="Arial"/>
          <w:b/>
          <w:i/>
          <w:kern w:val="28"/>
          <w:sz w:val="16"/>
          <w:szCs w:val="16"/>
          <w:lang w:val="es-MX"/>
        </w:rPr>
        <w:t>Reformado</w:t>
      </w:r>
      <w:r w:rsidRPr="00C7762A">
        <w:rPr>
          <w:rFonts w:ascii="Arial" w:hAnsi="Arial" w:cs="Arial"/>
          <w:b/>
          <w:i/>
          <w:kern w:val="28"/>
          <w:sz w:val="16"/>
          <w:szCs w:val="16"/>
          <w:lang w:val="es-MX"/>
        </w:rPr>
        <w:t>, P.O. Edición Vespertina Extraordinario No. 31, del 18 de noviembre de 2024.</w:t>
      </w:r>
    </w:p>
    <w:p w14:paraId="77E9D337" w14:textId="77777777" w:rsidR="00CC31FE" w:rsidRPr="00CC31FE" w:rsidRDefault="005A0055" w:rsidP="00CC31FE">
      <w:pPr>
        <w:ind w:left="360"/>
        <w:jc w:val="right"/>
        <w:rPr>
          <w:rStyle w:val="Hipervnculo"/>
          <w:rFonts w:ascii="Arial" w:eastAsia="Calibri" w:hAnsi="Arial" w:cs="Arial"/>
          <w:b/>
          <w:i/>
          <w:color w:val="000000"/>
          <w:sz w:val="16"/>
          <w:szCs w:val="16"/>
          <w:u w:val="none"/>
        </w:rPr>
      </w:pPr>
      <w:r>
        <w:rPr>
          <w:rFonts w:ascii="Arial" w:eastAsia="Calibri" w:hAnsi="Arial" w:cs="Arial"/>
          <w:b/>
          <w:i/>
          <w:color w:val="0000FF"/>
          <w:sz w:val="16"/>
          <w:szCs w:val="16"/>
          <w:u w:val="single"/>
        </w:rPr>
        <w:t>https://po.tamaulipas.gob.mx/wp-content/uploads/2024/11/cxlix-Ext.No.31-181124-EV.pdf</w:t>
      </w:r>
    </w:p>
    <w:p w14:paraId="4AD4DE81" w14:textId="77777777" w:rsidR="00CF72D5" w:rsidRPr="00575C52" w:rsidRDefault="00CF72D5" w:rsidP="008B4D31">
      <w:pPr>
        <w:pBdr>
          <w:top w:val="nil"/>
          <w:left w:val="nil"/>
          <w:bottom w:val="nil"/>
          <w:right w:val="nil"/>
          <w:between w:val="nil"/>
        </w:pBdr>
        <w:rPr>
          <w:rFonts w:ascii="Arial" w:eastAsia="Calibri" w:hAnsi="Arial" w:cs="Arial"/>
          <w:b/>
          <w:i/>
          <w:color w:val="000000"/>
          <w:sz w:val="16"/>
          <w:szCs w:val="16"/>
        </w:rPr>
      </w:pPr>
    </w:p>
    <w:p w14:paraId="339860D4" w14:textId="5B7F4CCF" w:rsidR="00CC31FE" w:rsidRPr="00CC31FE" w:rsidRDefault="00B06053" w:rsidP="00CC31FE">
      <w:pPr>
        <w:jc w:val="both"/>
        <w:rPr>
          <w:rFonts w:ascii="Arial" w:eastAsia="Arial" w:hAnsi="Arial" w:cs="Arial"/>
          <w:color w:val="000000"/>
          <w:sz w:val="20"/>
          <w:lang w:val="es-MX" w:eastAsia="es-MX"/>
        </w:rPr>
      </w:pPr>
      <w:r w:rsidRPr="00654DDC">
        <w:rPr>
          <w:rFonts w:ascii="Arial" w:eastAsia="Arial" w:hAnsi="Arial" w:cs="Arial"/>
          <w:b/>
          <w:color w:val="000000"/>
          <w:sz w:val="20"/>
          <w:lang w:val="es-MX" w:eastAsia="es-MX"/>
        </w:rPr>
        <w:t>Artículo 27 Ter.</w:t>
      </w:r>
      <w:r w:rsidRPr="00B06053">
        <w:rPr>
          <w:rFonts w:ascii="Arial" w:eastAsia="Arial" w:hAnsi="Arial" w:cs="Arial"/>
          <w:color w:val="000000"/>
          <w:sz w:val="20"/>
          <w:lang w:val="es-MX" w:eastAsia="es-MX"/>
        </w:rPr>
        <w:t xml:space="preserve"> </w:t>
      </w:r>
      <w:r w:rsidR="00CC31FE" w:rsidRPr="00CC31FE">
        <w:rPr>
          <w:rFonts w:ascii="Arial" w:eastAsia="Arial" w:hAnsi="Arial" w:cs="Arial"/>
          <w:color w:val="000000"/>
          <w:sz w:val="20"/>
          <w:lang w:val="es-MX" w:eastAsia="es-MX"/>
        </w:rPr>
        <w:t xml:space="preserve">La </w:t>
      </w:r>
      <w:r w:rsidR="00CF72D5" w:rsidRPr="00CF72D5">
        <w:rPr>
          <w:rFonts w:ascii="Arial" w:eastAsia="Arial" w:hAnsi="Arial" w:cs="Arial"/>
          <w:color w:val="000000"/>
          <w:sz w:val="20"/>
          <w:lang w:eastAsia="es-MX"/>
        </w:rPr>
        <w:t>Coordinación General de la Unidad de Inteligencia Financiera y Económica estará adscrita a la Fiscalía Especializada en Combate a la Corrupción y será la encargada de obtener y analizar información fiscal, financiera, patrimonial y económica para generar y consolidar productos de inteligencia, que sustenten la investigación de actos que produzcan en las personas un beneficio o incremento económico injustificable, derivado de delitos por hechos de corrupción y delitos conexos.</w:t>
      </w:r>
    </w:p>
    <w:p w14:paraId="46EF9128" w14:textId="77777777" w:rsidR="00C6051A" w:rsidRDefault="00C6051A" w:rsidP="00CC31FE">
      <w:pPr>
        <w:jc w:val="both"/>
        <w:rPr>
          <w:rFonts w:ascii="Arial" w:eastAsia="Arial" w:hAnsi="Arial" w:cs="Arial"/>
          <w:color w:val="000000"/>
          <w:sz w:val="20"/>
          <w:lang w:val="es-MX" w:eastAsia="es-MX"/>
        </w:rPr>
      </w:pPr>
    </w:p>
    <w:p w14:paraId="77C76C6B" w14:textId="59DE79B2" w:rsidR="00B06053" w:rsidRDefault="00CC31FE" w:rsidP="00CC31FE">
      <w:pPr>
        <w:jc w:val="both"/>
        <w:rPr>
          <w:rFonts w:ascii="Arial" w:eastAsia="Arial" w:hAnsi="Arial" w:cs="Arial"/>
          <w:color w:val="000000"/>
          <w:sz w:val="20"/>
          <w:lang w:val="es-MX" w:eastAsia="es-MX"/>
        </w:rPr>
      </w:pPr>
      <w:r w:rsidRPr="00CC31FE">
        <w:rPr>
          <w:rFonts w:ascii="Arial" w:eastAsia="Arial" w:hAnsi="Arial" w:cs="Arial"/>
          <w:color w:val="000000"/>
          <w:sz w:val="20"/>
          <w:lang w:val="es-MX" w:eastAsia="es-MX"/>
        </w:rPr>
        <w:t>La persona titular de la Unidad de Inteligencia Financiera y Económica, será designada por la persona titular de la Fiscalía Especializada en Combate a la Corrupción; la cual tendrá un nivel administrativo de Coordinador General.</w:t>
      </w:r>
    </w:p>
    <w:p w14:paraId="51DE5B09" w14:textId="77777777" w:rsidR="00CF72D5" w:rsidRDefault="00CF72D5" w:rsidP="00CC31FE">
      <w:pPr>
        <w:jc w:val="both"/>
        <w:rPr>
          <w:rFonts w:ascii="Arial" w:eastAsia="Arial" w:hAnsi="Arial" w:cs="Arial"/>
          <w:color w:val="000000"/>
          <w:sz w:val="20"/>
          <w:lang w:val="es-MX" w:eastAsia="es-MX"/>
        </w:rPr>
      </w:pPr>
    </w:p>
    <w:p w14:paraId="3897490C" w14:textId="77777777" w:rsidR="00654DDC" w:rsidRPr="003F4666" w:rsidRDefault="00654DDC" w:rsidP="00654DDC">
      <w:pPr>
        <w:pStyle w:val="Prrafodelista"/>
        <w:keepLines/>
        <w:ind w:left="720" w:right="50"/>
        <w:jc w:val="right"/>
        <w:rPr>
          <w:rFonts w:ascii="Arial" w:hAnsi="Arial" w:cs="Arial"/>
          <w:b/>
          <w:i/>
          <w:kern w:val="28"/>
          <w:sz w:val="16"/>
          <w:szCs w:val="16"/>
          <w:lang w:val="es-MX"/>
        </w:rPr>
      </w:pPr>
      <w:proofErr w:type="gramStart"/>
      <w:r>
        <w:rPr>
          <w:rFonts w:ascii="Arial" w:hAnsi="Arial" w:cs="Arial"/>
          <w:b/>
          <w:i/>
          <w:kern w:val="28"/>
          <w:sz w:val="16"/>
          <w:szCs w:val="16"/>
          <w:lang w:val="es-MX"/>
        </w:rPr>
        <w:t xml:space="preserve">Artículo </w:t>
      </w:r>
      <w:r w:rsidRPr="003F4666">
        <w:rPr>
          <w:rFonts w:ascii="Arial" w:hAnsi="Arial" w:cs="Arial"/>
          <w:b/>
          <w:i/>
          <w:kern w:val="28"/>
          <w:sz w:val="16"/>
          <w:szCs w:val="16"/>
          <w:lang w:val="es-MX"/>
        </w:rPr>
        <w:t xml:space="preserve"> </w:t>
      </w:r>
      <w:r w:rsidR="002C2D27">
        <w:rPr>
          <w:rFonts w:ascii="Arial" w:hAnsi="Arial" w:cs="Arial"/>
          <w:b/>
          <w:i/>
          <w:kern w:val="28"/>
          <w:sz w:val="16"/>
          <w:szCs w:val="16"/>
          <w:lang w:val="es-MX"/>
        </w:rPr>
        <w:t>Adicionado</w:t>
      </w:r>
      <w:proofErr w:type="gramEnd"/>
      <w:r w:rsidRPr="003F4666">
        <w:rPr>
          <w:rFonts w:ascii="Arial" w:hAnsi="Arial" w:cs="Arial"/>
          <w:b/>
          <w:i/>
          <w:kern w:val="28"/>
          <w:sz w:val="16"/>
          <w:szCs w:val="16"/>
          <w:lang w:val="es-MX"/>
        </w:rPr>
        <w:t>, P.O. Edición Vespertina Extraordinario No. 11, del 1 de julio de 2022.</w:t>
      </w:r>
    </w:p>
    <w:p w14:paraId="1EDA14B9" w14:textId="77777777" w:rsidR="001C4FA1" w:rsidRPr="00CC31FE" w:rsidRDefault="00654DDC" w:rsidP="00CC31FE">
      <w:pPr>
        <w:pStyle w:val="Prrafodelista"/>
        <w:ind w:left="720"/>
        <w:jc w:val="right"/>
        <w:rPr>
          <w:rStyle w:val="Hipervnculo"/>
          <w:rFonts w:ascii="Arial" w:eastAsia="Calibri" w:hAnsi="Arial" w:cs="Arial"/>
          <w:b/>
          <w:i/>
          <w:sz w:val="16"/>
          <w:szCs w:val="16"/>
        </w:rPr>
      </w:pPr>
      <w:hyperlink r:id="rId77" w:history="1">
        <w:r w:rsidRPr="003F4666">
          <w:rPr>
            <w:rStyle w:val="Hipervnculo"/>
            <w:rFonts w:ascii="Arial" w:eastAsia="Calibri" w:hAnsi="Arial" w:cs="Arial"/>
            <w:b/>
            <w:i/>
            <w:sz w:val="16"/>
            <w:szCs w:val="16"/>
          </w:rPr>
          <w:t>https://po.tamaulipas.gob.mx/wp-content/uploads/2022/07/cxlvii-Ext.No_.11-010722F-EV.pdf</w:t>
        </w:r>
      </w:hyperlink>
    </w:p>
    <w:p w14:paraId="2F59BC00" w14:textId="77777777" w:rsidR="002C2D27" w:rsidRPr="002C2D27" w:rsidRDefault="002C2D27" w:rsidP="001C4FA1">
      <w:pPr>
        <w:pStyle w:val="Prrafodelista"/>
        <w:autoSpaceDE w:val="0"/>
        <w:autoSpaceDN w:val="0"/>
        <w:adjustRightInd w:val="0"/>
        <w:ind w:left="1004"/>
        <w:jc w:val="right"/>
        <w:rPr>
          <w:rFonts w:ascii="Arial" w:hAnsi="Arial" w:cs="Arial"/>
          <w:b/>
          <w:i/>
          <w:sz w:val="8"/>
          <w:szCs w:val="16"/>
          <w:lang w:val="es-MX"/>
        </w:rPr>
      </w:pPr>
    </w:p>
    <w:p w14:paraId="208E07B8" w14:textId="77777777" w:rsidR="001C4FA1" w:rsidRDefault="001C4FA1" w:rsidP="001C4FA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Derogado,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03CAEEC5" w14:textId="77777777" w:rsidR="001C4FA1" w:rsidRDefault="001C4FA1" w:rsidP="001C4FA1">
      <w:pPr>
        <w:pBdr>
          <w:top w:val="nil"/>
          <w:left w:val="nil"/>
          <w:bottom w:val="nil"/>
          <w:right w:val="nil"/>
          <w:between w:val="nil"/>
        </w:pBdr>
        <w:jc w:val="right"/>
        <w:rPr>
          <w:rStyle w:val="Hipervnculo"/>
          <w:rFonts w:ascii="Arial" w:hAnsi="Arial" w:cs="Arial"/>
          <w:b/>
          <w:i/>
          <w:sz w:val="16"/>
          <w:szCs w:val="16"/>
          <w:lang w:val="es-MX"/>
        </w:rPr>
      </w:pPr>
      <w:hyperlink r:id="rId78" w:history="1">
        <w:r w:rsidRPr="00AC4E3D">
          <w:rPr>
            <w:rStyle w:val="Hipervnculo"/>
            <w:rFonts w:ascii="Arial" w:hAnsi="Arial" w:cs="Arial"/>
            <w:b/>
            <w:i/>
            <w:sz w:val="16"/>
            <w:szCs w:val="16"/>
            <w:lang w:val="es-MX"/>
          </w:rPr>
          <w:t>https://po.tamaulipas.gob.mx/wp-content/uploads/2022/12/cxlvii-153-221222-EV.pdf</w:t>
        </w:r>
      </w:hyperlink>
    </w:p>
    <w:p w14:paraId="1B36B5A3" w14:textId="77777777" w:rsidR="002C2D27" w:rsidRPr="0027433B" w:rsidRDefault="002C2D27" w:rsidP="00CC31FE">
      <w:pPr>
        <w:keepLines/>
        <w:ind w:left="720" w:right="50"/>
        <w:jc w:val="right"/>
        <w:rPr>
          <w:rFonts w:ascii="Arial" w:hAnsi="Arial" w:cs="Arial"/>
          <w:b/>
          <w:i/>
          <w:kern w:val="28"/>
          <w:sz w:val="8"/>
          <w:szCs w:val="16"/>
          <w:lang w:val="es-MX"/>
        </w:rPr>
      </w:pPr>
    </w:p>
    <w:p w14:paraId="1CE2FF4A" w14:textId="77777777" w:rsidR="00CC31FE" w:rsidRPr="00C7762A" w:rsidRDefault="00CC31FE" w:rsidP="00CC31FE">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Artículo </w:t>
      </w:r>
      <w:r w:rsidR="002C2D27">
        <w:rPr>
          <w:rFonts w:ascii="Arial" w:hAnsi="Arial" w:cs="Arial"/>
          <w:b/>
          <w:i/>
          <w:kern w:val="28"/>
          <w:sz w:val="16"/>
          <w:szCs w:val="16"/>
          <w:lang w:val="es-MX"/>
        </w:rPr>
        <w:t>Reformado</w:t>
      </w:r>
      <w:r w:rsidRPr="00C7762A">
        <w:rPr>
          <w:rFonts w:ascii="Arial" w:hAnsi="Arial" w:cs="Arial"/>
          <w:b/>
          <w:i/>
          <w:kern w:val="28"/>
          <w:sz w:val="16"/>
          <w:szCs w:val="16"/>
          <w:lang w:val="es-MX"/>
        </w:rPr>
        <w:t>, P.O. Edición Vespertina Extraordinario No. 31, del 18 de noviembre de 2024.</w:t>
      </w:r>
    </w:p>
    <w:p w14:paraId="4B6881E3" w14:textId="77777777" w:rsidR="00CC31FE" w:rsidRDefault="005A0055" w:rsidP="00CC31FE">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043DE85D" w14:textId="2F400FDB" w:rsidR="0025492A" w:rsidRPr="0025492A" w:rsidRDefault="0025492A" w:rsidP="0025492A">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w:t>
      </w:r>
      <w:bookmarkStart w:id="10" w:name="_Hlk216782394"/>
      <w:bookmarkStart w:id="11" w:name="_Hlk216782361"/>
      <w:r>
        <w:rPr>
          <w:rFonts w:ascii="Arial" w:eastAsia="Arial" w:hAnsi="Arial" w:cs="Arial"/>
          <w:b/>
          <w:i/>
          <w:color w:val="000000"/>
          <w:sz w:val="16"/>
          <w:lang w:val="es-MX" w:eastAsia="es-MX"/>
        </w:rPr>
        <w:t>Articulo</w:t>
      </w:r>
      <w:r w:rsidRPr="0025492A">
        <w:rPr>
          <w:rFonts w:ascii="Arial" w:eastAsia="Arial" w:hAnsi="Arial" w:cs="Arial"/>
          <w:b/>
          <w:i/>
          <w:color w:val="000000"/>
          <w:sz w:val="16"/>
          <w:lang w:val="es-MX" w:eastAsia="es-MX"/>
        </w:rPr>
        <w:t xml:space="preserve"> </w:t>
      </w:r>
      <w:r w:rsidR="008B4D3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eformado, P.O. Edición Vespertina Extraordinario No. 59, del 15 de diciembre de 2025.</w:t>
      </w:r>
    </w:p>
    <w:p w14:paraId="5607F9A5" w14:textId="77777777" w:rsidR="0025492A" w:rsidRPr="0025492A" w:rsidRDefault="0025492A" w:rsidP="0025492A">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79" w:history="1">
        <w:r w:rsidRPr="0025492A">
          <w:rPr>
            <w:rStyle w:val="Hipervnculo"/>
            <w:rFonts w:ascii="Arial" w:eastAsia="Arial" w:hAnsi="Arial" w:cs="Arial"/>
            <w:b/>
            <w:i/>
            <w:sz w:val="16"/>
            <w:lang w:val="es-MX" w:eastAsia="es-MX"/>
          </w:rPr>
          <w:t>https://po.tamaulipas.gob.mx/wp-content/uploads/2025/12/cl-Ext-No.59-151225-EV.pdf</w:t>
        </w:r>
      </w:hyperlink>
    </w:p>
    <w:bookmarkEnd w:id="10"/>
    <w:bookmarkEnd w:id="11"/>
    <w:p w14:paraId="166A32A3" w14:textId="77777777" w:rsidR="0025492A" w:rsidRPr="0083326B" w:rsidRDefault="0025492A" w:rsidP="00654DDC">
      <w:pPr>
        <w:pBdr>
          <w:top w:val="nil"/>
          <w:left w:val="nil"/>
          <w:bottom w:val="nil"/>
          <w:right w:val="nil"/>
          <w:between w:val="nil"/>
        </w:pBdr>
        <w:jc w:val="both"/>
        <w:rPr>
          <w:rFonts w:ascii="Arial" w:eastAsia="Arial" w:hAnsi="Arial" w:cs="Arial"/>
          <w:color w:val="000000"/>
          <w:sz w:val="16"/>
          <w:lang w:val="es-MX" w:eastAsia="es-MX"/>
        </w:rPr>
      </w:pPr>
    </w:p>
    <w:p w14:paraId="0E90AC27" w14:textId="47AD0479" w:rsidR="008158E6" w:rsidRPr="008158E6" w:rsidRDefault="00B06053" w:rsidP="008158E6">
      <w:pPr>
        <w:jc w:val="both"/>
        <w:rPr>
          <w:rFonts w:ascii="Arial" w:eastAsia="Arial" w:hAnsi="Arial" w:cs="Arial"/>
          <w:color w:val="000000"/>
          <w:sz w:val="20"/>
          <w:lang w:val="es-MX" w:eastAsia="es-MX"/>
        </w:rPr>
      </w:pPr>
      <w:r w:rsidRPr="00654DDC">
        <w:rPr>
          <w:rFonts w:ascii="Arial" w:eastAsia="Arial" w:hAnsi="Arial" w:cs="Arial"/>
          <w:b/>
          <w:color w:val="000000"/>
          <w:sz w:val="20"/>
          <w:lang w:val="es-MX" w:eastAsia="es-MX"/>
        </w:rPr>
        <w:t>Artículo 27 Quater</w:t>
      </w:r>
      <w:r w:rsidR="008B4D31">
        <w:rPr>
          <w:rFonts w:ascii="Arial" w:eastAsia="Arial" w:hAnsi="Arial" w:cs="Arial"/>
          <w:b/>
          <w:color w:val="000000"/>
          <w:sz w:val="20"/>
          <w:lang w:val="es-MX" w:eastAsia="es-MX"/>
        </w:rPr>
        <w:t>.</w:t>
      </w:r>
      <w:r w:rsidR="0025492A">
        <w:rPr>
          <w:rFonts w:ascii="Arial" w:eastAsia="Arial" w:hAnsi="Arial" w:cs="Arial"/>
          <w:b/>
          <w:color w:val="000000"/>
          <w:sz w:val="20"/>
          <w:lang w:val="es-MX" w:eastAsia="es-MX"/>
        </w:rPr>
        <w:t xml:space="preserve"> </w:t>
      </w:r>
      <w:r w:rsidR="0025492A" w:rsidRPr="008B4D31">
        <w:rPr>
          <w:rFonts w:ascii="Arial" w:eastAsia="Arial" w:hAnsi="Arial" w:cs="Arial"/>
          <w:bCs/>
          <w:color w:val="000000"/>
          <w:sz w:val="20"/>
          <w:lang w:eastAsia="es-MX"/>
        </w:rPr>
        <w:t>Para designar a la persona Titular de la Coordinación General de la Unidad de Inteligencia Financiera y Económica, se requiere cumplir los siguientes requisitos:</w:t>
      </w:r>
    </w:p>
    <w:p w14:paraId="20F20308" w14:textId="0D219ACB" w:rsidR="00177199" w:rsidRPr="0025492A" w:rsidRDefault="00177199" w:rsidP="00177199">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w:t>
      </w:r>
      <w:bookmarkStart w:id="12" w:name="_Hlk216782482"/>
      <w:r>
        <w:rPr>
          <w:rFonts w:ascii="Arial" w:eastAsia="Arial" w:hAnsi="Arial" w:cs="Arial"/>
          <w:b/>
          <w:i/>
          <w:color w:val="000000"/>
          <w:sz w:val="16"/>
          <w:lang w:val="es-MX" w:eastAsia="es-MX"/>
        </w:rPr>
        <w:t>Articulo</w:t>
      </w:r>
      <w:r w:rsidRPr="0025492A">
        <w:rPr>
          <w:rFonts w:ascii="Arial" w:eastAsia="Arial" w:hAnsi="Arial" w:cs="Arial"/>
          <w:b/>
          <w:i/>
          <w:color w:val="000000"/>
          <w:sz w:val="16"/>
          <w:lang w:val="es-MX" w:eastAsia="es-MX"/>
        </w:rPr>
        <w:t xml:space="preserve"> </w:t>
      </w:r>
      <w:r w:rsidR="008B4D3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eformado, P.O. Edición Vespertina Extraordinario No. 59, del 15 de diciembre de 2025.</w:t>
      </w:r>
    </w:p>
    <w:p w14:paraId="7F6B1B46" w14:textId="77777777" w:rsidR="00177199" w:rsidRPr="0025492A" w:rsidRDefault="00177199" w:rsidP="00177199">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80" w:history="1">
        <w:r w:rsidRPr="0025492A">
          <w:rPr>
            <w:rStyle w:val="Hipervnculo"/>
            <w:rFonts w:ascii="Arial" w:eastAsia="Arial" w:hAnsi="Arial" w:cs="Arial"/>
            <w:b/>
            <w:i/>
            <w:sz w:val="16"/>
            <w:lang w:val="es-MX" w:eastAsia="es-MX"/>
          </w:rPr>
          <w:t>https://po.tamaulipas.gob.mx/wp-content/uploads/2025/12/cl-Ext-No.59-151225-EV.pdf</w:t>
        </w:r>
      </w:hyperlink>
    </w:p>
    <w:bookmarkEnd w:id="12"/>
    <w:p w14:paraId="463C34EA"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lastRenderedPageBreak/>
        <w:t>I. Ser ciudadana o ciudadano mexicano, en pleno goce y ejercicio de sus derechos civiles y políticos;</w:t>
      </w:r>
    </w:p>
    <w:p w14:paraId="0EC6D7D7" w14:textId="77777777" w:rsidR="008158E6" w:rsidRPr="008158E6" w:rsidRDefault="008158E6" w:rsidP="008158E6">
      <w:pPr>
        <w:jc w:val="both"/>
        <w:rPr>
          <w:rFonts w:ascii="Arial" w:eastAsia="Arial" w:hAnsi="Arial" w:cs="Arial"/>
          <w:color w:val="000000"/>
          <w:sz w:val="20"/>
          <w:lang w:val="es-MX" w:eastAsia="es-MX"/>
        </w:rPr>
      </w:pPr>
    </w:p>
    <w:p w14:paraId="7D531CFB"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II. Tener por lo menos treinta años cumplidos el día de la designación;</w:t>
      </w:r>
    </w:p>
    <w:p w14:paraId="788BCD21" w14:textId="77777777" w:rsidR="008158E6" w:rsidRPr="008158E6" w:rsidRDefault="008158E6" w:rsidP="008158E6">
      <w:pPr>
        <w:jc w:val="both"/>
        <w:rPr>
          <w:rFonts w:ascii="Arial" w:eastAsia="Arial" w:hAnsi="Arial" w:cs="Arial"/>
          <w:color w:val="000000"/>
          <w:sz w:val="20"/>
          <w:lang w:val="es-MX" w:eastAsia="es-MX"/>
        </w:rPr>
      </w:pPr>
    </w:p>
    <w:p w14:paraId="68E45115" w14:textId="5575E45E" w:rsid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III. Contar </w:t>
      </w:r>
      <w:r w:rsidR="007A1039" w:rsidRPr="007A1039">
        <w:rPr>
          <w:rFonts w:ascii="Arial" w:eastAsia="Arial" w:hAnsi="Arial" w:cs="Arial"/>
          <w:color w:val="000000"/>
          <w:sz w:val="20"/>
          <w:lang w:eastAsia="es-MX"/>
        </w:rPr>
        <w:t>con título profesional de licenciatura en derecho, abogacía, ciencias jurídicas, administrativas o afín con las funciones de la Coordinación General de la Unidad de Inteligencia Financiera y Económica, expedido por autoridad o institución legalmente facultada para ello y cédula profesional que acredite su registro ante autoridad competente;</w:t>
      </w:r>
    </w:p>
    <w:p w14:paraId="03AC8F10" w14:textId="2BF3A08C" w:rsidR="007A1039" w:rsidRPr="0025492A" w:rsidRDefault="007A1039" w:rsidP="007A1039">
      <w:pPr>
        <w:pBdr>
          <w:top w:val="nil"/>
          <w:left w:val="nil"/>
          <w:bottom w:val="nil"/>
          <w:right w:val="nil"/>
          <w:between w:val="nil"/>
        </w:pBdr>
        <w:jc w:val="both"/>
        <w:rPr>
          <w:rFonts w:ascii="Arial" w:eastAsia="Arial" w:hAnsi="Arial" w:cs="Arial"/>
          <w:b/>
          <w:i/>
          <w:color w:val="000000"/>
          <w:sz w:val="16"/>
          <w:lang w:val="es-MX" w:eastAsia="es-MX"/>
        </w:rPr>
      </w:pPr>
      <w:bookmarkStart w:id="13" w:name="_Hlk216782748"/>
      <w:r>
        <w:rPr>
          <w:rFonts w:ascii="Arial" w:eastAsia="Arial" w:hAnsi="Arial" w:cs="Arial"/>
          <w:b/>
          <w:i/>
          <w:color w:val="000000"/>
          <w:sz w:val="16"/>
          <w:lang w:val="es-MX" w:eastAsia="es-MX"/>
        </w:rPr>
        <w:t xml:space="preserve">                                          Fracción </w:t>
      </w:r>
      <w:r w:rsidRPr="0025492A">
        <w:rPr>
          <w:rFonts w:ascii="Arial" w:eastAsia="Arial" w:hAnsi="Arial" w:cs="Arial"/>
          <w:b/>
          <w:i/>
          <w:color w:val="000000"/>
          <w:sz w:val="16"/>
          <w:lang w:val="es-MX" w:eastAsia="es-MX"/>
        </w:rPr>
        <w:t>Reformad</w:t>
      </w:r>
      <w:r>
        <w:rPr>
          <w:rFonts w:ascii="Arial" w:eastAsia="Arial" w:hAnsi="Arial" w:cs="Arial"/>
          <w:b/>
          <w:i/>
          <w:color w:val="000000"/>
          <w:sz w:val="16"/>
          <w:lang w:val="es-MX" w:eastAsia="es-MX"/>
        </w:rPr>
        <w:t>a</w:t>
      </w:r>
      <w:r w:rsidRPr="0025492A">
        <w:rPr>
          <w:rFonts w:ascii="Arial" w:eastAsia="Arial" w:hAnsi="Arial" w:cs="Arial"/>
          <w:b/>
          <w:i/>
          <w:color w:val="000000"/>
          <w:sz w:val="16"/>
          <w:lang w:val="es-MX" w:eastAsia="es-MX"/>
        </w:rPr>
        <w:t>, P.O. Edición Vespertina Extraordinario No. 59, del 15 de diciembre de 2025.</w:t>
      </w:r>
    </w:p>
    <w:p w14:paraId="73146ECD" w14:textId="5D3C1D6F" w:rsidR="007A1039" w:rsidRPr="008B4D31" w:rsidRDefault="007A1039" w:rsidP="008B4D31">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81" w:history="1">
        <w:r w:rsidRPr="0025492A">
          <w:rPr>
            <w:rStyle w:val="Hipervnculo"/>
            <w:rFonts w:ascii="Arial" w:eastAsia="Arial" w:hAnsi="Arial" w:cs="Arial"/>
            <w:b/>
            <w:i/>
            <w:sz w:val="16"/>
            <w:lang w:val="es-MX" w:eastAsia="es-MX"/>
          </w:rPr>
          <w:t>https://po.tamaulipas.gob.mx/wp-content/uploads/2025/12/cl-Ext-No.59-151225-EV.pdf</w:t>
        </w:r>
      </w:hyperlink>
      <w:bookmarkEnd w:id="13"/>
    </w:p>
    <w:p w14:paraId="1A077670"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IV. Contar con experiencia profesional en materia fiscal, de derecho, financiera, contable y/o económica; </w:t>
      </w:r>
    </w:p>
    <w:p w14:paraId="2B575811" w14:textId="77777777" w:rsidR="008158E6" w:rsidRPr="008158E6" w:rsidRDefault="008158E6" w:rsidP="008158E6">
      <w:pPr>
        <w:jc w:val="both"/>
        <w:rPr>
          <w:rFonts w:ascii="Arial" w:eastAsia="Arial" w:hAnsi="Arial" w:cs="Arial"/>
          <w:color w:val="000000"/>
          <w:sz w:val="20"/>
          <w:lang w:val="es-MX" w:eastAsia="es-MX"/>
        </w:rPr>
      </w:pPr>
    </w:p>
    <w:p w14:paraId="50DA528D"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V. Gozar de buena reputación y no haber sido sentenciado por la comisión de delito doloso;</w:t>
      </w:r>
    </w:p>
    <w:p w14:paraId="629DC4E9"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 </w:t>
      </w:r>
    </w:p>
    <w:p w14:paraId="599808BE"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VI. En su caso, tener acreditado el Servicio Militar Nacional; </w:t>
      </w:r>
    </w:p>
    <w:p w14:paraId="389442A8" w14:textId="77777777" w:rsidR="008158E6" w:rsidRPr="008158E6" w:rsidRDefault="008158E6" w:rsidP="008158E6">
      <w:pPr>
        <w:jc w:val="both"/>
        <w:rPr>
          <w:rFonts w:ascii="Arial" w:eastAsia="Arial" w:hAnsi="Arial" w:cs="Arial"/>
          <w:color w:val="000000"/>
          <w:sz w:val="20"/>
          <w:lang w:val="es-MX" w:eastAsia="es-MX"/>
        </w:rPr>
      </w:pPr>
    </w:p>
    <w:p w14:paraId="2ACDF482"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VII. No estar inhabilitado para desempeñar un empleo, cargo o comisión en el servicio público; </w:t>
      </w:r>
    </w:p>
    <w:p w14:paraId="3A29F206" w14:textId="77777777" w:rsidR="008158E6" w:rsidRPr="008158E6" w:rsidRDefault="008158E6" w:rsidP="008158E6">
      <w:pPr>
        <w:jc w:val="both"/>
        <w:rPr>
          <w:rFonts w:ascii="Arial" w:eastAsia="Arial" w:hAnsi="Arial" w:cs="Arial"/>
          <w:color w:val="000000"/>
          <w:sz w:val="20"/>
          <w:lang w:val="es-MX" w:eastAsia="es-MX"/>
        </w:rPr>
      </w:pPr>
    </w:p>
    <w:p w14:paraId="76369F00"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VIII. Aprobar las evaluaciones de control de confianza previstas en la legislación aplicable; y </w:t>
      </w:r>
    </w:p>
    <w:p w14:paraId="287EC680" w14:textId="77777777" w:rsidR="008158E6" w:rsidRPr="008158E6" w:rsidRDefault="008158E6" w:rsidP="008158E6">
      <w:pPr>
        <w:jc w:val="both"/>
        <w:rPr>
          <w:rFonts w:ascii="Arial" w:eastAsia="Arial" w:hAnsi="Arial" w:cs="Arial"/>
          <w:color w:val="000000"/>
          <w:sz w:val="20"/>
          <w:lang w:val="es-MX" w:eastAsia="es-MX"/>
        </w:rPr>
      </w:pPr>
    </w:p>
    <w:p w14:paraId="2291EDF3" w14:textId="77777777" w:rsidR="00954F8B" w:rsidRDefault="008158E6" w:rsidP="00954F8B">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IX. Los demás requisitos constitucionales y legales que rijan el ingreso y permanencia de las y los servidores públicos en las instituciones de seguridad pública.</w:t>
      </w:r>
    </w:p>
    <w:p w14:paraId="536247C3" w14:textId="77777777" w:rsidR="001C4FA1" w:rsidRPr="00954F8B" w:rsidRDefault="001C4FA1" w:rsidP="00954F8B">
      <w:pPr>
        <w:jc w:val="right"/>
        <w:rPr>
          <w:rFonts w:ascii="Arial" w:eastAsia="Arial" w:hAnsi="Arial" w:cs="Arial"/>
          <w:color w:val="000000"/>
          <w:sz w:val="20"/>
          <w:lang w:val="es-MX" w:eastAsia="es-MX"/>
        </w:rPr>
      </w:pPr>
      <w:proofErr w:type="gramStart"/>
      <w:r w:rsidRPr="00954F8B">
        <w:rPr>
          <w:rFonts w:ascii="Arial" w:hAnsi="Arial" w:cs="Arial"/>
          <w:b/>
          <w:i/>
          <w:kern w:val="28"/>
          <w:sz w:val="16"/>
          <w:szCs w:val="16"/>
          <w:lang w:val="es-MX"/>
        </w:rPr>
        <w:t xml:space="preserve">Artículo  </w:t>
      </w:r>
      <w:r w:rsidR="00954F8B" w:rsidRPr="00954F8B">
        <w:rPr>
          <w:rFonts w:ascii="Arial" w:hAnsi="Arial" w:cs="Arial"/>
          <w:b/>
          <w:i/>
          <w:kern w:val="28"/>
          <w:sz w:val="16"/>
          <w:szCs w:val="16"/>
          <w:lang w:val="es-MX"/>
        </w:rPr>
        <w:t>Adicionado</w:t>
      </w:r>
      <w:proofErr w:type="gramEnd"/>
      <w:r w:rsidRPr="00954F8B">
        <w:rPr>
          <w:rFonts w:ascii="Arial" w:hAnsi="Arial" w:cs="Arial"/>
          <w:b/>
          <w:i/>
          <w:kern w:val="28"/>
          <w:sz w:val="16"/>
          <w:szCs w:val="16"/>
          <w:lang w:val="es-MX"/>
        </w:rPr>
        <w:t>, P.O. Edición Vespertina Extraordinario No. 11, del 1 de julio de 2022.</w:t>
      </w:r>
    </w:p>
    <w:p w14:paraId="7C67DE6D" w14:textId="77777777" w:rsidR="001C4FA1" w:rsidRPr="008158E6" w:rsidRDefault="001C4FA1" w:rsidP="008158E6">
      <w:pPr>
        <w:pStyle w:val="Prrafodelista"/>
        <w:ind w:left="720"/>
        <w:jc w:val="right"/>
        <w:rPr>
          <w:rStyle w:val="Hipervnculo"/>
          <w:rFonts w:ascii="Arial" w:eastAsia="Calibri" w:hAnsi="Arial" w:cs="Arial"/>
          <w:b/>
          <w:i/>
          <w:sz w:val="16"/>
          <w:szCs w:val="16"/>
        </w:rPr>
      </w:pPr>
      <w:hyperlink r:id="rId82" w:history="1">
        <w:r w:rsidRPr="003F4666">
          <w:rPr>
            <w:rStyle w:val="Hipervnculo"/>
            <w:rFonts w:ascii="Arial" w:eastAsia="Calibri" w:hAnsi="Arial" w:cs="Arial"/>
            <w:b/>
            <w:i/>
            <w:sz w:val="16"/>
            <w:szCs w:val="16"/>
          </w:rPr>
          <w:t>https://po.tamaulipas.gob.mx/wp-content/uploads/2022/07/cxlvii-Ext.No_.11-010722F-EV.pdf</w:t>
        </w:r>
      </w:hyperlink>
    </w:p>
    <w:p w14:paraId="37CCEC97" w14:textId="77777777" w:rsidR="00954F8B" w:rsidRPr="00954F8B" w:rsidRDefault="00954F8B" w:rsidP="008158E6">
      <w:pPr>
        <w:pStyle w:val="Prrafodelista"/>
        <w:autoSpaceDE w:val="0"/>
        <w:autoSpaceDN w:val="0"/>
        <w:adjustRightInd w:val="0"/>
        <w:ind w:left="1004"/>
        <w:jc w:val="right"/>
        <w:rPr>
          <w:rFonts w:ascii="Arial" w:hAnsi="Arial" w:cs="Arial"/>
          <w:b/>
          <w:i/>
          <w:sz w:val="10"/>
          <w:szCs w:val="16"/>
          <w:lang w:val="es-MX"/>
        </w:rPr>
      </w:pPr>
    </w:p>
    <w:p w14:paraId="4B9D3366" w14:textId="77777777" w:rsidR="001C4FA1" w:rsidRDefault="001C4FA1" w:rsidP="008158E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Derogado,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68C9A206" w14:textId="77777777" w:rsidR="001C4FA1" w:rsidRDefault="001C4FA1" w:rsidP="008158E6">
      <w:pPr>
        <w:pBdr>
          <w:top w:val="nil"/>
          <w:left w:val="nil"/>
          <w:bottom w:val="nil"/>
          <w:right w:val="nil"/>
          <w:between w:val="nil"/>
        </w:pBdr>
        <w:jc w:val="right"/>
        <w:rPr>
          <w:rStyle w:val="Hipervnculo"/>
          <w:rFonts w:ascii="Arial" w:hAnsi="Arial" w:cs="Arial"/>
          <w:b/>
          <w:i/>
          <w:sz w:val="16"/>
          <w:szCs w:val="16"/>
          <w:lang w:val="es-MX"/>
        </w:rPr>
      </w:pPr>
      <w:hyperlink r:id="rId83" w:history="1">
        <w:r w:rsidRPr="00AC4E3D">
          <w:rPr>
            <w:rStyle w:val="Hipervnculo"/>
            <w:rFonts w:ascii="Arial" w:hAnsi="Arial" w:cs="Arial"/>
            <w:b/>
            <w:i/>
            <w:sz w:val="16"/>
            <w:szCs w:val="16"/>
            <w:lang w:val="es-MX"/>
          </w:rPr>
          <w:t>https://po.tamaulipas.gob.mx/wp-content/uploads/2022/12/cxlvii-153-221222-EV.pdf</w:t>
        </w:r>
      </w:hyperlink>
    </w:p>
    <w:p w14:paraId="1A59B572" w14:textId="77777777" w:rsidR="00954F8B" w:rsidRPr="00954F8B" w:rsidRDefault="00954F8B" w:rsidP="008158E6">
      <w:pPr>
        <w:keepLines/>
        <w:ind w:left="720" w:right="50"/>
        <w:jc w:val="right"/>
        <w:rPr>
          <w:rFonts w:ascii="Arial" w:hAnsi="Arial" w:cs="Arial"/>
          <w:b/>
          <w:i/>
          <w:kern w:val="28"/>
          <w:sz w:val="10"/>
          <w:szCs w:val="16"/>
          <w:lang w:val="es-MX"/>
        </w:rPr>
      </w:pPr>
    </w:p>
    <w:p w14:paraId="7E929427" w14:textId="77777777" w:rsidR="008158E6" w:rsidRPr="00C7762A" w:rsidRDefault="008158E6" w:rsidP="008158E6">
      <w:pPr>
        <w:keepLines/>
        <w:ind w:left="720" w:right="50"/>
        <w:jc w:val="right"/>
        <w:rPr>
          <w:rFonts w:ascii="Arial" w:hAnsi="Arial" w:cs="Arial"/>
          <w:b/>
          <w:i/>
          <w:kern w:val="28"/>
          <w:sz w:val="16"/>
          <w:szCs w:val="16"/>
          <w:lang w:val="es-MX"/>
        </w:rPr>
      </w:pPr>
      <w:r>
        <w:rPr>
          <w:rFonts w:ascii="Arial" w:hAnsi="Arial" w:cs="Arial"/>
          <w:b/>
          <w:i/>
          <w:kern w:val="28"/>
          <w:sz w:val="16"/>
          <w:szCs w:val="16"/>
          <w:lang w:val="es-MX"/>
        </w:rPr>
        <w:t>Artículo reformado</w:t>
      </w:r>
      <w:r w:rsidRPr="00C7762A">
        <w:rPr>
          <w:rFonts w:ascii="Arial" w:hAnsi="Arial" w:cs="Arial"/>
          <w:b/>
          <w:i/>
          <w:kern w:val="28"/>
          <w:sz w:val="16"/>
          <w:szCs w:val="16"/>
          <w:lang w:val="es-MX"/>
        </w:rPr>
        <w:t>, P.O. Edición Vespertina Extraordinario No. 31, del 18 de noviembre de 2024.</w:t>
      </w:r>
    </w:p>
    <w:p w14:paraId="584A8FC8" w14:textId="77777777" w:rsidR="008158E6" w:rsidRDefault="005A0055" w:rsidP="008158E6">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3F7ACFFC" w14:textId="77777777" w:rsidR="00010454" w:rsidRDefault="00010454" w:rsidP="000A60F1">
      <w:pPr>
        <w:pBdr>
          <w:top w:val="nil"/>
          <w:left w:val="nil"/>
          <w:bottom w:val="nil"/>
          <w:right w:val="nil"/>
          <w:between w:val="nil"/>
        </w:pBdr>
        <w:jc w:val="both"/>
        <w:rPr>
          <w:rFonts w:ascii="Arial" w:eastAsia="Arial" w:hAnsi="Arial" w:cs="Arial"/>
          <w:b/>
          <w:color w:val="000000"/>
          <w:sz w:val="20"/>
          <w:lang w:val="es-MX" w:eastAsia="es-MX"/>
        </w:rPr>
      </w:pPr>
    </w:p>
    <w:p w14:paraId="744B4947" w14:textId="427C440B" w:rsidR="008158E6" w:rsidRPr="006352FB" w:rsidRDefault="00E4044C" w:rsidP="008158E6">
      <w:pPr>
        <w:jc w:val="both"/>
        <w:rPr>
          <w:rFonts w:ascii="Arial" w:eastAsia="Arial" w:hAnsi="Arial" w:cs="Arial"/>
          <w:b/>
          <w:color w:val="000000"/>
          <w:sz w:val="20"/>
          <w:lang w:val="es-MX" w:eastAsia="es-MX"/>
        </w:rPr>
      </w:pPr>
      <w:r w:rsidRPr="00E4044C">
        <w:rPr>
          <w:rFonts w:ascii="Arial" w:eastAsia="Arial" w:hAnsi="Arial" w:cs="Arial"/>
          <w:b/>
          <w:color w:val="000000"/>
          <w:sz w:val="20"/>
          <w:lang w:eastAsia="es-MX"/>
        </w:rPr>
        <w:t xml:space="preserve">Artículo 27 Quinquies. </w:t>
      </w:r>
      <w:r w:rsidR="006352FB" w:rsidRPr="008B4D31">
        <w:rPr>
          <w:rFonts w:ascii="Arial" w:eastAsia="Arial" w:hAnsi="Arial" w:cs="Arial"/>
          <w:bCs/>
          <w:color w:val="000000"/>
          <w:sz w:val="20"/>
          <w:lang w:eastAsia="es-MX"/>
        </w:rPr>
        <w:t>A la Coordinación General de la Unidad de Inteligencia Financiera y Económica, le corresponden las siguientes atribuciones y obligaciones:</w:t>
      </w:r>
    </w:p>
    <w:p w14:paraId="7CD6902E" w14:textId="1924BDE6" w:rsidR="006352FB" w:rsidRPr="0025492A" w:rsidRDefault="006352FB" w:rsidP="006352FB">
      <w:pPr>
        <w:pBdr>
          <w:top w:val="nil"/>
          <w:left w:val="nil"/>
          <w:bottom w:val="nil"/>
          <w:right w:val="nil"/>
          <w:between w:val="nil"/>
        </w:pBdr>
        <w:jc w:val="both"/>
        <w:rPr>
          <w:rFonts w:ascii="Arial" w:eastAsia="Arial" w:hAnsi="Arial" w:cs="Arial"/>
          <w:b/>
          <w:i/>
          <w:color w:val="000000"/>
          <w:sz w:val="16"/>
          <w:lang w:val="es-MX" w:eastAsia="es-MX"/>
        </w:rPr>
      </w:pPr>
      <w:bookmarkStart w:id="14" w:name="_Hlk216782862"/>
      <w:r>
        <w:rPr>
          <w:rFonts w:ascii="Arial" w:eastAsia="Arial" w:hAnsi="Arial" w:cs="Arial"/>
          <w:b/>
          <w:i/>
          <w:color w:val="000000"/>
          <w:sz w:val="16"/>
          <w:lang w:val="es-MX" w:eastAsia="es-MX"/>
        </w:rPr>
        <w:t xml:space="preserve">                                          </w:t>
      </w:r>
      <w:bookmarkStart w:id="15" w:name="_Hlk216783630"/>
      <w:r>
        <w:rPr>
          <w:rFonts w:ascii="Arial" w:eastAsia="Arial" w:hAnsi="Arial" w:cs="Arial"/>
          <w:b/>
          <w:i/>
          <w:color w:val="000000"/>
          <w:sz w:val="16"/>
          <w:lang w:val="es-MX" w:eastAsia="es-MX"/>
        </w:rPr>
        <w:t xml:space="preserve">Párrafo </w:t>
      </w:r>
      <w:r w:rsidR="008B4D3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w:t>
      </w:r>
      <w:r>
        <w:rPr>
          <w:rFonts w:ascii="Arial" w:eastAsia="Arial" w:hAnsi="Arial" w:cs="Arial"/>
          <w:b/>
          <w:i/>
          <w:color w:val="000000"/>
          <w:sz w:val="16"/>
          <w:lang w:val="es-MX" w:eastAsia="es-MX"/>
        </w:rPr>
        <w:t>o</w:t>
      </w:r>
      <w:r w:rsidRPr="0025492A">
        <w:rPr>
          <w:rFonts w:ascii="Arial" w:eastAsia="Arial" w:hAnsi="Arial" w:cs="Arial"/>
          <w:b/>
          <w:i/>
          <w:color w:val="000000"/>
          <w:sz w:val="16"/>
          <w:lang w:val="es-MX" w:eastAsia="es-MX"/>
        </w:rPr>
        <w:t>, P.O. Edición Vespertina Extraordinario No. 59, del 15 de diciembre de 2025.</w:t>
      </w:r>
    </w:p>
    <w:p w14:paraId="4E66391C" w14:textId="77777777" w:rsidR="006352FB" w:rsidRPr="0025492A" w:rsidRDefault="006352FB" w:rsidP="006352FB">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84" w:history="1">
        <w:r w:rsidRPr="0025492A">
          <w:rPr>
            <w:rStyle w:val="Hipervnculo"/>
            <w:rFonts w:ascii="Arial" w:eastAsia="Arial" w:hAnsi="Arial" w:cs="Arial"/>
            <w:b/>
            <w:i/>
            <w:sz w:val="16"/>
            <w:lang w:val="es-MX" w:eastAsia="es-MX"/>
          </w:rPr>
          <w:t>https://po.tamaulipas.gob.mx/wp-content/uploads/2025/12/cl-Ext-No.59-151225-EV.pdf</w:t>
        </w:r>
      </w:hyperlink>
    </w:p>
    <w:bookmarkEnd w:id="14"/>
    <w:bookmarkEnd w:id="15"/>
    <w:p w14:paraId="51959DC9" w14:textId="77777777" w:rsidR="006352FB" w:rsidRPr="008158E6" w:rsidRDefault="006352FB" w:rsidP="008158E6">
      <w:pPr>
        <w:jc w:val="both"/>
        <w:rPr>
          <w:rFonts w:ascii="Arial" w:eastAsia="Arial" w:hAnsi="Arial" w:cs="Arial"/>
          <w:color w:val="000000"/>
          <w:sz w:val="20"/>
          <w:lang w:val="es-MX" w:eastAsia="es-MX"/>
        </w:rPr>
      </w:pPr>
    </w:p>
    <w:p w14:paraId="07472B79"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l. Requerir, obtener, analizar, procesar y consolidar información financiera, fiscal, patrimonial y económica de personas físicas o morales, para la investigación de hechos ilícitos con la finalidad de aportar o remitir los productos de inteligencia al Agente del Ministerio Público;</w:t>
      </w:r>
    </w:p>
    <w:p w14:paraId="505B6C0A" w14:textId="77777777" w:rsidR="008158E6" w:rsidRPr="008158E6" w:rsidRDefault="008158E6" w:rsidP="008158E6">
      <w:pPr>
        <w:jc w:val="both"/>
        <w:rPr>
          <w:rFonts w:ascii="Arial" w:eastAsia="Arial" w:hAnsi="Arial" w:cs="Arial"/>
          <w:color w:val="000000"/>
          <w:sz w:val="20"/>
          <w:lang w:val="es-MX" w:eastAsia="es-MX"/>
        </w:rPr>
      </w:pPr>
    </w:p>
    <w:p w14:paraId="5E4CA67B"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II. Proponer al Fiscal Especializado en Combate a la Corrupción la celebración de convenios con instituciones u organismos públicos o privados, nacionales o extranjeros, en el ámbito de su competencia, donde se privilegie el intercambio de información, experiencias, conocimientos y avances tecnológicos;</w:t>
      </w:r>
    </w:p>
    <w:p w14:paraId="3D9B9746" w14:textId="77777777" w:rsidR="008158E6" w:rsidRPr="008158E6" w:rsidRDefault="008158E6" w:rsidP="008158E6">
      <w:pPr>
        <w:jc w:val="both"/>
        <w:rPr>
          <w:rFonts w:ascii="Arial" w:eastAsia="Arial" w:hAnsi="Arial" w:cs="Arial"/>
          <w:color w:val="000000"/>
          <w:sz w:val="20"/>
          <w:lang w:val="es-MX" w:eastAsia="es-MX"/>
        </w:rPr>
      </w:pPr>
    </w:p>
    <w:p w14:paraId="15072310"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III. Requerir a las dependencias, entidades y demás órganos de la Administración Pública del Estado, de la Federación y de los municipios, la información y documentación necesaria para el ejercicio de las atribuciones que se le confieren;</w:t>
      </w:r>
    </w:p>
    <w:p w14:paraId="4DD8CCFE" w14:textId="77777777" w:rsidR="008158E6" w:rsidRPr="008158E6" w:rsidRDefault="008158E6" w:rsidP="008158E6">
      <w:pPr>
        <w:jc w:val="both"/>
        <w:rPr>
          <w:rFonts w:ascii="Arial" w:eastAsia="Arial" w:hAnsi="Arial" w:cs="Arial"/>
          <w:color w:val="000000"/>
          <w:sz w:val="20"/>
          <w:lang w:val="es-MX" w:eastAsia="es-MX"/>
        </w:rPr>
      </w:pPr>
    </w:p>
    <w:p w14:paraId="113CFE40" w14:textId="70F6E7D5"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IV. Suscribir </w:t>
      </w:r>
      <w:r w:rsidR="008D656C" w:rsidRPr="008D656C">
        <w:rPr>
          <w:rFonts w:ascii="Arial" w:eastAsia="Arial" w:hAnsi="Arial" w:cs="Arial"/>
          <w:color w:val="000000"/>
          <w:sz w:val="20"/>
          <w:lang w:eastAsia="es-MX"/>
        </w:rPr>
        <w:t>los documentos relativos al ejercicio de sus atribuciones, así como certificar documentos, libros y registros, sean físicos, digitales o electrónicos, relativos a la información que haya sido generada o bien que obra en sus archivos o expedientes;</w:t>
      </w:r>
    </w:p>
    <w:p w14:paraId="7573E635" w14:textId="77777777" w:rsidR="008D656C" w:rsidRDefault="008D656C" w:rsidP="008D656C">
      <w:pPr>
        <w:jc w:val="right"/>
        <w:rPr>
          <w:rFonts w:ascii="Arial" w:eastAsia="Arial" w:hAnsi="Arial" w:cs="Arial"/>
          <w:b/>
          <w:i/>
          <w:color w:val="000000"/>
          <w:sz w:val="16"/>
          <w:szCs w:val="16"/>
          <w:lang w:val="es-MX" w:eastAsia="es-MX"/>
        </w:rPr>
      </w:pPr>
      <w:r w:rsidRPr="008D656C">
        <w:rPr>
          <w:rFonts w:ascii="Arial" w:eastAsia="Arial" w:hAnsi="Arial" w:cs="Arial"/>
          <w:b/>
          <w:i/>
          <w:color w:val="000000"/>
          <w:sz w:val="16"/>
          <w:szCs w:val="16"/>
          <w:lang w:val="es-MX" w:eastAsia="es-MX"/>
        </w:rPr>
        <w:t>Fracción reformada, P.O. Extraordinario No. 23, del 03 de mayo de 2025.</w:t>
      </w:r>
    </w:p>
    <w:p w14:paraId="615D2306" w14:textId="7D239BBC" w:rsidR="00FE1883" w:rsidRDefault="00FE1883" w:rsidP="008D656C">
      <w:pPr>
        <w:jc w:val="right"/>
        <w:rPr>
          <w:rFonts w:ascii="Arial" w:eastAsia="Arial" w:hAnsi="Arial" w:cs="Arial"/>
          <w:b/>
          <w:i/>
          <w:color w:val="000000"/>
          <w:sz w:val="16"/>
          <w:szCs w:val="16"/>
          <w:lang w:val="es-MX" w:eastAsia="es-MX"/>
        </w:rPr>
      </w:pPr>
      <w:hyperlink r:id="rId85" w:history="1">
        <w:r w:rsidRPr="00EC304A">
          <w:rPr>
            <w:rStyle w:val="Hipervnculo"/>
            <w:rFonts w:ascii="Arial" w:eastAsia="Arial" w:hAnsi="Arial" w:cs="Arial"/>
            <w:b/>
            <w:i/>
            <w:sz w:val="16"/>
            <w:szCs w:val="16"/>
            <w:lang w:val="es-MX" w:eastAsia="es-MX"/>
          </w:rPr>
          <w:t>https://po.tamaulipas.gob.mx/wp-content/uploads/2025/05/cl-Ext-No.23-030525.pdf</w:t>
        </w:r>
      </w:hyperlink>
    </w:p>
    <w:p w14:paraId="13B0A2E9" w14:textId="77777777" w:rsidR="00FE1883" w:rsidRPr="008D656C" w:rsidRDefault="00FE1883" w:rsidP="008D656C">
      <w:pPr>
        <w:jc w:val="right"/>
        <w:rPr>
          <w:rFonts w:ascii="Arial" w:eastAsia="Arial" w:hAnsi="Arial" w:cs="Arial"/>
          <w:b/>
          <w:i/>
          <w:color w:val="000000"/>
          <w:sz w:val="16"/>
          <w:szCs w:val="16"/>
          <w:lang w:val="es-MX" w:eastAsia="es-MX"/>
        </w:rPr>
      </w:pPr>
    </w:p>
    <w:p w14:paraId="5203541F"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V. Participar, previo acuerdo con el Fiscal Especializado en Combate a la Corrupción, en la formulación, vigilancia y cumplimiento de los convenios o acuerdos de coordinación o colaboración suscritos en los términos de las leyes, reglamentos o acuerdos aplicables;</w:t>
      </w:r>
    </w:p>
    <w:p w14:paraId="64BF1CE0" w14:textId="77777777" w:rsidR="008158E6" w:rsidRPr="008158E6" w:rsidRDefault="008158E6" w:rsidP="008158E6">
      <w:pPr>
        <w:jc w:val="both"/>
        <w:rPr>
          <w:rFonts w:ascii="Arial" w:eastAsia="Arial" w:hAnsi="Arial" w:cs="Arial"/>
          <w:color w:val="000000"/>
          <w:sz w:val="20"/>
          <w:lang w:val="es-MX" w:eastAsia="es-MX"/>
        </w:rPr>
      </w:pPr>
    </w:p>
    <w:p w14:paraId="12C3A1A2" w14:textId="77777777"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VI. Realizar las diligencias necesarias para allegarse de información financiera, fiscal y patrimonial, de personas físicas y morales; </w:t>
      </w:r>
    </w:p>
    <w:p w14:paraId="761C78AC" w14:textId="77777777" w:rsidR="008158E6" w:rsidRPr="008158E6" w:rsidRDefault="008158E6" w:rsidP="008158E6">
      <w:pPr>
        <w:jc w:val="both"/>
        <w:rPr>
          <w:rFonts w:ascii="Arial" w:eastAsia="Arial" w:hAnsi="Arial" w:cs="Arial"/>
          <w:color w:val="000000"/>
          <w:sz w:val="20"/>
          <w:lang w:val="es-MX" w:eastAsia="es-MX"/>
        </w:rPr>
      </w:pPr>
    </w:p>
    <w:p w14:paraId="3D4E60DC" w14:textId="07DF1D92" w:rsidR="008158E6" w:rsidRPr="008158E6" w:rsidRDefault="008158E6" w:rsidP="008158E6">
      <w:pPr>
        <w:jc w:val="both"/>
        <w:rPr>
          <w:rFonts w:ascii="Arial" w:eastAsia="Arial" w:hAnsi="Arial" w:cs="Arial"/>
          <w:color w:val="000000"/>
          <w:sz w:val="20"/>
          <w:lang w:val="es-MX" w:eastAsia="es-MX"/>
        </w:rPr>
      </w:pPr>
      <w:r w:rsidRPr="008158E6">
        <w:rPr>
          <w:rFonts w:ascii="Arial" w:eastAsia="Arial" w:hAnsi="Arial" w:cs="Arial"/>
          <w:color w:val="000000"/>
          <w:sz w:val="20"/>
          <w:lang w:val="es-MX" w:eastAsia="es-MX"/>
        </w:rPr>
        <w:t xml:space="preserve">VII. Colaborar </w:t>
      </w:r>
      <w:r w:rsidR="006352FB" w:rsidRPr="006352FB">
        <w:rPr>
          <w:rFonts w:ascii="Arial" w:eastAsia="Arial" w:hAnsi="Arial" w:cs="Arial"/>
          <w:color w:val="000000"/>
          <w:sz w:val="20"/>
          <w:lang w:eastAsia="es-MX"/>
        </w:rPr>
        <w:t xml:space="preserve">en los procesos de investigación, previo acuerdo con el titular de la Fiscalía Especializada en Combate a la Corrupción, con las distintas unidades de la </w:t>
      </w:r>
      <w:proofErr w:type="gramStart"/>
      <w:r w:rsidR="006352FB" w:rsidRPr="006352FB">
        <w:rPr>
          <w:rFonts w:ascii="Arial" w:eastAsia="Arial" w:hAnsi="Arial" w:cs="Arial"/>
          <w:color w:val="000000"/>
          <w:sz w:val="20"/>
          <w:lang w:eastAsia="es-MX"/>
        </w:rPr>
        <w:t>Fiscalía General</w:t>
      </w:r>
      <w:proofErr w:type="gramEnd"/>
      <w:r w:rsidR="006352FB" w:rsidRPr="006352FB">
        <w:rPr>
          <w:rFonts w:ascii="Arial" w:eastAsia="Arial" w:hAnsi="Arial" w:cs="Arial"/>
          <w:color w:val="000000"/>
          <w:sz w:val="20"/>
          <w:lang w:eastAsia="es-MX"/>
        </w:rPr>
        <w:t xml:space="preserve"> de Justicia del Estado, conforme al ejercicio de sus funciones y atribuciones;</w:t>
      </w:r>
    </w:p>
    <w:p w14:paraId="6A18FD1C" w14:textId="6FE8280E" w:rsidR="006352FB" w:rsidRPr="0025492A" w:rsidRDefault="006352FB" w:rsidP="006352FB">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w:t>
      </w:r>
      <w:r w:rsidR="00227859">
        <w:rPr>
          <w:rFonts w:ascii="Arial" w:eastAsia="Arial" w:hAnsi="Arial" w:cs="Arial"/>
          <w:b/>
          <w:i/>
          <w:color w:val="000000"/>
          <w:sz w:val="16"/>
          <w:lang w:val="es-MX" w:eastAsia="es-MX"/>
        </w:rPr>
        <w:t xml:space="preserve">  </w:t>
      </w:r>
      <w:r>
        <w:rPr>
          <w:rFonts w:ascii="Arial" w:eastAsia="Arial" w:hAnsi="Arial" w:cs="Arial"/>
          <w:b/>
          <w:i/>
          <w:color w:val="000000"/>
          <w:sz w:val="16"/>
          <w:lang w:val="es-MX" w:eastAsia="es-MX"/>
        </w:rPr>
        <w:t xml:space="preserve">  </w:t>
      </w:r>
      <w:bookmarkStart w:id="16" w:name="_Hlk216783398"/>
      <w:r w:rsidR="00227859">
        <w:rPr>
          <w:rFonts w:ascii="Arial" w:eastAsia="Arial" w:hAnsi="Arial" w:cs="Arial"/>
          <w:b/>
          <w:i/>
          <w:color w:val="000000"/>
          <w:sz w:val="16"/>
          <w:lang w:val="es-MX" w:eastAsia="es-MX"/>
        </w:rPr>
        <w:t xml:space="preserve">Fracción </w:t>
      </w:r>
      <w:r w:rsidR="008859E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w:t>
      </w:r>
      <w:r>
        <w:rPr>
          <w:rFonts w:ascii="Arial" w:eastAsia="Arial" w:hAnsi="Arial" w:cs="Arial"/>
          <w:b/>
          <w:i/>
          <w:color w:val="000000"/>
          <w:sz w:val="16"/>
          <w:lang w:val="es-MX" w:eastAsia="es-MX"/>
        </w:rPr>
        <w:t>o</w:t>
      </w:r>
      <w:r w:rsidRPr="0025492A">
        <w:rPr>
          <w:rFonts w:ascii="Arial" w:eastAsia="Arial" w:hAnsi="Arial" w:cs="Arial"/>
          <w:b/>
          <w:i/>
          <w:color w:val="000000"/>
          <w:sz w:val="16"/>
          <w:lang w:val="es-MX" w:eastAsia="es-MX"/>
        </w:rPr>
        <w:t>, P.O. Edición Vespertina Extraordinario No. 59, del 15 de diciembre de 2025.</w:t>
      </w:r>
    </w:p>
    <w:p w14:paraId="5BB2FBC1" w14:textId="77777777" w:rsidR="006352FB" w:rsidRPr="0025492A" w:rsidRDefault="006352FB" w:rsidP="006352FB">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86" w:history="1">
        <w:r w:rsidRPr="0025492A">
          <w:rPr>
            <w:rStyle w:val="Hipervnculo"/>
            <w:rFonts w:ascii="Arial" w:eastAsia="Arial" w:hAnsi="Arial" w:cs="Arial"/>
            <w:b/>
            <w:i/>
            <w:sz w:val="16"/>
            <w:lang w:val="es-MX" w:eastAsia="es-MX"/>
          </w:rPr>
          <w:t>https://po.tamaulipas.gob.mx/wp-content/uploads/2025/12/cl-Ext-No.59-151225-EV.pdf</w:t>
        </w:r>
      </w:hyperlink>
    </w:p>
    <w:bookmarkEnd w:id="16"/>
    <w:p w14:paraId="02E6B3DD" w14:textId="77777777" w:rsidR="008158E6" w:rsidRPr="008158E6" w:rsidRDefault="008158E6" w:rsidP="008158E6">
      <w:pPr>
        <w:jc w:val="both"/>
        <w:rPr>
          <w:rFonts w:ascii="Arial" w:eastAsia="Arial" w:hAnsi="Arial" w:cs="Arial"/>
          <w:color w:val="000000"/>
          <w:sz w:val="20"/>
          <w:lang w:val="es-MX" w:eastAsia="es-MX"/>
        </w:rPr>
      </w:pPr>
    </w:p>
    <w:p w14:paraId="6D63AAEB" w14:textId="20B55D83" w:rsidR="008158E6" w:rsidRDefault="008158E6" w:rsidP="008158E6">
      <w:pPr>
        <w:jc w:val="both"/>
        <w:rPr>
          <w:rFonts w:ascii="Arial" w:eastAsia="Arial" w:hAnsi="Arial" w:cs="Arial"/>
          <w:color w:val="000000"/>
          <w:sz w:val="20"/>
          <w:lang w:eastAsia="es-MX"/>
        </w:rPr>
      </w:pPr>
      <w:r w:rsidRPr="008158E6">
        <w:rPr>
          <w:rFonts w:ascii="Arial" w:eastAsia="Arial" w:hAnsi="Arial" w:cs="Arial"/>
          <w:color w:val="000000"/>
          <w:sz w:val="20"/>
          <w:lang w:val="es-MX" w:eastAsia="es-MX"/>
        </w:rPr>
        <w:t xml:space="preserve">VIII. </w:t>
      </w:r>
      <w:r w:rsidR="00227859" w:rsidRPr="00227859">
        <w:rPr>
          <w:rFonts w:ascii="Arial" w:eastAsia="Arial" w:hAnsi="Arial" w:cs="Arial"/>
          <w:color w:val="000000"/>
          <w:sz w:val="20"/>
          <w:lang w:eastAsia="es-MX"/>
        </w:rPr>
        <w:t>Brindar apoyo y colaboración a la Unidad Especializada en Combate al Secuestro y Extorsión respecto a las solicitudes y requerimientos que le sean formulados por los Agentes del Ministerio Público; y</w:t>
      </w:r>
    </w:p>
    <w:p w14:paraId="4261D201" w14:textId="72E67511" w:rsidR="00227859" w:rsidRPr="0025492A" w:rsidRDefault="00227859" w:rsidP="00227859">
      <w:pPr>
        <w:pBdr>
          <w:top w:val="nil"/>
          <w:left w:val="nil"/>
          <w:bottom w:val="nil"/>
          <w:right w:val="nil"/>
          <w:between w:val="nil"/>
        </w:pBdr>
        <w:jc w:val="both"/>
        <w:rPr>
          <w:rFonts w:ascii="Arial" w:eastAsia="Arial" w:hAnsi="Arial" w:cs="Arial"/>
          <w:b/>
          <w:i/>
          <w:color w:val="000000"/>
          <w:sz w:val="16"/>
          <w:lang w:val="es-MX" w:eastAsia="es-MX"/>
        </w:rPr>
      </w:pPr>
      <w:bookmarkStart w:id="17" w:name="_Hlk216783462"/>
      <w:r>
        <w:rPr>
          <w:rFonts w:ascii="Arial" w:eastAsia="Arial" w:hAnsi="Arial" w:cs="Arial"/>
          <w:b/>
          <w:i/>
          <w:color w:val="000000"/>
          <w:sz w:val="16"/>
          <w:lang w:val="es-MX" w:eastAsia="es-MX"/>
        </w:rPr>
        <w:t xml:space="preserve">                                          Fracción adicionada</w:t>
      </w:r>
      <w:r w:rsidRPr="0025492A">
        <w:rPr>
          <w:rFonts w:ascii="Arial" w:eastAsia="Arial" w:hAnsi="Arial" w:cs="Arial"/>
          <w:b/>
          <w:i/>
          <w:color w:val="000000"/>
          <w:sz w:val="16"/>
          <w:lang w:val="es-MX" w:eastAsia="es-MX"/>
        </w:rPr>
        <w:t>, P.O. Edición Vespertina Extraordinario No. 59, del 15 de diciembre de 2025.</w:t>
      </w:r>
    </w:p>
    <w:p w14:paraId="3DC25778" w14:textId="77777777" w:rsidR="00227859" w:rsidRPr="0025492A" w:rsidRDefault="00227859" w:rsidP="00227859">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87" w:history="1">
        <w:r w:rsidRPr="0025492A">
          <w:rPr>
            <w:rStyle w:val="Hipervnculo"/>
            <w:rFonts w:ascii="Arial" w:eastAsia="Arial" w:hAnsi="Arial" w:cs="Arial"/>
            <w:b/>
            <w:i/>
            <w:sz w:val="16"/>
            <w:lang w:val="es-MX" w:eastAsia="es-MX"/>
          </w:rPr>
          <w:t>https://po.tamaulipas.gob.mx/wp-content/uploads/2025/12/cl-Ext-No.59-151225-EV.pdf</w:t>
        </w:r>
      </w:hyperlink>
    </w:p>
    <w:p w14:paraId="6B8F55F1" w14:textId="77777777" w:rsidR="00227859" w:rsidRPr="00227859" w:rsidRDefault="00227859" w:rsidP="008158E6">
      <w:pPr>
        <w:jc w:val="both"/>
        <w:rPr>
          <w:rFonts w:ascii="Arial" w:eastAsia="Arial" w:hAnsi="Arial" w:cs="Arial"/>
          <w:color w:val="000000"/>
          <w:sz w:val="20"/>
          <w:lang w:val="es-MX" w:eastAsia="es-MX"/>
        </w:rPr>
      </w:pPr>
    </w:p>
    <w:bookmarkEnd w:id="17"/>
    <w:p w14:paraId="74E7F74F" w14:textId="261AFFBF" w:rsidR="00227859" w:rsidRDefault="00227859" w:rsidP="008158E6">
      <w:pPr>
        <w:jc w:val="both"/>
        <w:rPr>
          <w:rFonts w:ascii="Arial" w:eastAsia="Arial" w:hAnsi="Arial" w:cs="Arial"/>
          <w:color w:val="000000"/>
          <w:sz w:val="20"/>
          <w:lang w:val="es-MX" w:eastAsia="es-MX"/>
        </w:rPr>
      </w:pPr>
      <w:r>
        <w:rPr>
          <w:rFonts w:ascii="Arial" w:eastAsia="Arial" w:hAnsi="Arial" w:cs="Arial"/>
          <w:color w:val="000000"/>
          <w:sz w:val="20"/>
          <w:lang w:eastAsia="es-MX"/>
        </w:rPr>
        <w:t>IX</w:t>
      </w:r>
      <w:r w:rsidRPr="00227859">
        <w:t xml:space="preserve"> </w:t>
      </w:r>
      <w:r w:rsidRPr="00227859">
        <w:rPr>
          <w:rFonts w:ascii="Arial" w:eastAsia="Arial" w:hAnsi="Arial" w:cs="Arial"/>
          <w:color w:val="000000"/>
          <w:sz w:val="20"/>
          <w:lang w:eastAsia="es-MX"/>
        </w:rPr>
        <w:t>Las demás que sean necesarias para el ejercicio de sus funciones, las que le sean conferidas y las demás que le atribuyan expresamente el reglamento de esta ley y otras disposiciones.</w:t>
      </w:r>
    </w:p>
    <w:p w14:paraId="12E00B58" w14:textId="4DEBED12" w:rsidR="00227859" w:rsidRPr="0025492A" w:rsidRDefault="00227859" w:rsidP="00227859">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Fracción recorrida</w:t>
      </w:r>
      <w:r w:rsidRPr="0025492A">
        <w:rPr>
          <w:rFonts w:ascii="Arial" w:eastAsia="Arial" w:hAnsi="Arial" w:cs="Arial"/>
          <w:b/>
          <w:i/>
          <w:color w:val="000000"/>
          <w:sz w:val="16"/>
          <w:lang w:val="es-MX" w:eastAsia="es-MX"/>
        </w:rPr>
        <w:t>,</w:t>
      </w:r>
      <w:r>
        <w:rPr>
          <w:rFonts w:ascii="Arial" w:eastAsia="Arial" w:hAnsi="Arial" w:cs="Arial"/>
          <w:b/>
          <w:i/>
          <w:color w:val="000000"/>
          <w:sz w:val="16"/>
          <w:lang w:val="es-MX" w:eastAsia="es-MX"/>
        </w:rPr>
        <w:t xml:space="preserve"> (antes VIII)</w:t>
      </w:r>
      <w:r w:rsidRPr="0025492A">
        <w:rPr>
          <w:rFonts w:ascii="Arial" w:eastAsia="Arial" w:hAnsi="Arial" w:cs="Arial"/>
          <w:b/>
          <w:i/>
          <w:color w:val="000000"/>
          <w:sz w:val="16"/>
          <w:lang w:val="es-MX" w:eastAsia="es-MX"/>
        </w:rPr>
        <w:t xml:space="preserve"> P.O. Edición Vespertina Extraordinario No. 59, del 15 de diciembre de 2025.</w:t>
      </w:r>
    </w:p>
    <w:p w14:paraId="381FDDF3" w14:textId="77777777" w:rsidR="00227859" w:rsidRPr="0025492A" w:rsidRDefault="00227859" w:rsidP="00227859">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88" w:history="1">
        <w:r w:rsidRPr="0025492A">
          <w:rPr>
            <w:rStyle w:val="Hipervnculo"/>
            <w:rFonts w:ascii="Arial" w:eastAsia="Arial" w:hAnsi="Arial" w:cs="Arial"/>
            <w:b/>
            <w:i/>
            <w:sz w:val="16"/>
            <w:lang w:val="es-MX" w:eastAsia="es-MX"/>
          </w:rPr>
          <w:t>https://po.tamaulipas.gob.mx/wp-content/uploads/2025/12/cl-Ext-No.59-151225-EV.pdf</w:t>
        </w:r>
      </w:hyperlink>
    </w:p>
    <w:p w14:paraId="1CDF485A" w14:textId="77777777" w:rsidR="00227859" w:rsidRPr="008158E6" w:rsidRDefault="00227859" w:rsidP="008158E6">
      <w:pPr>
        <w:jc w:val="both"/>
        <w:rPr>
          <w:rFonts w:ascii="Arial" w:eastAsia="Arial" w:hAnsi="Arial" w:cs="Arial"/>
          <w:color w:val="000000"/>
          <w:sz w:val="20"/>
          <w:lang w:val="es-MX" w:eastAsia="es-MX"/>
        </w:rPr>
      </w:pPr>
    </w:p>
    <w:p w14:paraId="23A0E917" w14:textId="44AC4F75" w:rsidR="00010454" w:rsidRPr="00A44C1B" w:rsidRDefault="008158E6" w:rsidP="00A44C1B">
      <w:pPr>
        <w:jc w:val="both"/>
        <w:rPr>
          <w:rFonts w:ascii="Arial" w:hAnsi="Arial" w:cs="Arial"/>
        </w:rPr>
      </w:pPr>
      <w:r w:rsidRPr="008158E6">
        <w:rPr>
          <w:rFonts w:ascii="Arial" w:eastAsia="Arial" w:hAnsi="Arial" w:cs="Arial"/>
          <w:color w:val="000000"/>
          <w:sz w:val="20"/>
          <w:lang w:val="es-MX" w:eastAsia="es-MX"/>
        </w:rPr>
        <w:t xml:space="preserve">Los datos, </w:t>
      </w:r>
      <w:r w:rsidR="003639AC" w:rsidRPr="003639AC">
        <w:rPr>
          <w:rFonts w:ascii="Arial" w:eastAsia="Arial" w:hAnsi="Arial" w:cs="Arial"/>
          <w:color w:val="000000"/>
          <w:sz w:val="20"/>
          <w:lang w:eastAsia="es-MX"/>
        </w:rPr>
        <w:t>documentos o cualquier otra información que obre en poder de la Coordinación General de la Unidad de Inteligencia, con motivo de las investigaciones realizadas conforme a sus funciones, tiene el carácter de reservada conforme a la Leyes en materia de transparencia y acceso a la información.</w:t>
      </w:r>
    </w:p>
    <w:p w14:paraId="6F1AEA99" w14:textId="12D85506" w:rsidR="00E4044C" w:rsidRPr="008D6FBF" w:rsidRDefault="00E4044C" w:rsidP="00E4044C">
      <w:pPr>
        <w:pBdr>
          <w:top w:val="nil"/>
          <w:left w:val="nil"/>
          <w:bottom w:val="nil"/>
          <w:right w:val="nil"/>
          <w:between w:val="nil"/>
        </w:pBdr>
        <w:jc w:val="right"/>
        <w:rPr>
          <w:rFonts w:ascii="Arial" w:hAnsi="Arial" w:cs="Arial"/>
          <w:b/>
          <w:i/>
          <w:kern w:val="28"/>
          <w:sz w:val="16"/>
          <w:szCs w:val="16"/>
          <w:lang w:val="es-MX"/>
        </w:rPr>
      </w:pPr>
      <w:r w:rsidRPr="008D6FBF">
        <w:rPr>
          <w:rFonts w:ascii="Arial" w:hAnsi="Arial" w:cs="Arial"/>
          <w:b/>
          <w:i/>
          <w:kern w:val="28"/>
          <w:sz w:val="16"/>
          <w:szCs w:val="16"/>
          <w:lang w:val="es-MX"/>
        </w:rPr>
        <w:t xml:space="preserve">Artículo </w:t>
      </w:r>
      <w:r w:rsidR="008859E1">
        <w:rPr>
          <w:rFonts w:ascii="Arial" w:hAnsi="Arial" w:cs="Arial"/>
          <w:b/>
          <w:i/>
          <w:kern w:val="28"/>
          <w:sz w:val="16"/>
          <w:szCs w:val="16"/>
          <w:lang w:val="es-MX"/>
        </w:rPr>
        <w:t>a</w:t>
      </w:r>
      <w:r w:rsidRPr="008D6FBF">
        <w:rPr>
          <w:rFonts w:ascii="Arial" w:hAnsi="Arial" w:cs="Arial"/>
          <w:b/>
          <w:i/>
          <w:kern w:val="28"/>
          <w:sz w:val="16"/>
          <w:szCs w:val="16"/>
          <w:lang w:val="es-MX"/>
        </w:rPr>
        <w:t>dicionado, P.O. Edición Vespertina No. 127, del 24 de octubre de 2023.</w:t>
      </w:r>
    </w:p>
    <w:p w14:paraId="76A6E837" w14:textId="77777777" w:rsidR="00E4044C" w:rsidRPr="008D6FBF" w:rsidRDefault="008158E6" w:rsidP="00E4044C">
      <w:pPr>
        <w:pBdr>
          <w:top w:val="nil"/>
          <w:left w:val="nil"/>
          <w:bottom w:val="nil"/>
          <w:right w:val="nil"/>
          <w:between w:val="nil"/>
        </w:pBdr>
        <w:jc w:val="right"/>
        <w:rPr>
          <w:rStyle w:val="Hipervnculo"/>
          <w:rFonts w:ascii="Arial" w:hAnsi="Arial" w:cs="Arial"/>
          <w:b/>
          <w:i/>
          <w:sz w:val="16"/>
          <w:szCs w:val="16"/>
          <w:lang w:val="es-MX"/>
        </w:rPr>
      </w:pPr>
      <w:hyperlink r:id="rId89" w:history="1">
        <w:r w:rsidRPr="008D6FBF">
          <w:rPr>
            <w:rStyle w:val="Hipervnculo"/>
            <w:rFonts w:ascii="Arial" w:hAnsi="Arial" w:cs="Arial"/>
            <w:b/>
            <w:i/>
            <w:sz w:val="16"/>
            <w:szCs w:val="16"/>
            <w:lang w:val="es-MX"/>
          </w:rPr>
          <w:t>https://po.tamaulipas.gob.mx/wp-content/uploads/2023/10/cxlviii-127-241023-EV.pdf</w:t>
        </w:r>
      </w:hyperlink>
    </w:p>
    <w:p w14:paraId="7C2770E6" w14:textId="77777777" w:rsidR="00A44C1B" w:rsidRPr="00A44C1B" w:rsidRDefault="00A44C1B" w:rsidP="008158E6">
      <w:pPr>
        <w:keepLines/>
        <w:ind w:left="720" w:right="50"/>
        <w:jc w:val="right"/>
        <w:rPr>
          <w:rFonts w:ascii="Arial" w:hAnsi="Arial" w:cs="Arial"/>
          <w:b/>
          <w:i/>
          <w:kern w:val="28"/>
          <w:sz w:val="8"/>
          <w:szCs w:val="16"/>
          <w:lang w:val="es-MX"/>
        </w:rPr>
      </w:pPr>
    </w:p>
    <w:p w14:paraId="10232F8E" w14:textId="62AA4238" w:rsidR="008158E6" w:rsidRPr="008D6FBF" w:rsidRDefault="008158E6" w:rsidP="008158E6">
      <w:pPr>
        <w:keepLines/>
        <w:ind w:left="720" w:right="50"/>
        <w:jc w:val="right"/>
        <w:rPr>
          <w:rFonts w:ascii="Arial" w:hAnsi="Arial" w:cs="Arial"/>
          <w:b/>
          <w:i/>
          <w:kern w:val="28"/>
          <w:sz w:val="16"/>
          <w:szCs w:val="16"/>
          <w:lang w:val="es-MX"/>
        </w:rPr>
      </w:pPr>
      <w:r w:rsidRPr="008D6FBF">
        <w:rPr>
          <w:rFonts w:ascii="Arial" w:hAnsi="Arial" w:cs="Arial"/>
          <w:b/>
          <w:i/>
          <w:kern w:val="28"/>
          <w:sz w:val="16"/>
          <w:szCs w:val="16"/>
          <w:lang w:val="es-MX"/>
        </w:rPr>
        <w:t xml:space="preserve">Artículo </w:t>
      </w:r>
      <w:r w:rsidR="008859E1">
        <w:rPr>
          <w:rFonts w:ascii="Arial" w:hAnsi="Arial" w:cs="Arial"/>
          <w:b/>
          <w:i/>
          <w:kern w:val="28"/>
          <w:sz w:val="16"/>
          <w:szCs w:val="16"/>
          <w:lang w:val="es-MX"/>
        </w:rPr>
        <w:t>r</w:t>
      </w:r>
      <w:r w:rsidR="00A44C1B" w:rsidRPr="008D6FBF">
        <w:rPr>
          <w:rFonts w:ascii="Arial" w:hAnsi="Arial" w:cs="Arial"/>
          <w:b/>
          <w:i/>
          <w:kern w:val="28"/>
          <w:sz w:val="16"/>
          <w:szCs w:val="16"/>
          <w:lang w:val="es-MX"/>
        </w:rPr>
        <w:t>eformado</w:t>
      </w:r>
      <w:r w:rsidRPr="008D6FBF">
        <w:rPr>
          <w:rFonts w:ascii="Arial" w:hAnsi="Arial" w:cs="Arial"/>
          <w:b/>
          <w:i/>
          <w:kern w:val="28"/>
          <w:sz w:val="16"/>
          <w:szCs w:val="16"/>
          <w:lang w:val="es-MX"/>
        </w:rPr>
        <w:t>, P.O. Edición Vespertina Extraordinario No. 31, del 18 de noviembre de 2024.</w:t>
      </w:r>
    </w:p>
    <w:p w14:paraId="30E401C6" w14:textId="77777777" w:rsidR="008158E6" w:rsidRDefault="005A0055" w:rsidP="008158E6">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1CDA287C" w14:textId="0127F798" w:rsidR="003639AC" w:rsidRPr="0025492A" w:rsidRDefault="003639AC" w:rsidP="003639AC">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w:t>
      </w:r>
      <w:bookmarkStart w:id="18" w:name="_Hlk216783773"/>
      <w:r>
        <w:rPr>
          <w:rFonts w:ascii="Arial" w:eastAsia="Arial" w:hAnsi="Arial" w:cs="Arial"/>
          <w:b/>
          <w:i/>
          <w:color w:val="000000"/>
          <w:sz w:val="16"/>
          <w:lang w:val="es-MX" w:eastAsia="es-MX"/>
        </w:rPr>
        <w:t xml:space="preserve">Párrafo </w:t>
      </w:r>
      <w:r w:rsidR="008859E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w:t>
      </w:r>
      <w:r>
        <w:rPr>
          <w:rFonts w:ascii="Arial" w:eastAsia="Arial" w:hAnsi="Arial" w:cs="Arial"/>
          <w:b/>
          <w:i/>
          <w:color w:val="000000"/>
          <w:sz w:val="16"/>
          <w:lang w:val="es-MX" w:eastAsia="es-MX"/>
        </w:rPr>
        <w:t>o</w:t>
      </w:r>
      <w:r w:rsidRPr="0025492A">
        <w:rPr>
          <w:rFonts w:ascii="Arial" w:eastAsia="Arial" w:hAnsi="Arial" w:cs="Arial"/>
          <w:b/>
          <w:i/>
          <w:color w:val="000000"/>
          <w:sz w:val="16"/>
          <w:lang w:val="es-MX" w:eastAsia="es-MX"/>
        </w:rPr>
        <w:t>, P.O. Edición Vespertina Extraordinario No. 59, del 15 de diciembre de 2025.</w:t>
      </w:r>
    </w:p>
    <w:p w14:paraId="784FE3ED" w14:textId="77777777" w:rsidR="003639AC" w:rsidRPr="0025492A" w:rsidRDefault="003639AC" w:rsidP="003639AC">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90" w:history="1">
        <w:r w:rsidRPr="0025492A">
          <w:rPr>
            <w:rStyle w:val="Hipervnculo"/>
            <w:rFonts w:ascii="Arial" w:eastAsia="Arial" w:hAnsi="Arial" w:cs="Arial"/>
            <w:b/>
            <w:i/>
            <w:sz w:val="16"/>
            <w:lang w:val="es-MX" w:eastAsia="es-MX"/>
          </w:rPr>
          <w:t>https://po.tamaulipas.gob.mx/wp-content/uploads/2025/12/cl-Ext-No.59-151225-EV.pdf</w:t>
        </w:r>
      </w:hyperlink>
    </w:p>
    <w:p w14:paraId="3624E2B2" w14:textId="77777777" w:rsidR="00373701" w:rsidRPr="003639AC" w:rsidRDefault="00373701" w:rsidP="000A60F1">
      <w:pPr>
        <w:pBdr>
          <w:top w:val="nil"/>
          <w:left w:val="nil"/>
          <w:bottom w:val="nil"/>
          <w:right w:val="nil"/>
          <w:between w:val="nil"/>
        </w:pBdr>
        <w:jc w:val="both"/>
        <w:rPr>
          <w:rFonts w:ascii="Arial" w:eastAsia="Arial" w:hAnsi="Arial" w:cs="Arial"/>
          <w:b/>
          <w:color w:val="000000"/>
          <w:sz w:val="20"/>
          <w:lang w:val="es-MX" w:eastAsia="es-MX"/>
        </w:rPr>
      </w:pPr>
    </w:p>
    <w:bookmarkEnd w:id="18"/>
    <w:p w14:paraId="4019915E" w14:textId="77777777" w:rsidR="00E4044C" w:rsidRPr="00E4044C" w:rsidRDefault="00E4044C" w:rsidP="008D6FBF">
      <w:pPr>
        <w:pBdr>
          <w:top w:val="nil"/>
          <w:left w:val="nil"/>
          <w:bottom w:val="nil"/>
          <w:right w:val="nil"/>
          <w:between w:val="nil"/>
        </w:pBdr>
        <w:jc w:val="both"/>
        <w:rPr>
          <w:rFonts w:ascii="Arial" w:eastAsia="Arial" w:hAnsi="Arial" w:cs="Arial"/>
          <w:color w:val="000000"/>
          <w:sz w:val="20"/>
          <w:lang w:val="es-MX" w:eastAsia="es-MX"/>
        </w:rPr>
      </w:pPr>
      <w:r w:rsidRPr="00E4044C">
        <w:rPr>
          <w:rFonts w:ascii="Arial" w:eastAsia="Arial" w:hAnsi="Arial" w:cs="Arial"/>
          <w:b/>
          <w:color w:val="000000"/>
          <w:sz w:val="20"/>
          <w:lang w:eastAsia="es-MX"/>
        </w:rPr>
        <w:t xml:space="preserve">Artículo 27 </w:t>
      </w:r>
      <w:proofErr w:type="spellStart"/>
      <w:r w:rsidRPr="00E4044C">
        <w:rPr>
          <w:rFonts w:ascii="Arial" w:eastAsia="Arial" w:hAnsi="Arial" w:cs="Arial"/>
          <w:b/>
          <w:color w:val="000000"/>
          <w:sz w:val="20"/>
          <w:lang w:eastAsia="es-MX"/>
        </w:rPr>
        <w:t>Sexies</w:t>
      </w:r>
      <w:proofErr w:type="spellEnd"/>
      <w:r w:rsidRPr="00E4044C">
        <w:rPr>
          <w:rFonts w:ascii="Arial" w:eastAsia="Arial" w:hAnsi="Arial" w:cs="Arial"/>
          <w:b/>
          <w:color w:val="000000"/>
          <w:sz w:val="20"/>
          <w:lang w:eastAsia="es-MX"/>
        </w:rPr>
        <w:t xml:space="preserve">. </w:t>
      </w:r>
      <w:r w:rsidR="008D6FBF">
        <w:rPr>
          <w:rFonts w:ascii="Arial" w:eastAsia="Arial" w:hAnsi="Arial" w:cs="Arial"/>
          <w:color w:val="000000"/>
          <w:sz w:val="20"/>
          <w:lang w:eastAsia="es-MX"/>
        </w:rPr>
        <w:t>Se deroga.</w:t>
      </w:r>
      <w:r w:rsidR="008D6FBF" w:rsidRPr="008D6FBF">
        <w:rPr>
          <w:rFonts w:ascii="Arial" w:eastAsia="Arial" w:hAnsi="Arial" w:cs="Arial"/>
          <w:color w:val="000000"/>
          <w:sz w:val="20"/>
          <w:lang w:val="es-MX" w:eastAsia="es-MX"/>
        </w:rPr>
        <w:t xml:space="preserve"> </w:t>
      </w:r>
      <w:r w:rsidR="008D6FBF" w:rsidRPr="00342A4E">
        <w:rPr>
          <w:rFonts w:ascii="Arial" w:eastAsia="Arial" w:hAnsi="Arial" w:cs="Arial"/>
          <w:color w:val="000000"/>
          <w:sz w:val="20"/>
          <w:lang w:val="es-MX" w:eastAsia="es-MX"/>
        </w:rPr>
        <w:t>(Decreto No. 66-68, P.O. Edición Vespertina Extraordinario No. 31, del 18 de noviembre de 2024).</w:t>
      </w:r>
    </w:p>
    <w:p w14:paraId="2FEAA0A9" w14:textId="77777777" w:rsidR="00E4044C" w:rsidRDefault="00E4044C" w:rsidP="00E4044C">
      <w:pPr>
        <w:pBdr>
          <w:top w:val="nil"/>
          <w:left w:val="nil"/>
          <w:bottom w:val="nil"/>
          <w:right w:val="nil"/>
          <w:between w:val="nil"/>
        </w:pBdr>
        <w:jc w:val="right"/>
        <w:rPr>
          <w:rFonts w:ascii="Arial" w:hAnsi="Arial" w:cs="Arial"/>
          <w:b/>
          <w:i/>
          <w:kern w:val="28"/>
          <w:sz w:val="16"/>
          <w:szCs w:val="16"/>
          <w:lang w:val="es-MX"/>
        </w:rPr>
      </w:pPr>
    </w:p>
    <w:p w14:paraId="5722413E" w14:textId="77777777" w:rsidR="00E4044C" w:rsidRPr="00010454" w:rsidRDefault="00E4044C" w:rsidP="00E4044C">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Artículo Adicionado</w:t>
      </w:r>
      <w:r w:rsidRPr="00010454">
        <w:rPr>
          <w:rFonts w:ascii="Arial" w:hAnsi="Arial" w:cs="Arial"/>
          <w:b/>
          <w:i/>
          <w:kern w:val="28"/>
          <w:sz w:val="16"/>
          <w:szCs w:val="16"/>
          <w:lang w:val="es-MX"/>
        </w:rPr>
        <w:t>, P.O. Edición Vespertina No. 127, del 24 de octubre de 2023.</w:t>
      </w:r>
    </w:p>
    <w:p w14:paraId="728A4E79" w14:textId="35E6F4E3" w:rsidR="00A44C1B" w:rsidRPr="007160BE" w:rsidRDefault="008D6FBF" w:rsidP="007160BE">
      <w:pPr>
        <w:pBdr>
          <w:top w:val="nil"/>
          <w:left w:val="nil"/>
          <w:bottom w:val="nil"/>
          <w:right w:val="nil"/>
          <w:between w:val="nil"/>
        </w:pBdr>
        <w:jc w:val="right"/>
        <w:rPr>
          <w:rFonts w:ascii="Arial" w:hAnsi="Arial" w:cs="Arial"/>
          <w:b/>
          <w:i/>
          <w:color w:val="0000FF"/>
          <w:sz w:val="16"/>
          <w:szCs w:val="16"/>
          <w:u w:val="single"/>
          <w:lang w:val="es-MX"/>
        </w:rPr>
      </w:pPr>
      <w:hyperlink r:id="rId91" w:history="1">
        <w:r w:rsidRPr="00D75DEB">
          <w:rPr>
            <w:rStyle w:val="Hipervnculo"/>
            <w:rFonts w:ascii="Arial" w:hAnsi="Arial" w:cs="Arial"/>
            <w:b/>
            <w:i/>
            <w:sz w:val="16"/>
            <w:szCs w:val="16"/>
            <w:lang w:val="es-MX"/>
          </w:rPr>
          <w:t>https://po.tamaulipas.gob.mx/wp-content/uploads/2023/10/cxlviii-127-241023-EV.pdf</w:t>
        </w:r>
      </w:hyperlink>
    </w:p>
    <w:p w14:paraId="3EF17D54" w14:textId="77777777" w:rsidR="008D6FBF" w:rsidRPr="008D6FBF" w:rsidRDefault="008D6FBF" w:rsidP="008D6FBF">
      <w:pPr>
        <w:keepLines/>
        <w:ind w:left="720" w:right="50"/>
        <w:jc w:val="right"/>
        <w:rPr>
          <w:rFonts w:ascii="Arial" w:hAnsi="Arial" w:cs="Arial"/>
          <w:b/>
          <w:i/>
          <w:kern w:val="28"/>
          <w:sz w:val="16"/>
          <w:szCs w:val="16"/>
          <w:lang w:val="es-MX"/>
        </w:rPr>
      </w:pPr>
      <w:r w:rsidRPr="008D6FBF">
        <w:rPr>
          <w:rFonts w:ascii="Arial" w:hAnsi="Arial" w:cs="Arial"/>
          <w:b/>
          <w:i/>
          <w:kern w:val="28"/>
          <w:sz w:val="16"/>
          <w:szCs w:val="16"/>
          <w:lang w:val="es-MX"/>
        </w:rPr>
        <w:t xml:space="preserve">Artículo </w:t>
      </w:r>
      <w:r w:rsidR="00A44C1B">
        <w:rPr>
          <w:rFonts w:ascii="Arial" w:hAnsi="Arial" w:cs="Arial"/>
          <w:b/>
          <w:i/>
          <w:kern w:val="28"/>
          <w:sz w:val="16"/>
          <w:szCs w:val="16"/>
          <w:lang w:val="es-MX"/>
        </w:rPr>
        <w:t>Derogado</w:t>
      </w:r>
      <w:r w:rsidRPr="008D6FBF">
        <w:rPr>
          <w:rFonts w:ascii="Arial" w:hAnsi="Arial" w:cs="Arial"/>
          <w:b/>
          <w:i/>
          <w:kern w:val="28"/>
          <w:sz w:val="16"/>
          <w:szCs w:val="16"/>
          <w:lang w:val="es-MX"/>
        </w:rPr>
        <w:t>, P.O. Edición Vespertina Extraordinario No. 31, del 18 de noviembre de 2024.</w:t>
      </w:r>
    </w:p>
    <w:p w14:paraId="5161E5A4" w14:textId="77777777" w:rsidR="008D6FBF" w:rsidRDefault="005A0055" w:rsidP="008D6FBF">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33B3B486" w14:textId="77777777" w:rsidR="008D6FBF" w:rsidRPr="00010454" w:rsidRDefault="008D6FBF" w:rsidP="00E4044C">
      <w:pPr>
        <w:pBdr>
          <w:top w:val="nil"/>
          <w:left w:val="nil"/>
          <w:bottom w:val="nil"/>
          <w:right w:val="nil"/>
          <w:between w:val="nil"/>
        </w:pBdr>
        <w:jc w:val="right"/>
        <w:rPr>
          <w:rStyle w:val="Hipervnculo"/>
          <w:rFonts w:ascii="Arial" w:hAnsi="Arial" w:cs="Arial"/>
          <w:b/>
          <w:i/>
          <w:sz w:val="16"/>
          <w:szCs w:val="16"/>
          <w:lang w:val="es-MX"/>
        </w:rPr>
      </w:pPr>
    </w:p>
    <w:p w14:paraId="10213A65" w14:textId="77777777" w:rsidR="00E4044C" w:rsidRPr="00E4044C" w:rsidRDefault="00E4044C" w:rsidP="00E4044C">
      <w:pPr>
        <w:pStyle w:val="Prrafodelista"/>
        <w:rPr>
          <w:rFonts w:ascii="Arial" w:eastAsia="Arial" w:hAnsi="Arial" w:cs="Arial"/>
          <w:color w:val="000000"/>
          <w:sz w:val="20"/>
          <w:lang w:eastAsia="es-MX"/>
        </w:rPr>
      </w:pPr>
    </w:p>
    <w:p w14:paraId="65C9F3A1" w14:textId="77777777" w:rsidR="00E4044C" w:rsidRPr="008D6FBF" w:rsidRDefault="00E4044C" w:rsidP="008D6FBF">
      <w:pPr>
        <w:pBdr>
          <w:top w:val="nil"/>
          <w:left w:val="nil"/>
          <w:bottom w:val="nil"/>
          <w:right w:val="nil"/>
          <w:between w:val="nil"/>
        </w:pBdr>
        <w:jc w:val="both"/>
        <w:rPr>
          <w:rFonts w:ascii="Arial" w:eastAsia="Arial" w:hAnsi="Arial" w:cs="Arial"/>
          <w:color w:val="000000"/>
          <w:sz w:val="20"/>
          <w:lang w:eastAsia="es-MX"/>
        </w:rPr>
      </w:pPr>
      <w:r w:rsidRPr="00E4044C">
        <w:rPr>
          <w:rFonts w:ascii="Arial" w:eastAsia="Arial" w:hAnsi="Arial" w:cs="Arial"/>
          <w:b/>
          <w:color w:val="000000"/>
          <w:sz w:val="20"/>
          <w:lang w:eastAsia="es-MX"/>
        </w:rPr>
        <w:t xml:space="preserve">Artículo 27 </w:t>
      </w:r>
      <w:proofErr w:type="spellStart"/>
      <w:r w:rsidRPr="00E4044C">
        <w:rPr>
          <w:rFonts w:ascii="Arial" w:eastAsia="Arial" w:hAnsi="Arial" w:cs="Arial"/>
          <w:b/>
          <w:color w:val="000000"/>
          <w:sz w:val="20"/>
          <w:lang w:eastAsia="es-MX"/>
        </w:rPr>
        <w:t>Septies</w:t>
      </w:r>
      <w:proofErr w:type="spellEnd"/>
      <w:r w:rsidRPr="00E4044C">
        <w:rPr>
          <w:rFonts w:ascii="Arial" w:eastAsia="Arial" w:hAnsi="Arial" w:cs="Arial"/>
          <w:b/>
          <w:color w:val="000000"/>
          <w:sz w:val="20"/>
          <w:lang w:eastAsia="es-MX"/>
        </w:rPr>
        <w:t>.</w:t>
      </w:r>
      <w:r w:rsidRPr="00E4044C">
        <w:rPr>
          <w:rFonts w:ascii="Arial" w:eastAsia="Arial" w:hAnsi="Arial" w:cs="Arial"/>
          <w:color w:val="000000"/>
          <w:sz w:val="20"/>
          <w:lang w:eastAsia="es-MX"/>
        </w:rPr>
        <w:t xml:space="preserve"> </w:t>
      </w:r>
      <w:r w:rsidR="008D6FBF">
        <w:rPr>
          <w:rFonts w:ascii="Arial" w:eastAsia="Arial" w:hAnsi="Arial" w:cs="Arial"/>
          <w:color w:val="000000"/>
          <w:sz w:val="20"/>
          <w:lang w:eastAsia="es-MX"/>
        </w:rPr>
        <w:t>Se deroga.</w:t>
      </w:r>
      <w:r w:rsidR="008D6FBF" w:rsidRPr="008D6FBF">
        <w:rPr>
          <w:rFonts w:ascii="Arial" w:eastAsia="Arial" w:hAnsi="Arial" w:cs="Arial"/>
          <w:color w:val="000000"/>
          <w:sz w:val="20"/>
          <w:lang w:val="es-MX" w:eastAsia="es-MX"/>
        </w:rPr>
        <w:t xml:space="preserve"> </w:t>
      </w:r>
      <w:r w:rsidR="008D6FBF" w:rsidRPr="00342A4E">
        <w:rPr>
          <w:rFonts w:ascii="Arial" w:eastAsia="Arial" w:hAnsi="Arial" w:cs="Arial"/>
          <w:color w:val="000000"/>
          <w:sz w:val="20"/>
          <w:lang w:val="es-MX" w:eastAsia="es-MX"/>
        </w:rPr>
        <w:t>(Decreto No. 66-68, P.O. Edición Vespertina Extraordinario No. 31, del 18 de noviembre de 2024).</w:t>
      </w:r>
    </w:p>
    <w:p w14:paraId="0F945782" w14:textId="77777777" w:rsidR="00E4044C" w:rsidRPr="00010454" w:rsidRDefault="00E4044C" w:rsidP="00E4044C">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Artículo Adicionado</w:t>
      </w:r>
      <w:r w:rsidRPr="00010454">
        <w:rPr>
          <w:rFonts w:ascii="Arial" w:hAnsi="Arial" w:cs="Arial"/>
          <w:b/>
          <w:i/>
          <w:kern w:val="28"/>
          <w:sz w:val="16"/>
          <w:szCs w:val="16"/>
          <w:lang w:val="es-MX"/>
        </w:rPr>
        <w:t>, P.O. Edición Vespertina No.</w:t>
      </w:r>
      <w:r w:rsidR="00924218">
        <w:rPr>
          <w:rFonts w:ascii="Arial" w:hAnsi="Arial" w:cs="Arial"/>
          <w:b/>
          <w:i/>
          <w:kern w:val="28"/>
          <w:sz w:val="16"/>
          <w:szCs w:val="16"/>
          <w:lang w:val="es-MX"/>
        </w:rPr>
        <w:t xml:space="preserve"> 127, del 24 de octubre de 2023</w:t>
      </w:r>
    </w:p>
    <w:p w14:paraId="688D4B76" w14:textId="784D76FD" w:rsidR="00A44C1B" w:rsidRPr="007160BE" w:rsidRDefault="008D6FBF" w:rsidP="007160BE">
      <w:pPr>
        <w:pBdr>
          <w:top w:val="nil"/>
          <w:left w:val="nil"/>
          <w:bottom w:val="nil"/>
          <w:right w:val="nil"/>
          <w:between w:val="nil"/>
        </w:pBdr>
        <w:jc w:val="right"/>
        <w:rPr>
          <w:rFonts w:ascii="Arial" w:hAnsi="Arial" w:cs="Arial"/>
          <w:b/>
          <w:i/>
          <w:color w:val="0000FF"/>
          <w:sz w:val="16"/>
          <w:szCs w:val="16"/>
          <w:u w:val="single"/>
          <w:lang w:val="es-MX"/>
        </w:rPr>
      </w:pPr>
      <w:hyperlink r:id="rId92" w:history="1">
        <w:r w:rsidRPr="00D75DEB">
          <w:rPr>
            <w:rStyle w:val="Hipervnculo"/>
            <w:rFonts w:ascii="Arial" w:hAnsi="Arial" w:cs="Arial"/>
            <w:b/>
            <w:i/>
            <w:sz w:val="16"/>
            <w:szCs w:val="16"/>
            <w:lang w:val="es-MX"/>
          </w:rPr>
          <w:t>https://po.tamaulipas.gob.mx/wp-content/uploads/2023/10/cxlviii-127-241023-EV.pdf</w:t>
        </w:r>
      </w:hyperlink>
    </w:p>
    <w:p w14:paraId="0F94DE43" w14:textId="77777777" w:rsidR="008D6FBF" w:rsidRPr="008D6FBF" w:rsidRDefault="008D6FBF" w:rsidP="008D6FBF">
      <w:pPr>
        <w:keepLines/>
        <w:ind w:left="720" w:right="50"/>
        <w:jc w:val="right"/>
        <w:rPr>
          <w:rFonts w:ascii="Arial" w:hAnsi="Arial" w:cs="Arial"/>
          <w:b/>
          <w:i/>
          <w:kern w:val="28"/>
          <w:sz w:val="16"/>
          <w:szCs w:val="16"/>
          <w:lang w:val="es-MX"/>
        </w:rPr>
      </w:pPr>
      <w:r w:rsidRPr="008D6FBF">
        <w:rPr>
          <w:rFonts w:ascii="Arial" w:hAnsi="Arial" w:cs="Arial"/>
          <w:b/>
          <w:i/>
          <w:kern w:val="28"/>
          <w:sz w:val="16"/>
          <w:szCs w:val="16"/>
          <w:lang w:val="es-MX"/>
        </w:rPr>
        <w:t xml:space="preserve">Artículo </w:t>
      </w:r>
      <w:r w:rsidR="00A44C1B">
        <w:rPr>
          <w:rFonts w:ascii="Arial" w:hAnsi="Arial" w:cs="Arial"/>
          <w:b/>
          <w:i/>
          <w:kern w:val="28"/>
          <w:sz w:val="16"/>
          <w:szCs w:val="16"/>
          <w:lang w:val="es-MX"/>
        </w:rPr>
        <w:t>Derogado</w:t>
      </w:r>
      <w:r w:rsidRPr="008D6FBF">
        <w:rPr>
          <w:rFonts w:ascii="Arial" w:hAnsi="Arial" w:cs="Arial"/>
          <w:b/>
          <w:i/>
          <w:kern w:val="28"/>
          <w:sz w:val="16"/>
          <w:szCs w:val="16"/>
          <w:lang w:val="es-MX"/>
        </w:rPr>
        <w:t>, P.O. Edición Vespertina Extraordinario No. 31, del 18 de noviembre de 2024.</w:t>
      </w:r>
    </w:p>
    <w:p w14:paraId="5D1F757F" w14:textId="77777777" w:rsidR="008D6FBF" w:rsidRPr="00613DF6" w:rsidRDefault="005A0055" w:rsidP="00613DF6">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1AEB7C14" w14:textId="77777777" w:rsidR="00E4044C" w:rsidRPr="00613DF6" w:rsidRDefault="00E4044C" w:rsidP="00E4044C">
      <w:pPr>
        <w:pBdr>
          <w:top w:val="nil"/>
          <w:left w:val="nil"/>
          <w:bottom w:val="nil"/>
          <w:right w:val="nil"/>
          <w:between w:val="nil"/>
        </w:pBdr>
        <w:jc w:val="both"/>
        <w:rPr>
          <w:rFonts w:ascii="Arial" w:eastAsia="Arial" w:hAnsi="Arial" w:cs="Arial"/>
          <w:color w:val="000000"/>
          <w:sz w:val="16"/>
          <w:lang w:eastAsia="es-MX"/>
        </w:rPr>
      </w:pPr>
    </w:p>
    <w:p w14:paraId="5703D72B" w14:textId="77777777" w:rsidR="00E4044C" w:rsidRDefault="00E4044C" w:rsidP="008D6FBF">
      <w:pPr>
        <w:pBdr>
          <w:top w:val="nil"/>
          <w:left w:val="nil"/>
          <w:bottom w:val="nil"/>
          <w:right w:val="nil"/>
          <w:between w:val="nil"/>
        </w:pBdr>
        <w:jc w:val="both"/>
        <w:rPr>
          <w:rFonts w:ascii="Arial" w:eastAsia="Arial" w:hAnsi="Arial" w:cs="Arial"/>
          <w:color w:val="000000"/>
          <w:sz w:val="20"/>
          <w:lang w:eastAsia="es-MX"/>
        </w:rPr>
      </w:pPr>
      <w:r w:rsidRPr="00E4044C">
        <w:rPr>
          <w:rFonts w:ascii="Arial" w:eastAsia="Arial" w:hAnsi="Arial" w:cs="Arial"/>
          <w:b/>
          <w:color w:val="000000"/>
          <w:sz w:val="20"/>
          <w:lang w:eastAsia="es-MX"/>
        </w:rPr>
        <w:t xml:space="preserve">Artículo 27 </w:t>
      </w:r>
      <w:proofErr w:type="spellStart"/>
      <w:r w:rsidRPr="00E4044C">
        <w:rPr>
          <w:rFonts w:ascii="Arial" w:eastAsia="Arial" w:hAnsi="Arial" w:cs="Arial"/>
          <w:b/>
          <w:color w:val="000000"/>
          <w:sz w:val="20"/>
          <w:lang w:eastAsia="es-MX"/>
        </w:rPr>
        <w:t>Octies</w:t>
      </w:r>
      <w:proofErr w:type="spellEnd"/>
      <w:r w:rsidRPr="00E4044C">
        <w:rPr>
          <w:rFonts w:ascii="Arial" w:eastAsia="Arial" w:hAnsi="Arial" w:cs="Arial"/>
          <w:b/>
          <w:color w:val="000000"/>
          <w:sz w:val="20"/>
          <w:lang w:eastAsia="es-MX"/>
        </w:rPr>
        <w:t>.</w:t>
      </w:r>
      <w:r w:rsidRPr="00E4044C">
        <w:rPr>
          <w:rFonts w:ascii="Arial" w:eastAsia="Arial" w:hAnsi="Arial" w:cs="Arial"/>
          <w:color w:val="000000"/>
          <w:sz w:val="20"/>
          <w:lang w:eastAsia="es-MX"/>
        </w:rPr>
        <w:t xml:space="preserve"> </w:t>
      </w:r>
      <w:r w:rsidR="008D6FBF">
        <w:rPr>
          <w:rFonts w:ascii="Arial" w:eastAsia="Arial" w:hAnsi="Arial" w:cs="Arial"/>
          <w:color w:val="000000"/>
          <w:sz w:val="20"/>
          <w:lang w:eastAsia="es-MX"/>
        </w:rPr>
        <w:t>Se deroga.</w:t>
      </w:r>
      <w:r w:rsidR="008D6FBF" w:rsidRPr="008D6FBF">
        <w:rPr>
          <w:rFonts w:ascii="Arial" w:eastAsia="Arial" w:hAnsi="Arial" w:cs="Arial"/>
          <w:color w:val="000000"/>
          <w:sz w:val="20"/>
          <w:lang w:val="es-MX" w:eastAsia="es-MX"/>
        </w:rPr>
        <w:t xml:space="preserve"> </w:t>
      </w:r>
      <w:r w:rsidR="008D6FBF" w:rsidRPr="00342A4E">
        <w:rPr>
          <w:rFonts w:ascii="Arial" w:eastAsia="Arial" w:hAnsi="Arial" w:cs="Arial"/>
          <w:color w:val="000000"/>
          <w:sz w:val="20"/>
          <w:lang w:val="es-MX" w:eastAsia="es-MX"/>
        </w:rPr>
        <w:t>(Decreto No. 66-68, P.O. Edición Vespertina Extraordinario No. 31, del 18 de noviembre de 2024).</w:t>
      </w:r>
    </w:p>
    <w:p w14:paraId="49626689" w14:textId="77777777" w:rsidR="00E4044C" w:rsidRPr="00010454" w:rsidRDefault="00E4044C" w:rsidP="00E4044C">
      <w:pPr>
        <w:pBdr>
          <w:top w:val="nil"/>
          <w:left w:val="nil"/>
          <w:bottom w:val="nil"/>
          <w:right w:val="nil"/>
          <w:between w:val="nil"/>
        </w:pBdr>
        <w:jc w:val="right"/>
        <w:rPr>
          <w:rFonts w:ascii="Arial" w:hAnsi="Arial" w:cs="Arial"/>
          <w:b/>
          <w:i/>
          <w:kern w:val="28"/>
          <w:sz w:val="16"/>
          <w:szCs w:val="16"/>
          <w:lang w:val="es-MX"/>
        </w:rPr>
      </w:pPr>
      <w:r>
        <w:rPr>
          <w:rFonts w:ascii="Arial" w:hAnsi="Arial" w:cs="Arial"/>
          <w:b/>
          <w:i/>
          <w:kern w:val="28"/>
          <w:sz w:val="16"/>
          <w:szCs w:val="16"/>
          <w:lang w:val="es-MX"/>
        </w:rPr>
        <w:t>Artículo Adicionado</w:t>
      </w:r>
      <w:r w:rsidRPr="00010454">
        <w:rPr>
          <w:rFonts w:ascii="Arial" w:hAnsi="Arial" w:cs="Arial"/>
          <w:b/>
          <w:i/>
          <w:kern w:val="28"/>
          <w:sz w:val="16"/>
          <w:szCs w:val="16"/>
          <w:lang w:val="es-MX"/>
        </w:rPr>
        <w:t>, P.O. Edición Vespertina No.</w:t>
      </w:r>
      <w:r w:rsidR="00924218">
        <w:rPr>
          <w:rFonts w:ascii="Arial" w:hAnsi="Arial" w:cs="Arial"/>
          <w:b/>
          <w:i/>
          <w:kern w:val="28"/>
          <w:sz w:val="16"/>
          <w:szCs w:val="16"/>
          <w:lang w:val="es-MX"/>
        </w:rPr>
        <w:t xml:space="preserve"> 127, del 24 de octubre de 2023</w:t>
      </w:r>
    </w:p>
    <w:p w14:paraId="5F046E68" w14:textId="77777777" w:rsidR="00E4044C" w:rsidRDefault="00E4044C" w:rsidP="00E4044C">
      <w:pPr>
        <w:pBdr>
          <w:top w:val="nil"/>
          <w:left w:val="nil"/>
          <w:bottom w:val="nil"/>
          <w:right w:val="nil"/>
          <w:between w:val="nil"/>
        </w:pBdr>
        <w:jc w:val="right"/>
        <w:rPr>
          <w:rStyle w:val="Hipervnculo"/>
          <w:rFonts w:ascii="Arial" w:hAnsi="Arial" w:cs="Arial"/>
          <w:b/>
          <w:i/>
          <w:sz w:val="16"/>
          <w:szCs w:val="16"/>
          <w:lang w:val="es-MX"/>
        </w:rPr>
      </w:pPr>
      <w:hyperlink r:id="rId93" w:history="1">
        <w:r w:rsidRPr="006A37A4">
          <w:rPr>
            <w:rStyle w:val="Hipervnculo"/>
            <w:rFonts w:ascii="Arial" w:hAnsi="Arial" w:cs="Arial"/>
            <w:b/>
            <w:i/>
            <w:sz w:val="16"/>
            <w:szCs w:val="16"/>
            <w:lang w:val="es-MX"/>
          </w:rPr>
          <w:t>https://po.tamaulipas.gob.mx/wp-content/uploads/2023/10/cxlviii-127-241023-EV.pdf</w:t>
        </w:r>
      </w:hyperlink>
    </w:p>
    <w:p w14:paraId="480C876A" w14:textId="77777777" w:rsidR="00613DF6" w:rsidRDefault="00613DF6" w:rsidP="008D6FBF">
      <w:pPr>
        <w:keepLines/>
        <w:ind w:left="720" w:right="50"/>
        <w:jc w:val="right"/>
        <w:rPr>
          <w:rFonts w:ascii="Arial" w:hAnsi="Arial" w:cs="Arial"/>
          <w:b/>
          <w:i/>
          <w:kern w:val="28"/>
          <w:sz w:val="16"/>
          <w:szCs w:val="16"/>
          <w:lang w:val="es-MX"/>
        </w:rPr>
      </w:pPr>
    </w:p>
    <w:p w14:paraId="23B3BC1C" w14:textId="77777777" w:rsidR="008D6FBF" w:rsidRPr="008D6FBF" w:rsidRDefault="008D6FBF" w:rsidP="008D6FBF">
      <w:pPr>
        <w:keepLines/>
        <w:ind w:left="720" w:right="50"/>
        <w:jc w:val="right"/>
        <w:rPr>
          <w:rFonts w:ascii="Arial" w:hAnsi="Arial" w:cs="Arial"/>
          <w:b/>
          <w:i/>
          <w:kern w:val="28"/>
          <w:sz w:val="16"/>
          <w:szCs w:val="16"/>
          <w:lang w:val="es-MX"/>
        </w:rPr>
      </w:pPr>
      <w:r w:rsidRPr="008D6FBF">
        <w:rPr>
          <w:rFonts w:ascii="Arial" w:hAnsi="Arial" w:cs="Arial"/>
          <w:b/>
          <w:i/>
          <w:kern w:val="28"/>
          <w:sz w:val="16"/>
          <w:szCs w:val="16"/>
          <w:lang w:val="es-MX"/>
        </w:rPr>
        <w:t xml:space="preserve">Artículo </w:t>
      </w:r>
      <w:r w:rsidR="00613DF6">
        <w:rPr>
          <w:rFonts w:ascii="Arial" w:hAnsi="Arial" w:cs="Arial"/>
          <w:b/>
          <w:i/>
          <w:kern w:val="28"/>
          <w:sz w:val="16"/>
          <w:szCs w:val="16"/>
          <w:lang w:val="es-MX"/>
        </w:rPr>
        <w:t>Derogado</w:t>
      </w:r>
      <w:r w:rsidRPr="008D6FBF">
        <w:rPr>
          <w:rFonts w:ascii="Arial" w:hAnsi="Arial" w:cs="Arial"/>
          <w:b/>
          <w:i/>
          <w:kern w:val="28"/>
          <w:sz w:val="16"/>
          <w:szCs w:val="16"/>
          <w:lang w:val="es-MX"/>
        </w:rPr>
        <w:t>, P.O. Edición Vespertina Extraordinario No. 31, del 18 de noviembre de 2024.</w:t>
      </w:r>
    </w:p>
    <w:p w14:paraId="41444667" w14:textId="77777777" w:rsidR="008D6FBF" w:rsidRDefault="005A0055" w:rsidP="008D6FBF">
      <w:pPr>
        <w:ind w:left="360"/>
        <w:jc w:val="right"/>
        <w:rPr>
          <w:rFonts w:ascii="Arial" w:eastAsia="Calibri" w:hAnsi="Arial" w:cs="Arial"/>
          <w:b/>
          <w:i/>
          <w:color w:val="000000"/>
          <w:sz w:val="16"/>
          <w:szCs w:val="16"/>
        </w:rPr>
      </w:pPr>
      <w:r>
        <w:rPr>
          <w:rFonts w:ascii="Arial" w:eastAsia="Calibri" w:hAnsi="Arial" w:cs="Arial"/>
          <w:b/>
          <w:i/>
          <w:color w:val="0000FF"/>
          <w:sz w:val="16"/>
          <w:szCs w:val="16"/>
          <w:u w:val="single"/>
        </w:rPr>
        <w:t>https://po.tamaulipas.gob.mx/wp-content/uploads/2024/11/cxlix-Ext.No.31-181124-EV.pdf</w:t>
      </w:r>
    </w:p>
    <w:p w14:paraId="734DBB27" w14:textId="77777777" w:rsidR="00E4044C" w:rsidRDefault="00E4044C" w:rsidP="00613DF6">
      <w:pPr>
        <w:pBdr>
          <w:top w:val="nil"/>
          <w:left w:val="nil"/>
          <w:bottom w:val="nil"/>
          <w:right w:val="nil"/>
          <w:between w:val="nil"/>
        </w:pBdr>
        <w:rPr>
          <w:rFonts w:ascii="Arial" w:eastAsia="Arial" w:hAnsi="Arial" w:cs="Arial"/>
          <w:color w:val="000000"/>
          <w:sz w:val="20"/>
          <w:lang w:eastAsia="es-MX"/>
        </w:rPr>
      </w:pPr>
    </w:p>
    <w:p w14:paraId="0811A9ED" w14:textId="77777777" w:rsidR="00E4044C" w:rsidRDefault="00E4044C" w:rsidP="008D6FBF">
      <w:pPr>
        <w:pBdr>
          <w:top w:val="nil"/>
          <w:left w:val="nil"/>
          <w:bottom w:val="nil"/>
          <w:right w:val="nil"/>
          <w:between w:val="nil"/>
        </w:pBdr>
        <w:jc w:val="both"/>
        <w:rPr>
          <w:rFonts w:ascii="Arial" w:eastAsia="Arial" w:hAnsi="Arial" w:cs="Arial"/>
          <w:color w:val="000000"/>
          <w:sz w:val="20"/>
          <w:lang w:eastAsia="es-MX"/>
        </w:rPr>
      </w:pPr>
      <w:r w:rsidRPr="00E4044C">
        <w:rPr>
          <w:rFonts w:ascii="Arial" w:eastAsia="Arial" w:hAnsi="Arial" w:cs="Arial"/>
          <w:b/>
          <w:color w:val="000000"/>
          <w:sz w:val="20"/>
          <w:lang w:eastAsia="es-MX"/>
        </w:rPr>
        <w:t xml:space="preserve">Artículo 27 </w:t>
      </w:r>
      <w:proofErr w:type="spellStart"/>
      <w:r w:rsidRPr="00E4044C">
        <w:rPr>
          <w:rFonts w:ascii="Arial" w:eastAsia="Arial" w:hAnsi="Arial" w:cs="Arial"/>
          <w:b/>
          <w:color w:val="000000"/>
          <w:sz w:val="20"/>
          <w:lang w:eastAsia="es-MX"/>
        </w:rPr>
        <w:t>Nonies</w:t>
      </w:r>
      <w:proofErr w:type="spellEnd"/>
      <w:r w:rsidRPr="00E4044C">
        <w:rPr>
          <w:rFonts w:ascii="Arial" w:eastAsia="Arial" w:hAnsi="Arial" w:cs="Arial"/>
          <w:b/>
          <w:color w:val="000000"/>
          <w:sz w:val="20"/>
          <w:lang w:eastAsia="es-MX"/>
        </w:rPr>
        <w:t>.</w:t>
      </w:r>
      <w:r w:rsidRPr="00E4044C">
        <w:rPr>
          <w:rFonts w:ascii="Arial" w:eastAsia="Arial" w:hAnsi="Arial" w:cs="Arial"/>
          <w:color w:val="000000"/>
          <w:sz w:val="20"/>
          <w:lang w:eastAsia="es-MX"/>
        </w:rPr>
        <w:t xml:space="preserve"> </w:t>
      </w:r>
      <w:r w:rsidR="008D6FBF">
        <w:rPr>
          <w:rFonts w:ascii="Arial" w:eastAsia="Arial" w:hAnsi="Arial" w:cs="Arial"/>
          <w:color w:val="000000"/>
          <w:sz w:val="20"/>
          <w:lang w:eastAsia="es-MX"/>
        </w:rPr>
        <w:t>Se deroga.</w:t>
      </w:r>
      <w:r w:rsidR="008D6FBF" w:rsidRPr="008D6FBF">
        <w:rPr>
          <w:rFonts w:ascii="Arial" w:eastAsia="Arial" w:hAnsi="Arial" w:cs="Arial"/>
          <w:color w:val="000000"/>
          <w:sz w:val="20"/>
          <w:lang w:val="es-MX" w:eastAsia="es-MX"/>
        </w:rPr>
        <w:t xml:space="preserve"> </w:t>
      </w:r>
      <w:r w:rsidR="008D6FBF" w:rsidRPr="00342A4E">
        <w:rPr>
          <w:rFonts w:ascii="Arial" w:eastAsia="Arial" w:hAnsi="Arial" w:cs="Arial"/>
          <w:color w:val="000000"/>
          <w:sz w:val="20"/>
          <w:lang w:val="es-MX" w:eastAsia="es-MX"/>
        </w:rPr>
        <w:t>(Decreto No. 66-68, P.O. Edición Vespertina Extraordinario No. 31, del 18 de noviembre de 2024).</w:t>
      </w:r>
    </w:p>
    <w:p w14:paraId="28B0AC29" w14:textId="77777777" w:rsidR="008D6FBF" w:rsidRPr="008D6FBF" w:rsidRDefault="008D6FBF" w:rsidP="008D6FBF">
      <w:pPr>
        <w:keepLines/>
        <w:ind w:left="720" w:right="50"/>
        <w:jc w:val="right"/>
        <w:rPr>
          <w:rFonts w:ascii="Arial" w:hAnsi="Arial" w:cs="Arial"/>
          <w:b/>
          <w:i/>
          <w:kern w:val="28"/>
          <w:sz w:val="16"/>
          <w:szCs w:val="16"/>
          <w:lang w:val="es-MX"/>
        </w:rPr>
      </w:pPr>
      <w:r w:rsidRPr="008D6FBF">
        <w:rPr>
          <w:rFonts w:ascii="Arial" w:hAnsi="Arial" w:cs="Arial"/>
          <w:b/>
          <w:i/>
          <w:kern w:val="28"/>
          <w:sz w:val="16"/>
          <w:szCs w:val="16"/>
          <w:lang w:val="es-MX"/>
        </w:rPr>
        <w:t xml:space="preserve">Artículo </w:t>
      </w:r>
      <w:r w:rsidR="00613DF6">
        <w:rPr>
          <w:rFonts w:ascii="Arial" w:hAnsi="Arial" w:cs="Arial"/>
          <w:b/>
          <w:i/>
          <w:kern w:val="28"/>
          <w:sz w:val="16"/>
          <w:szCs w:val="16"/>
          <w:lang w:val="es-MX"/>
        </w:rPr>
        <w:t>Derogado</w:t>
      </w:r>
      <w:r w:rsidRPr="008D6FBF">
        <w:rPr>
          <w:rFonts w:ascii="Arial" w:hAnsi="Arial" w:cs="Arial"/>
          <w:b/>
          <w:i/>
          <w:kern w:val="28"/>
          <w:sz w:val="16"/>
          <w:szCs w:val="16"/>
          <w:lang w:val="es-MX"/>
        </w:rPr>
        <w:t>, P.O. Edición Vespertina Extraordinario No. 31, del 18 de noviembre de 2024.</w:t>
      </w:r>
    </w:p>
    <w:p w14:paraId="1CC96A2D" w14:textId="77777777" w:rsidR="008D6FBF" w:rsidRDefault="005A0055" w:rsidP="008D6FBF">
      <w:pPr>
        <w:ind w:left="360"/>
        <w:jc w:val="right"/>
        <w:rPr>
          <w:rFonts w:ascii="Arial" w:eastAsia="Calibri" w:hAnsi="Arial" w:cs="Arial"/>
          <w:b/>
          <w:i/>
          <w:color w:val="0000FF"/>
          <w:sz w:val="16"/>
          <w:szCs w:val="16"/>
          <w:u w:val="single"/>
        </w:rPr>
      </w:pPr>
      <w:hyperlink r:id="rId94" w:history="1">
        <w:r>
          <w:rPr>
            <w:rStyle w:val="Hipervnculo"/>
            <w:rFonts w:ascii="Arial" w:eastAsia="Calibri" w:hAnsi="Arial" w:cs="Arial"/>
            <w:b/>
            <w:i/>
            <w:sz w:val="16"/>
            <w:szCs w:val="16"/>
          </w:rPr>
          <w:t>https://po.tamaulipas.gob.mx/wp-content/uploads/2024/11/cxlix-Ext.No.31-181124-EV.pdf</w:t>
        </w:r>
      </w:hyperlink>
    </w:p>
    <w:p w14:paraId="75FB0C8C" w14:textId="77777777" w:rsidR="008D6FBF" w:rsidRDefault="008D6FBF" w:rsidP="008D6FBF">
      <w:pPr>
        <w:ind w:left="360"/>
        <w:jc w:val="right"/>
        <w:rPr>
          <w:rFonts w:ascii="Arial" w:eastAsia="Calibri" w:hAnsi="Arial" w:cs="Arial"/>
          <w:b/>
          <w:i/>
          <w:color w:val="000000"/>
          <w:sz w:val="16"/>
          <w:szCs w:val="16"/>
        </w:rPr>
      </w:pPr>
    </w:p>
    <w:p w14:paraId="3B1D4CA6" w14:textId="77777777" w:rsidR="008D6FBF" w:rsidRDefault="00DF3635" w:rsidP="008D6FBF">
      <w:pPr>
        <w:pBdr>
          <w:top w:val="nil"/>
          <w:left w:val="nil"/>
          <w:bottom w:val="nil"/>
          <w:right w:val="nil"/>
          <w:between w:val="nil"/>
        </w:pBdr>
        <w:tabs>
          <w:tab w:val="left" w:pos="567"/>
        </w:tabs>
        <w:jc w:val="both"/>
        <w:rPr>
          <w:rFonts w:ascii="Arial" w:eastAsia="Arial" w:hAnsi="Arial" w:cs="Arial"/>
          <w:color w:val="000000"/>
          <w:sz w:val="20"/>
          <w:lang w:val="es-MX" w:eastAsia="es-MX"/>
        </w:rPr>
      </w:pPr>
      <w:r w:rsidRPr="00DF3635">
        <w:rPr>
          <w:rFonts w:ascii="Arial" w:eastAsia="Arial" w:hAnsi="Arial" w:cs="Arial"/>
          <w:b/>
          <w:color w:val="000000"/>
          <w:sz w:val="20"/>
          <w:lang w:eastAsia="es-MX"/>
        </w:rPr>
        <w:t xml:space="preserve">Artículo 27 </w:t>
      </w:r>
      <w:proofErr w:type="spellStart"/>
      <w:r w:rsidRPr="00DF3635">
        <w:rPr>
          <w:rFonts w:ascii="Arial" w:eastAsia="Arial" w:hAnsi="Arial" w:cs="Arial"/>
          <w:b/>
          <w:color w:val="000000"/>
          <w:sz w:val="20"/>
          <w:lang w:eastAsia="es-MX"/>
        </w:rPr>
        <w:t>Decies</w:t>
      </w:r>
      <w:proofErr w:type="spellEnd"/>
      <w:r w:rsidRPr="00DF3635">
        <w:rPr>
          <w:rFonts w:ascii="Arial" w:eastAsia="Arial" w:hAnsi="Arial" w:cs="Arial"/>
          <w:b/>
          <w:color w:val="000000"/>
          <w:sz w:val="20"/>
          <w:lang w:eastAsia="es-MX"/>
        </w:rPr>
        <w:t>.</w:t>
      </w:r>
      <w:r w:rsidRPr="00DF3635">
        <w:rPr>
          <w:rFonts w:ascii="Arial" w:eastAsia="Arial" w:hAnsi="Arial" w:cs="Arial"/>
          <w:color w:val="000000"/>
          <w:sz w:val="20"/>
          <w:lang w:eastAsia="es-MX"/>
        </w:rPr>
        <w:t xml:space="preserve"> </w:t>
      </w:r>
      <w:r w:rsidR="008D6FBF">
        <w:rPr>
          <w:rFonts w:ascii="Arial" w:eastAsia="Arial" w:hAnsi="Arial" w:cs="Arial"/>
          <w:color w:val="000000"/>
          <w:sz w:val="20"/>
          <w:lang w:eastAsia="es-MX"/>
        </w:rPr>
        <w:t>Se deroga.</w:t>
      </w:r>
      <w:r w:rsidR="008D6FBF" w:rsidRPr="008D6FBF">
        <w:rPr>
          <w:rFonts w:ascii="Arial" w:eastAsia="Arial" w:hAnsi="Arial" w:cs="Arial"/>
          <w:color w:val="000000"/>
          <w:sz w:val="20"/>
          <w:lang w:val="es-MX" w:eastAsia="es-MX"/>
        </w:rPr>
        <w:t xml:space="preserve"> </w:t>
      </w:r>
      <w:r w:rsidR="008D6FBF" w:rsidRPr="00342A4E">
        <w:rPr>
          <w:rFonts w:ascii="Arial" w:eastAsia="Arial" w:hAnsi="Arial" w:cs="Arial"/>
          <w:color w:val="000000"/>
          <w:sz w:val="20"/>
          <w:lang w:val="es-MX" w:eastAsia="es-MX"/>
        </w:rPr>
        <w:t>(Decreto No. 66-68, P.O. Edición Vespertina Extraordinario No. 31, del 18 de noviembre de 2024).</w:t>
      </w:r>
    </w:p>
    <w:p w14:paraId="6E124475" w14:textId="77777777" w:rsidR="008D6FBF" w:rsidRDefault="00DF3635" w:rsidP="008D6FBF">
      <w:pPr>
        <w:pBdr>
          <w:top w:val="nil"/>
          <w:left w:val="nil"/>
          <w:bottom w:val="nil"/>
          <w:right w:val="nil"/>
          <w:between w:val="nil"/>
        </w:pBdr>
        <w:tabs>
          <w:tab w:val="left" w:pos="567"/>
        </w:tabs>
        <w:jc w:val="right"/>
        <w:rPr>
          <w:rFonts w:ascii="Arial" w:eastAsia="Arial" w:hAnsi="Arial" w:cs="Arial"/>
          <w:color w:val="000000"/>
          <w:sz w:val="20"/>
          <w:lang w:val="es-MX" w:eastAsia="es-MX"/>
        </w:rPr>
      </w:pPr>
      <w:r>
        <w:rPr>
          <w:rFonts w:ascii="Arial" w:hAnsi="Arial" w:cs="Arial"/>
          <w:b/>
          <w:i/>
          <w:kern w:val="28"/>
          <w:sz w:val="16"/>
          <w:szCs w:val="16"/>
          <w:lang w:val="es-MX"/>
        </w:rPr>
        <w:t>Artículo Adicionado</w:t>
      </w:r>
      <w:r w:rsidRPr="00010454">
        <w:rPr>
          <w:rFonts w:ascii="Arial" w:hAnsi="Arial" w:cs="Arial"/>
          <w:b/>
          <w:i/>
          <w:kern w:val="28"/>
          <w:sz w:val="16"/>
          <w:szCs w:val="16"/>
          <w:lang w:val="es-MX"/>
        </w:rPr>
        <w:t>, P.O. Edición Vespertina No.</w:t>
      </w:r>
      <w:r w:rsidR="00924218">
        <w:rPr>
          <w:rFonts w:ascii="Arial" w:hAnsi="Arial" w:cs="Arial"/>
          <w:b/>
          <w:i/>
          <w:kern w:val="28"/>
          <w:sz w:val="16"/>
          <w:szCs w:val="16"/>
          <w:lang w:val="es-MX"/>
        </w:rPr>
        <w:t xml:space="preserve"> 127, del 24 de octubre de 2023</w:t>
      </w:r>
    </w:p>
    <w:p w14:paraId="4DD939A2" w14:textId="77777777" w:rsidR="00DF3635" w:rsidRPr="008D6FBF" w:rsidRDefault="00DF3635" w:rsidP="008D6FBF">
      <w:pPr>
        <w:pBdr>
          <w:top w:val="nil"/>
          <w:left w:val="nil"/>
          <w:bottom w:val="nil"/>
          <w:right w:val="nil"/>
          <w:between w:val="nil"/>
        </w:pBdr>
        <w:tabs>
          <w:tab w:val="left" w:pos="567"/>
        </w:tabs>
        <w:jc w:val="right"/>
        <w:rPr>
          <w:rFonts w:ascii="Arial" w:eastAsia="Arial" w:hAnsi="Arial" w:cs="Arial"/>
          <w:color w:val="000000"/>
          <w:sz w:val="20"/>
          <w:lang w:val="es-MX" w:eastAsia="es-MX"/>
        </w:rPr>
      </w:pPr>
      <w:hyperlink r:id="rId95" w:history="1">
        <w:r w:rsidRPr="006A37A4">
          <w:rPr>
            <w:rStyle w:val="Hipervnculo"/>
            <w:rFonts w:ascii="Arial" w:hAnsi="Arial" w:cs="Arial"/>
            <w:b/>
            <w:i/>
            <w:sz w:val="16"/>
            <w:szCs w:val="16"/>
            <w:lang w:val="es-MX"/>
          </w:rPr>
          <w:t>https://po.tamaulipas.gob.mx/wp-content/uploads/2023/10/cxlviii-127-241023-EV.pdf</w:t>
        </w:r>
      </w:hyperlink>
    </w:p>
    <w:p w14:paraId="2184E2E1" w14:textId="77777777" w:rsidR="00DF3635" w:rsidRDefault="00DF3635" w:rsidP="008D6FBF">
      <w:pPr>
        <w:pBdr>
          <w:top w:val="nil"/>
          <w:left w:val="nil"/>
          <w:bottom w:val="nil"/>
          <w:right w:val="nil"/>
          <w:between w:val="nil"/>
        </w:pBdr>
        <w:jc w:val="both"/>
        <w:rPr>
          <w:rFonts w:ascii="Arial" w:eastAsia="Arial" w:hAnsi="Arial" w:cs="Arial"/>
          <w:b/>
          <w:color w:val="000000"/>
          <w:sz w:val="20"/>
          <w:lang w:val="es-MX" w:eastAsia="es-MX"/>
        </w:rPr>
      </w:pPr>
    </w:p>
    <w:p w14:paraId="0200A237" w14:textId="77777777" w:rsidR="00180F07" w:rsidRPr="006F2DC5" w:rsidRDefault="00180F07" w:rsidP="000A60F1">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lastRenderedPageBreak/>
        <w:t>Artículo 28.</w:t>
      </w:r>
      <w:r w:rsidRPr="006F2DC5">
        <w:rPr>
          <w:rFonts w:ascii="Arial" w:eastAsia="Arial" w:hAnsi="Arial" w:cs="Arial"/>
          <w:color w:val="000000"/>
          <w:sz w:val="20"/>
          <w:lang w:val="es-MX" w:eastAsia="es-MX"/>
        </w:rPr>
        <w:t xml:space="preserve"> La persona titular de la Fiscalía Especializada en la Investigación de los Delitos de Desaparición Forzada de </w:t>
      </w:r>
      <w:proofErr w:type="gramStart"/>
      <w:r w:rsidRPr="006F2DC5">
        <w:rPr>
          <w:rFonts w:ascii="Arial" w:eastAsia="Arial" w:hAnsi="Arial" w:cs="Arial"/>
          <w:color w:val="000000"/>
          <w:sz w:val="20"/>
          <w:lang w:val="es-MX" w:eastAsia="es-MX"/>
        </w:rPr>
        <w:t>Personas,</w:t>
      </w:r>
      <w:proofErr w:type="gramEnd"/>
      <w:r w:rsidRPr="006F2DC5">
        <w:rPr>
          <w:rFonts w:ascii="Arial" w:eastAsia="Arial" w:hAnsi="Arial" w:cs="Arial"/>
          <w:color w:val="000000"/>
          <w:sz w:val="20"/>
          <w:lang w:val="es-MX" w:eastAsia="es-MX"/>
        </w:rPr>
        <w:t xml:space="preserve"> tendrá las facultades siguientes:</w:t>
      </w:r>
    </w:p>
    <w:p w14:paraId="6D5BCE9A" w14:textId="77777777" w:rsidR="00180F07" w:rsidRPr="000C6299" w:rsidRDefault="00180F07" w:rsidP="000A60F1">
      <w:pPr>
        <w:pBdr>
          <w:top w:val="nil"/>
          <w:left w:val="nil"/>
          <w:bottom w:val="nil"/>
          <w:right w:val="nil"/>
          <w:between w:val="nil"/>
        </w:pBdr>
        <w:jc w:val="both"/>
        <w:rPr>
          <w:rFonts w:ascii="Arial" w:eastAsia="Arial" w:hAnsi="Arial" w:cs="Arial"/>
          <w:color w:val="000000"/>
          <w:sz w:val="12"/>
          <w:lang w:val="es-MX" w:eastAsia="es-MX"/>
        </w:rPr>
      </w:pPr>
    </w:p>
    <w:p w14:paraId="7611D3BE" w14:textId="77777777" w:rsidR="00180F07" w:rsidRPr="006F2DC5" w:rsidRDefault="00180F07" w:rsidP="00316CBF">
      <w:pPr>
        <w:numPr>
          <w:ilvl w:val="0"/>
          <w:numId w:val="32"/>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Ejercer las atribuciones que la Constitución General, la Constitución del Estado, los tratados internacionales en la materia de los que el Estado Mexicano sea parte, las leyes, los reglamentos y demás disposiciones jurídicas conferidas al Ministerio Público;</w:t>
      </w:r>
    </w:p>
    <w:p w14:paraId="24F5233A" w14:textId="77777777" w:rsidR="00180F07" w:rsidRPr="006F2DC5" w:rsidRDefault="00180F07" w:rsidP="00316CBF">
      <w:pPr>
        <w:numPr>
          <w:ilvl w:val="0"/>
          <w:numId w:val="3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Dirigir, coordinar, realizar la investigación y ejercer la acción penal en lo relativo a los delitos contenidos en la Ley General de la materia de conformidad con el Plan de Persecución Penal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6B551DA4" w14:textId="77777777" w:rsidR="00180F07" w:rsidRPr="006F2DC5" w:rsidRDefault="00180F07" w:rsidP="00316CBF">
      <w:pPr>
        <w:numPr>
          <w:ilvl w:val="0"/>
          <w:numId w:val="3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Conocer y decidir sobre la autorización del no ejercicio de la acción penal y las incompetencias propuestas por los Agentes del Ministerio Público correspondientes;</w:t>
      </w:r>
    </w:p>
    <w:p w14:paraId="3B5F17E9" w14:textId="77777777" w:rsidR="00180F07" w:rsidRPr="006F2DC5" w:rsidRDefault="00180F07" w:rsidP="00316CBF">
      <w:pPr>
        <w:numPr>
          <w:ilvl w:val="0"/>
          <w:numId w:val="3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Planear, dirigir, supervisar y ejecutar el Plan Estatal de Exhumaciones en coordinación con las autoridades competentes de conformidad con lo establecido por la Ley General de la materia y demás disposiciones legales aplicables; </w:t>
      </w:r>
    </w:p>
    <w:p w14:paraId="4A251EE2" w14:textId="77777777" w:rsidR="00180F07" w:rsidRPr="006F2DC5" w:rsidRDefault="00180F07" w:rsidP="00316CBF">
      <w:pPr>
        <w:numPr>
          <w:ilvl w:val="0"/>
          <w:numId w:val="3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Someter a la consideración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el proyecto de rotación y sustitución de los Agentes del Ministerio Público adscritos a su Fiscalía especializada; y</w:t>
      </w:r>
    </w:p>
    <w:p w14:paraId="0D1EAAC2" w14:textId="77777777" w:rsidR="00180F07" w:rsidRPr="006F2DC5" w:rsidRDefault="00180F07" w:rsidP="00316CBF">
      <w:pPr>
        <w:numPr>
          <w:ilvl w:val="0"/>
          <w:numId w:val="3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Ejercer las atribuciones que al efecto le confiere el artículo 70 de la Ley General en materia de Desaparición Forzada, Desaparición cometida por Particulares y del Sistema Nacional de Búsqueda de Personas.</w:t>
      </w:r>
    </w:p>
    <w:p w14:paraId="6C89821B" w14:textId="77777777" w:rsidR="00180F07" w:rsidRPr="00B06053" w:rsidRDefault="00180F07" w:rsidP="006F2DC5">
      <w:pPr>
        <w:pBdr>
          <w:top w:val="nil"/>
          <w:left w:val="nil"/>
          <w:bottom w:val="nil"/>
          <w:right w:val="nil"/>
          <w:between w:val="nil"/>
        </w:pBdr>
        <w:jc w:val="both"/>
        <w:rPr>
          <w:rFonts w:ascii="Arial" w:eastAsia="Arial" w:hAnsi="Arial" w:cs="Arial"/>
          <w:color w:val="000000"/>
          <w:sz w:val="10"/>
          <w:lang w:val="es-MX" w:eastAsia="es-MX"/>
        </w:rPr>
      </w:pPr>
    </w:p>
    <w:p w14:paraId="72513766" w14:textId="77777777" w:rsidR="00D56474" w:rsidRDefault="00D56474" w:rsidP="00187D3B">
      <w:pPr>
        <w:pStyle w:val="Textoindependiente"/>
        <w:spacing w:before="61"/>
        <w:jc w:val="both"/>
        <w:rPr>
          <w:rFonts w:ascii="Arial" w:hAnsi="Arial" w:cs="Arial"/>
          <w:b w:val="0"/>
          <w:spacing w:val="-5"/>
          <w:sz w:val="20"/>
        </w:rPr>
      </w:pPr>
      <w:r w:rsidRPr="00D56474">
        <w:rPr>
          <w:rFonts w:ascii="Arial" w:hAnsi="Arial" w:cs="Arial"/>
          <w:spacing w:val="-4"/>
          <w:sz w:val="20"/>
        </w:rPr>
        <w:t xml:space="preserve">Artículo </w:t>
      </w:r>
      <w:r w:rsidRPr="00D56474">
        <w:rPr>
          <w:rFonts w:ascii="Arial" w:hAnsi="Arial" w:cs="Arial"/>
          <w:sz w:val="20"/>
        </w:rPr>
        <w:t xml:space="preserve">28 </w:t>
      </w:r>
      <w:r w:rsidRPr="00D56474">
        <w:rPr>
          <w:rFonts w:ascii="Arial" w:hAnsi="Arial" w:cs="Arial"/>
          <w:spacing w:val="-4"/>
          <w:sz w:val="20"/>
        </w:rPr>
        <w:t xml:space="preserve">Bis. </w:t>
      </w:r>
      <w:r w:rsidRPr="00187D3B">
        <w:rPr>
          <w:rFonts w:ascii="Arial" w:hAnsi="Arial" w:cs="Arial"/>
          <w:b w:val="0"/>
          <w:spacing w:val="-3"/>
          <w:sz w:val="20"/>
        </w:rPr>
        <w:t xml:space="preserve">La </w:t>
      </w:r>
      <w:r w:rsidRPr="00187D3B">
        <w:rPr>
          <w:rFonts w:ascii="Arial" w:hAnsi="Arial" w:cs="Arial"/>
          <w:b w:val="0"/>
          <w:spacing w:val="-5"/>
          <w:sz w:val="20"/>
        </w:rPr>
        <w:t xml:space="preserve">persona </w:t>
      </w:r>
      <w:r w:rsidRPr="00187D3B">
        <w:rPr>
          <w:rFonts w:ascii="Arial" w:hAnsi="Arial" w:cs="Arial"/>
          <w:b w:val="0"/>
          <w:spacing w:val="-4"/>
          <w:sz w:val="20"/>
        </w:rPr>
        <w:t xml:space="preserve">titular </w:t>
      </w:r>
      <w:r w:rsidRPr="00187D3B">
        <w:rPr>
          <w:rFonts w:ascii="Arial" w:hAnsi="Arial" w:cs="Arial"/>
          <w:b w:val="0"/>
          <w:spacing w:val="-3"/>
          <w:sz w:val="20"/>
        </w:rPr>
        <w:t xml:space="preserve">de la </w:t>
      </w:r>
      <w:r w:rsidRPr="00187D3B">
        <w:rPr>
          <w:rFonts w:ascii="Arial" w:hAnsi="Arial" w:cs="Arial"/>
          <w:b w:val="0"/>
          <w:spacing w:val="-5"/>
          <w:sz w:val="20"/>
        </w:rPr>
        <w:t xml:space="preserve">Fiscalía Especializada </w:t>
      </w:r>
      <w:r w:rsidRPr="00187D3B">
        <w:rPr>
          <w:rFonts w:ascii="Arial" w:hAnsi="Arial" w:cs="Arial"/>
          <w:b w:val="0"/>
          <w:spacing w:val="-3"/>
          <w:sz w:val="20"/>
        </w:rPr>
        <w:t xml:space="preserve">en la </w:t>
      </w:r>
      <w:r w:rsidRPr="00187D3B">
        <w:rPr>
          <w:rFonts w:ascii="Arial" w:hAnsi="Arial" w:cs="Arial"/>
          <w:b w:val="0"/>
          <w:spacing w:val="-4"/>
          <w:sz w:val="20"/>
        </w:rPr>
        <w:t xml:space="preserve">Investigación </w:t>
      </w:r>
      <w:r w:rsidRPr="00187D3B">
        <w:rPr>
          <w:rFonts w:ascii="Arial" w:hAnsi="Arial" w:cs="Arial"/>
          <w:b w:val="0"/>
          <w:sz w:val="20"/>
        </w:rPr>
        <w:t xml:space="preserve">de </w:t>
      </w:r>
      <w:r w:rsidRPr="00187D3B">
        <w:rPr>
          <w:rFonts w:ascii="Arial" w:hAnsi="Arial" w:cs="Arial"/>
          <w:b w:val="0"/>
          <w:spacing w:val="-3"/>
          <w:sz w:val="20"/>
        </w:rPr>
        <w:t xml:space="preserve">los </w:t>
      </w:r>
      <w:r w:rsidRPr="00187D3B">
        <w:rPr>
          <w:rFonts w:ascii="Arial" w:hAnsi="Arial" w:cs="Arial"/>
          <w:b w:val="0"/>
          <w:spacing w:val="-4"/>
          <w:sz w:val="20"/>
        </w:rPr>
        <w:t xml:space="preserve">Delitos contra Niñas, Niños </w:t>
      </w:r>
      <w:r w:rsidRPr="00187D3B">
        <w:rPr>
          <w:rFonts w:ascii="Arial" w:hAnsi="Arial" w:cs="Arial"/>
          <w:b w:val="0"/>
          <w:sz w:val="20"/>
        </w:rPr>
        <w:t xml:space="preserve">y </w:t>
      </w:r>
      <w:r w:rsidRPr="00187D3B">
        <w:rPr>
          <w:rFonts w:ascii="Arial" w:hAnsi="Arial" w:cs="Arial"/>
          <w:b w:val="0"/>
          <w:spacing w:val="-4"/>
          <w:sz w:val="20"/>
        </w:rPr>
        <w:t xml:space="preserve">Adolescentes </w:t>
      </w:r>
      <w:r w:rsidRPr="00187D3B">
        <w:rPr>
          <w:rFonts w:ascii="Arial" w:hAnsi="Arial" w:cs="Arial"/>
          <w:b w:val="0"/>
          <w:sz w:val="20"/>
        </w:rPr>
        <w:t xml:space="preserve">y </w:t>
      </w:r>
      <w:r w:rsidRPr="00187D3B">
        <w:rPr>
          <w:rFonts w:ascii="Arial" w:hAnsi="Arial" w:cs="Arial"/>
          <w:b w:val="0"/>
          <w:spacing w:val="-3"/>
          <w:sz w:val="20"/>
        </w:rPr>
        <w:t xml:space="preserve">de </w:t>
      </w:r>
      <w:r w:rsidRPr="00187D3B">
        <w:rPr>
          <w:rFonts w:ascii="Arial" w:hAnsi="Arial" w:cs="Arial"/>
          <w:b w:val="0"/>
          <w:spacing w:val="-4"/>
          <w:sz w:val="20"/>
        </w:rPr>
        <w:t xml:space="preserve">Delitos contra las Mujeres </w:t>
      </w:r>
      <w:r w:rsidRPr="00187D3B">
        <w:rPr>
          <w:rFonts w:ascii="Arial" w:hAnsi="Arial" w:cs="Arial"/>
          <w:b w:val="0"/>
          <w:spacing w:val="-3"/>
          <w:sz w:val="20"/>
        </w:rPr>
        <w:t xml:space="preserve">por </w:t>
      </w:r>
      <w:r w:rsidRPr="00187D3B">
        <w:rPr>
          <w:rFonts w:ascii="Arial" w:hAnsi="Arial" w:cs="Arial"/>
          <w:b w:val="0"/>
          <w:spacing w:val="-4"/>
          <w:sz w:val="20"/>
        </w:rPr>
        <w:t xml:space="preserve">Razones </w:t>
      </w:r>
      <w:r w:rsidRPr="00187D3B">
        <w:rPr>
          <w:rFonts w:ascii="Arial" w:hAnsi="Arial" w:cs="Arial"/>
          <w:b w:val="0"/>
          <w:sz w:val="20"/>
        </w:rPr>
        <w:t xml:space="preserve">de </w:t>
      </w:r>
      <w:r w:rsidRPr="00187D3B">
        <w:rPr>
          <w:rFonts w:ascii="Arial" w:hAnsi="Arial" w:cs="Arial"/>
          <w:b w:val="0"/>
          <w:spacing w:val="-4"/>
          <w:sz w:val="20"/>
        </w:rPr>
        <w:t xml:space="preserve">Género, tendrá </w:t>
      </w:r>
      <w:r w:rsidRPr="00187D3B">
        <w:rPr>
          <w:rFonts w:ascii="Arial" w:hAnsi="Arial" w:cs="Arial"/>
          <w:b w:val="0"/>
          <w:spacing w:val="-3"/>
          <w:sz w:val="20"/>
        </w:rPr>
        <w:t xml:space="preserve">las </w:t>
      </w:r>
      <w:r w:rsidRPr="00187D3B">
        <w:rPr>
          <w:rFonts w:ascii="Arial" w:hAnsi="Arial" w:cs="Arial"/>
          <w:b w:val="0"/>
          <w:spacing w:val="-4"/>
          <w:sz w:val="20"/>
        </w:rPr>
        <w:t xml:space="preserve">siguientes </w:t>
      </w:r>
      <w:r w:rsidRPr="00187D3B">
        <w:rPr>
          <w:rFonts w:ascii="Arial" w:hAnsi="Arial" w:cs="Arial"/>
          <w:b w:val="0"/>
          <w:spacing w:val="-5"/>
          <w:sz w:val="20"/>
        </w:rPr>
        <w:t>facultades:</w:t>
      </w:r>
    </w:p>
    <w:p w14:paraId="30C72BFB" w14:textId="77777777" w:rsidR="00187D3B" w:rsidRPr="00B06053" w:rsidRDefault="00187D3B" w:rsidP="00187D3B">
      <w:pPr>
        <w:pStyle w:val="Textoindependiente"/>
        <w:spacing w:before="61"/>
        <w:jc w:val="both"/>
        <w:rPr>
          <w:rFonts w:ascii="Arial" w:hAnsi="Arial" w:cs="Arial"/>
          <w:b w:val="0"/>
          <w:sz w:val="12"/>
        </w:rPr>
      </w:pPr>
    </w:p>
    <w:p w14:paraId="63EF139F" w14:textId="77777777" w:rsidR="00D56474" w:rsidRPr="00D56474" w:rsidRDefault="00D56474" w:rsidP="005154AC">
      <w:pPr>
        <w:pStyle w:val="Prrafodelista"/>
        <w:widowControl w:val="0"/>
        <w:numPr>
          <w:ilvl w:val="0"/>
          <w:numId w:val="74"/>
        </w:numPr>
        <w:tabs>
          <w:tab w:val="left" w:pos="567"/>
          <w:tab w:val="left" w:pos="814"/>
        </w:tabs>
        <w:autoSpaceDE w:val="0"/>
        <w:autoSpaceDN w:val="0"/>
        <w:jc w:val="both"/>
        <w:rPr>
          <w:rFonts w:ascii="Arial" w:hAnsi="Arial" w:cs="Arial"/>
          <w:sz w:val="20"/>
        </w:rPr>
      </w:pPr>
      <w:r w:rsidRPr="00D56474">
        <w:rPr>
          <w:rFonts w:ascii="Arial" w:hAnsi="Arial" w:cs="Arial"/>
          <w:spacing w:val="-5"/>
          <w:sz w:val="20"/>
        </w:rPr>
        <w:t xml:space="preserve">Ejercer </w:t>
      </w:r>
      <w:r w:rsidRPr="00D56474">
        <w:rPr>
          <w:rFonts w:ascii="Arial" w:hAnsi="Arial" w:cs="Arial"/>
          <w:spacing w:val="-4"/>
          <w:sz w:val="20"/>
        </w:rPr>
        <w:t xml:space="preserve">las </w:t>
      </w:r>
      <w:r w:rsidRPr="00D56474">
        <w:rPr>
          <w:rFonts w:ascii="Arial" w:hAnsi="Arial" w:cs="Arial"/>
          <w:spacing w:val="-5"/>
          <w:sz w:val="20"/>
        </w:rPr>
        <w:t xml:space="preserve">atribuciones </w:t>
      </w:r>
      <w:r w:rsidRPr="00D56474">
        <w:rPr>
          <w:rFonts w:ascii="Arial" w:hAnsi="Arial" w:cs="Arial"/>
          <w:spacing w:val="-4"/>
          <w:sz w:val="20"/>
        </w:rPr>
        <w:t xml:space="preserve">que </w:t>
      </w:r>
      <w:r w:rsidRPr="00D56474">
        <w:rPr>
          <w:rFonts w:ascii="Arial" w:hAnsi="Arial" w:cs="Arial"/>
          <w:spacing w:val="-3"/>
          <w:sz w:val="20"/>
        </w:rPr>
        <w:t xml:space="preserve">la </w:t>
      </w:r>
      <w:r w:rsidRPr="00D56474">
        <w:rPr>
          <w:rFonts w:ascii="Arial" w:hAnsi="Arial" w:cs="Arial"/>
          <w:spacing w:val="-5"/>
          <w:sz w:val="20"/>
        </w:rPr>
        <w:t xml:space="preserve">Constitución General, </w:t>
      </w:r>
      <w:r w:rsidRPr="00D56474">
        <w:rPr>
          <w:rFonts w:ascii="Arial" w:hAnsi="Arial" w:cs="Arial"/>
          <w:spacing w:val="-3"/>
          <w:sz w:val="20"/>
        </w:rPr>
        <w:t xml:space="preserve">la </w:t>
      </w:r>
      <w:r w:rsidRPr="00D56474">
        <w:rPr>
          <w:rFonts w:ascii="Arial" w:hAnsi="Arial" w:cs="Arial"/>
          <w:spacing w:val="-4"/>
          <w:sz w:val="20"/>
        </w:rPr>
        <w:t xml:space="preserve">Constitución del Estado, las leyes, </w:t>
      </w:r>
      <w:r w:rsidRPr="00D56474">
        <w:rPr>
          <w:rFonts w:ascii="Arial" w:hAnsi="Arial" w:cs="Arial"/>
          <w:spacing w:val="-5"/>
          <w:sz w:val="20"/>
        </w:rPr>
        <w:t xml:space="preserve">reglamentos </w:t>
      </w:r>
      <w:r w:rsidRPr="00D56474">
        <w:rPr>
          <w:rFonts w:ascii="Arial" w:hAnsi="Arial" w:cs="Arial"/>
          <w:sz w:val="20"/>
        </w:rPr>
        <w:t xml:space="preserve">y </w:t>
      </w:r>
      <w:r w:rsidRPr="00D56474">
        <w:rPr>
          <w:rFonts w:ascii="Arial" w:hAnsi="Arial" w:cs="Arial"/>
          <w:spacing w:val="-4"/>
          <w:sz w:val="20"/>
        </w:rPr>
        <w:t xml:space="preserve">demás </w:t>
      </w:r>
      <w:r w:rsidRPr="00D56474">
        <w:rPr>
          <w:rFonts w:ascii="Arial" w:hAnsi="Arial" w:cs="Arial"/>
          <w:spacing w:val="-5"/>
          <w:sz w:val="20"/>
        </w:rPr>
        <w:t xml:space="preserve">disposiciones </w:t>
      </w:r>
      <w:r w:rsidRPr="00D56474">
        <w:rPr>
          <w:rFonts w:ascii="Arial" w:hAnsi="Arial" w:cs="Arial"/>
          <w:spacing w:val="-4"/>
          <w:sz w:val="20"/>
        </w:rPr>
        <w:t xml:space="preserve">jurídicas confieren </w:t>
      </w:r>
      <w:r w:rsidRPr="00D56474">
        <w:rPr>
          <w:rFonts w:ascii="Arial" w:hAnsi="Arial" w:cs="Arial"/>
          <w:sz w:val="20"/>
        </w:rPr>
        <w:t xml:space="preserve">al </w:t>
      </w:r>
      <w:r w:rsidRPr="00D56474">
        <w:rPr>
          <w:rFonts w:ascii="Arial" w:hAnsi="Arial" w:cs="Arial"/>
          <w:spacing w:val="-4"/>
          <w:sz w:val="20"/>
        </w:rPr>
        <w:t xml:space="preserve">Ministerio Público </w:t>
      </w:r>
      <w:r w:rsidRPr="00D56474">
        <w:rPr>
          <w:rFonts w:ascii="Arial" w:hAnsi="Arial" w:cs="Arial"/>
          <w:spacing w:val="-3"/>
          <w:sz w:val="20"/>
        </w:rPr>
        <w:t xml:space="preserve">en lo </w:t>
      </w:r>
      <w:r w:rsidRPr="00D56474">
        <w:rPr>
          <w:rFonts w:ascii="Arial" w:hAnsi="Arial" w:cs="Arial"/>
          <w:spacing w:val="-5"/>
          <w:sz w:val="20"/>
        </w:rPr>
        <w:t xml:space="preserve">relativo </w:t>
      </w:r>
      <w:r w:rsidRPr="00D56474">
        <w:rPr>
          <w:rFonts w:ascii="Arial" w:hAnsi="Arial" w:cs="Arial"/>
          <w:sz w:val="20"/>
        </w:rPr>
        <w:t xml:space="preserve">a </w:t>
      </w:r>
      <w:r w:rsidRPr="00D56474">
        <w:rPr>
          <w:rFonts w:ascii="Arial" w:hAnsi="Arial" w:cs="Arial"/>
          <w:spacing w:val="-4"/>
          <w:sz w:val="20"/>
        </w:rPr>
        <w:t xml:space="preserve">los </w:t>
      </w:r>
      <w:r w:rsidRPr="00D56474">
        <w:rPr>
          <w:rFonts w:ascii="Arial" w:hAnsi="Arial" w:cs="Arial"/>
          <w:spacing w:val="-5"/>
          <w:sz w:val="20"/>
        </w:rPr>
        <w:t xml:space="preserve">hechos </w:t>
      </w:r>
      <w:r w:rsidRPr="00D56474">
        <w:rPr>
          <w:rFonts w:ascii="Arial" w:hAnsi="Arial" w:cs="Arial"/>
          <w:spacing w:val="-4"/>
          <w:sz w:val="20"/>
        </w:rPr>
        <w:t xml:space="preserve">que las </w:t>
      </w:r>
      <w:r w:rsidRPr="00D56474">
        <w:rPr>
          <w:rFonts w:ascii="Arial" w:hAnsi="Arial" w:cs="Arial"/>
          <w:spacing w:val="-5"/>
          <w:sz w:val="20"/>
        </w:rPr>
        <w:t xml:space="preserve">leyes consideran </w:t>
      </w:r>
      <w:r w:rsidRPr="00D56474">
        <w:rPr>
          <w:rFonts w:ascii="Arial" w:hAnsi="Arial" w:cs="Arial"/>
          <w:spacing w:val="-3"/>
          <w:sz w:val="20"/>
        </w:rPr>
        <w:t xml:space="preserve">como </w:t>
      </w:r>
      <w:r w:rsidRPr="00D56474">
        <w:rPr>
          <w:rFonts w:ascii="Arial" w:hAnsi="Arial" w:cs="Arial"/>
          <w:spacing w:val="-4"/>
          <w:sz w:val="20"/>
        </w:rPr>
        <w:t xml:space="preserve">delitos </w:t>
      </w:r>
      <w:r w:rsidRPr="00D56474">
        <w:rPr>
          <w:rFonts w:ascii="Arial" w:hAnsi="Arial" w:cs="Arial"/>
          <w:sz w:val="20"/>
        </w:rPr>
        <w:t>de su</w:t>
      </w:r>
      <w:r w:rsidRPr="00D56474">
        <w:rPr>
          <w:rFonts w:ascii="Arial" w:hAnsi="Arial" w:cs="Arial"/>
          <w:spacing w:val="-27"/>
          <w:sz w:val="20"/>
        </w:rPr>
        <w:t xml:space="preserve"> </w:t>
      </w:r>
      <w:r w:rsidRPr="00D56474">
        <w:rPr>
          <w:rFonts w:ascii="Arial" w:hAnsi="Arial" w:cs="Arial"/>
          <w:spacing w:val="-5"/>
          <w:sz w:val="20"/>
        </w:rPr>
        <w:t>competencia;</w:t>
      </w:r>
    </w:p>
    <w:p w14:paraId="65D0B9FD" w14:textId="77777777" w:rsidR="00D56474" w:rsidRPr="00D56474" w:rsidRDefault="00D56474" w:rsidP="005154AC">
      <w:pPr>
        <w:pStyle w:val="Prrafodelista"/>
        <w:widowControl w:val="0"/>
        <w:numPr>
          <w:ilvl w:val="0"/>
          <w:numId w:val="74"/>
        </w:numPr>
        <w:tabs>
          <w:tab w:val="left" w:pos="567"/>
          <w:tab w:val="left" w:pos="754"/>
        </w:tabs>
        <w:autoSpaceDE w:val="0"/>
        <w:autoSpaceDN w:val="0"/>
        <w:spacing w:before="200"/>
        <w:jc w:val="both"/>
        <w:rPr>
          <w:rFonts w:ascii="Arial" w:hAnsi="Arial" w:cs="Arial"/>
          <w:sz w:val="20"/>
        </w:rPr>
      </w:pPr>
      <w:r w:rsidRPr="00D56474">
        <w:rPr>
          <w:rFonts w:ascii="Arial" w:hAnsi="Arial" w:cs="Arial"/>
          <w:spacing w:val="-5"/>
          <w:sz w:val="20"/>
        </w:rPr>
        <w:t>Dirigir, co</w:t>
      </w:r>
      <w:r w:rsidRPr="00D301EB">
        <w:rPr>
          <w:rFonts w:ascii="Arial" w:hAnsi="Arial" w:cs="Arial"/>
          <w:spacing w:val="-4"/>
          <w:sz w:val="20"/>
        </w:rPr>
        <w:t>o</w:t>
      </w:r>
      <w:r w:rsidRPr="00D56474">
        <w:rPr>
          <w:rFonts w:ascii="Arial" w:hAnsi="Arial" w:cs="Arial"/>
          <w:spacing w:val="-5"/>
          <w:sz w:val="20"/>
        </w:rPr>
        <w:t xml:space="preserve">rdinar, realizar </w:t>
      </w:r>
      <w:r w:rsidRPr="00D56474">
        <w:rPr>
          <w:rFonts w:ascii="Arial" w:hAnsi="Arial" w:cs="Arial"/>
          <w:sz w:val="20"/>
        </w:rPr>
        <w:t xml:space="preserve">la </w:t>
      </w:r>
      <w:r w:rsidRPr="00D56474">
        <w:rPr>
          <w:rFonts w:ascii="Arial" w:hAnsi="Arial" w:cs="Arial"/>
          <w:spacing w:val="-5"/>
          <w:sz w:val="20"/>
        </w:rPr>
        <w:t xml:space="preserve">investigación </w:t>
      </w:r>
      <w:r w:rsidRPr="00D56474">
        <w:rPr>
          <w:rFonts w:ascii="Arial" w:hAnsi="Arial" w:cs="Arial"/>
          <w:sz w:val="20"/>
        </w:rPr>
        <w:t xml:space="preserve">y </w:t>
      </w:r>
      <w:r w:rsidRPr="00D56474">
        <w:rPr>
          <w:rFonts w:ascii="Arial" w:hAnsi="Arial" w:cs="Arial"/>
          <w:spacing w:val="-5"/>
          <w:sz w:val="20"/>
        </w:rPr>
        <w:t xml:space="preserve">ejercer </w:t>
      </w:r>
      <w:r w:rsidRPr="00D56474">
        <w:rPr>
          <w:rFonts w:ascii="Arial" w:hAnsi="Arial" w:cs="Arial"/>
          <w:spacing w:val="-3"/>
          <w:sz w:val="20"/>
        </w:rPr>
        <w:t xml:space="preserve">la </w:t>
      </w:r>
      <w:r w:rsidRPr="00D56474">
        <w:rPr>
          <w:rFonts w:ascii="Arial" w:hAnsi="Arial" w:cs="Arial"/>
          <w:spacing w:val="-5"/>
          <w:sz w:val="20"/>
        </w:rPr>
        <w:t xml:space="preserve">acción </w:t>
      </w:r>
      <w:r w:rsidRPr="00D56474">
        <w:rPr>
          <w:rFonts w:ascii="Arial" w:hAnsi="Arial" w:cs="Arial"/>
          <w:spacing w:val="-4"/>
          <w:sz w:val="20"/>
        </w:rPr>
        <w:t xml:space="preserve">penal </w:t>
      </w:r>
      <w:r w:rsidRPr="00D56474">
        <w:rPr>
          <w:rFonts w:ascii="Arial" w:hAnsi="Arial" w:cs="Arial"/>
          <w:spacing w:val="-3"/>
          <w:sz w:val="20"/>
        </w:rPr>
        <w:t xml:space="preserve">en lo </w:t>
      </w:r>
      <w:r w:rsidRPr="00D56474">
        <w:rPr>
          <w:rFonts w:ascii="Arial" w:hAnsi="Arial" w:cs="Arial"/>
          <w:spacing w:val="-5"/>
          <w:sz w:val="20"/>
        </w:rPr>
        <w:t xml:space="preserve">relativo </w:t>
      </w:r>
      <w:r w:rsidRPr="00D56474">
        <w:rPr>
          <w:rFonts w:ascii="Arial" w:hAnsi="Arial" w:cs="Arial"/>
          <w:sz w:val="20"/>
        </w:rPr>
        <w:t xml:space="preserve">a </w:t>
      </w:r>
      <w:r w:rsidRPr="00D56474">
        <w:rPr>
          <w:rFonts w:ascii="Arial" w:hAnsi="Arial" w:cs="Arial"/>
          <w:spacing w:val="-4"/>
          <w:sz w:val="20"/>
        </w:rPr>
        <w:t xml:space="preserve">los </w:t>
      </w:r>
      <w:r w:rsidRPr="00D56474">
        <w:rPr>
          <w:rFonts w:ascii="Arial" w:hAnsi="Arial" w:cs="Arial"/>
          <w:spacing w:val="-5"/>
          <w:sz w:val="20"/>
        </w:rPr>
        <w:t xml:space="preserve">delitos contenidos </w:t>
      </w:r>
      <w:r w:rsidRPr="00D56474">
        <w:rPr>
          <w:rFonts w:ascii="Arial" w:hAnsi="Arial" w:cs="Arial"/>
          <w:spacing w:val="-3"/>
          <w:sz w:val="20"/>
        </w:rPr>
        <w:t xml:space="preserve">en </w:t>
      </w:r>
      <w:r w:rsidRPr="00D56474">
        <w:rPr>
          <w:rFonts w:ascii="Arial" w:hAnsi="Arial" w:cs="Arial"/>
          <w:spacing w:val="-4"/>
          <w:sz w:val="20"/>
        </w:rPr>
        <w:t>las disposiciones</w:t>
      </w:r>
      <w:r w:rsidRPr="00D56474">
        <w:rPr>
          <w:rFonts w:ascii="Arial" w:hAnsi="Arial" w:cs="Arial"/>
          <w:spacing w:val="-8"/>
          <w:sz w:val="20"/>
        </w:rPr>
        <w:t xml:space="preserve"> </w:t>
      </w:r>
      <w:r w:rsidRPr="00D56474">
        <w:rPr>
          <w:rFonts w:ascii="Arial" w:hAnsi="Arial" w:cs="Arial"/>
          <w:spacing w:val="-4"/>
          <w:sz w:val="20"/>
        </w:rPr>
        <w:t>legales</w:t>
      </w:r>
      <w:r w:rsidRPr="00D56474">
        <w:rPr>
          <w:rFonts w:ascii="Arial" w:hAnsi="Arial" w:cs="Arial"/>
          <w:spacing w:val="-8"/>
          <w:sz w:val="20"/>
        </w:rPr>
        <w:t xml:space="preserve"> </w:t>
      </w:r>
      <w:r w:rsidRPr="00D56474">
        <w:rPr>
          <w:rFonts w:ascii="Arial" w:hAnsi="Arial" w:cs="Arial"/>
          <w:sz w:val="20"/>
        </w:rPr>
        <w:t>en</w:t>
      </w:r>
      <w:r w:rsidRPr="00D56474">
        <w:rPr>
          <w:rFonts w:ascii="Arial" w:hAnsi="Arial" w:cs="Arial"/>
          <w:spacing w:val="-8"/>
          <w:sz w:val="20"/>
        </w:rPr>
        <w:t xml:space="preserve"> </w:t>
      </w:r>
      <w:r w:rsidRPr="00D56474">
        <w:rPr>
          <w:rFonts w:ascii="Arial" w:hAnsi="Arial" w:cs="Arial"/>
          <w:spacing w:val="-4"/>
          <w:sz w:val="20"/>
        </w:rPr>
        <w:t>materia</w:t>
      </w:r>
      <w:r w:rsidRPr="00D56474">
        <w:rPr>
          <w:rFonts w:ascii="Arial" w:hAnsi="Arial" w:cs="Arial"/>
          <w:spacing w:val="-8"/>
          <w:sz w:val="20"/>
        </w:rPr>
        <w:t xml:space="preserve"> </w:t>
      </w:r>
      <w:r w:rsidRPr="00D56474">
        <w:rPr>
          <w:rFonts w:ascii="Arial" w:hAnsi="Arial" w:cs="Arial"/>
          <w:sz w:val="20"/>
        </w:rPr>
        <w:t>de</w:t>
      </w:r>
      <w:r w:rsidRPr="00D56474">
        <w:rPr>
          <w:rFonts w:ascii="Arial" w:hAnsi="Arial" w:cs="Arial"/>
          <w:spacing w:val="-8"/>
          <w:sz w:val="20"/>
        </w:rPr>
        <w:t xml:space="preserve"> </w:t>
      </w:r>
      <w:r w:rsidRPr="00D56474">
        <w:rPr>
          <w:rFonts w:ascii="Arial" w:hAnsi="Arial" w:cs="Arial"/>
          <w:spacing w:val="-4"/>
          <w:sz w:val="20"/>
        </w:rPr>
        <w:t>niñas,</w:t>
      </w:r>
      <w:r w:rsidRPr="00D56474">
        <w:rPr>
          <w:rFonts w:ascii="Arial" w:hAnsi="Arial" w:cs="Arial"/>
          <w:spacing w:val="-8"/>
          <w:sz w:val="20"/>
        </w:rPr>
        <w:t xml:space="preserve"> </w:t>
      </w:r>
      <w:r w:rsidRPr="00D56474">
        <w:rPr>
          <w:rFonts w:ascii="Arial" w:hAnsi="Arial" w:cs="Arial"/>
          <w:spacing w:val="-4"/>
          <w:sz w:val="20"/>
        </w:rPr>
        <w:t>niños</w:t>
      </w:r>
      <w:r w:rsidRPr="00D56474">
        <w:rPr>
          <w:rFonts w:ascii="Arial" w:hAnsi="Arial" w:cs="Arial"/>
          <w:spacing w:val="-8"/>
          <w:sz w:val="20"/>
        </w:rPr>
        <w:t xml:space="preserve"> </w:t>
      </w:r>
      <w:r w:rsidRPr="00D56474">
        <w:rPr>
          <w:rFonts w:ascii="Arial" w:hAnsi="Arial" w:cs="Arial"/>
          <w:sz w:val="20"/>
        </w:rPr>
        <w:t>y</w:t>
      </w:r>
      <w:r w:rsidRPr="00D56474">
        <w:rPr>
          <w:rFonts w:ascii="Arial" w:hAnsi="Arial" w:cs="Arial"/>
          <w:spacing w:val="-8"/>
          <w:sz w:val="20"/>
        </w:rPr>
        <w:t xml:space="preserve"> </w:t>
      </w:r>
      <w:r w:rsidRPr="00D56474">
        <w:rPr>
          <w:rFonts w:ascii="Arial" w:hAnsi="Arial" w:cs="Arial"/>
          <w:spacing w:val="-4"/>
          <w:sz w:val="20"/>
        </w:rPr>
        <w:t>adolescentes;</w:t>
      </w:r>
    </w:p>
    <w:p w14:paraId="137C0916" w14:textId="77777777" w:rsidR="00D301EB" w:rsidRDefault="00D56474" w:rsidP="005154AC">
      <w:pPr>
        <w:pStyle w:val="Prrafodelista"/>
        <w:widowControl w:val="0"/>
        <w:numPr>
          <w:ilvl w:val="0"/>
          <w:numId w:val="74"/>
        </w:numPr>
        <w:tabs>
          <w:tab w:val="left" w:pos="567"/>
          <w:tab w:val="left" w:pos="797"/>
        </w:tabs>
        <w:autoSpaceDE w:val="0"/>
        <w:autoSpaceDN w:val="0"/>
        <w:spacing w:before="200"/>
        <w:jc w:val="both"/>
        <w:rPr>
          <w:rFonts w:ascii="Arial" w:hAnsi="Arial" w:cs="Arial"/>
          <w:spacing w:val="-4"/>
          <w:sz w:val="20"/>
        </w:rPr>
      </w:pPr>
      <w:r w:rsidRPr="00D301EB">
        <w:rPr>
          <w:rFonts w:ascii="Arial" w:hAnsi="Arial" w:cs="Arial"/>
          <w:spacing w:val="-4"/>
          <w:sz w:val="20"/>
        </w:rPr>
        <w:t>Conocer</w:t>
      </w:r>
      <w:r w:rsidR="00D301EB" w:rsidRPr="00D301EB">
        <w:rPr>
          <w:rFonts w:ascii="Arial" w:hAnsi="Arial" w:cs="Arial"/>
          <w:spacing w:val="-4"/>
          <w:sz w:val="20"/>
        </w:rPr>
        <w:t xml:space="preserve"> de las</w:t>
      </w:r>
      <w:r w:rsidR="00D301EB" w:rsidRPr="002F17C4">
        <w:rPr>
          <w:rFonts w:ascii="Arial" w:hAnsi="Arial" w:cs="Arial"/>
        </w:rPr>
        <w:t xml:space="preserve"> </w:t>
      </w:r>
      <w:r w:rsidR="00D301EB" w:rsidRPr="00D301EB">
        <w:rPr>
          <w:rFonts w:ascii="Arial" w:hAnsi="Arial" w:cs="Arial"/>
          <w:spacing w:val="-4"/>
          <w:sz w:val="20"/>
        </w:rPr>
        <w:t>denuncias y/o querellas que se presenten por hechos que pudieran ser constitutivos de delitos en agravio de mujeres por razones de género, en estricto apego al respeto de los derechos humanos, siempre que no sea facultad de alguna Fiscalía o Unidad Especializada;</w:t>
      </w:r>
    </w:p>
    <w:p w14:paraId="1875533B" w14:textId="77777777" w:rsidR="00D301EB" w:rsidRPr="00D301EB" w:rsidRDefault="00D301EB" w:rsidP="005154A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613DF6">
        <w:rPr>
          <w:rFonts w:ascii="Arial" w:hAnsi="Arial" w:cs="Arial"/>
          <w:b/>
          <w:i/>
          <w:kern w:val="28"/>
          <w:sz w:val="16"/>
          <w:szCs w:val="16"/>
          <w:lang w:val="es-MX"/>
        </w:rPr>
        <w:t>Reformada</w:t>
      </w:r>
      <w:r w:rsidRPr="00D301EB">
        <w:rPr>
          <w:rFonts w:ascii="Arial" w:hAnsi="Arial" w:cs="Arial"/>
          <w:b/>
          <w:i/>
          <w:kern w:val="28"/>
          <w:sz w:val="16"/>
          <w:szCs w:val="16"/>
          <w:lang w:val="es-MX"/>
        </w:rPr>
        <w:t>, P.O. Edición Vespertina Extraordinario No. 31, del 18 de noviembre de 2024.</w:t>
      </w:r>
    </w:p>
    <w:p w14:paraId="6806C7C9" w14:textId="77777777" w:rsidR="00D301EB" w:rsidRPr="00D301EB" w:rsidRDefault="005A0055" w:rsidP="005154AC">
      <w:pPr>
        <w:pStyle w:val="Prrafodelista"/>
        <w:widowControl w:val="0"/>
        <w:tabs>
          <w:tab w:val="left" w:pos="567"/>
          <w:tab w:val="left" w:pos="797"/>
        </w:tabs>
        <w:autoSpaceDE w:val="0"/>
        <w:autoSpaceDN w:val="0"/>
        <w:ind w:left="720"/>
        <w:jc w:val="right"/>
        <w:rPr>
          <w:rFonts w:ascii="Arial" w:eastAsia="Calibri" w:hAnsi="Arial" w:cs="Arial"/>
          <w:b/>
          <w:i/>
          <w:color w:val="0000FF"/>
          <w:sz w:val="16"/>
          <w:szCs w:val="16"/>
          <w:u w:val="single"/>
        </w:rPr>
      </w:pPr>
      <w:hyperlink r:id="rId96" w:history="1">
        <w:r>
          <w:rPr>
            <w:rStyle w:val="Hipervnculo"/>
            <w:rFonts w:ascii="Arial" w:eastAsia="Calibri" w:hAnsi="Arial" w:cs="Arial"/>
            <w:b/>
            <w:i/>
            <w:sz w:val="16"/>
            <w:szCs w:val="16"/>
          </w:rPr>
          <w:t>https://po.tamaulipas.gob.mx/wp-content/uploads/2024/11/cxlix-Ext.No.31-181124-EV.pdf</w:t>
        </w:r>
      </w:hyperlink>
    </w:p>
    <w:p w14:paraId="672B638D" w14:textId="77777777" w:rsidR="00D56474" w:rsidRDefault="00D301EB" w:rsidP="00613DF6">
      <w:pPr>
        <w:pStyle w:val="Prrafodelista"/>
        <w:widowControl w:val="0"/>
        <w:numPr>
          <w:ilvl w:val="0"/>
          <w:numId w:val="74"/>
        </w:numPr>
        <w:tabs>
          <w:tab w:val="left" w:pos="828"/>
        </w:tabs>
        <w:autoSpaceDE w:val="0"/>
        <w:autoSpaceDN w:val="0"/>
        <w:spacing w:before="200"/>
        <w:jc w:val="both"/>
        <w:rPr>
          <w:rFonts w:ascii="Arial" w:hAnsi="Arial" w:cs="Arial"/>
          <w:spacing w:val="-4"/>
          <w:sz w:val="20"/>
          <w:lang w:val="es-MX"/>
        </w:rPr>
      </w:pPr>
      <w:r>
        <w:rPr>
          <w:rFonts w:ascii="Arial" w:hAnsi="Arial" w:cs="Arial"/>
          <w:spacing w:val="-4"/>
          <w:sz w:val="20"/>
        </w:rPr>
        <w:t>Se deroga.</w:t>
      </w:r>
      <w:r w:rsidRPr="00D301EB">
        <w:rPr>
          <w:rFonts w:ascii="Arial" w:hAnsi="Arial" w:cs="Arial"/>
          <w:spacing w:val="-4"/>
          <w:sz w:val="20"/>
          <w:lang w:val="es-MX"/>
        </w:rPr>
        <w:t xml:space="preserve"> (Decreto No. 66-68, P.O. Edición Vespertina Extraordinario No. 31, del 18 de noviembre de 2024).</w:t>
      </w:r>
    </w:p>
    <w:p w14:paraId="069709E5" w14:textId="77777777" w:rsidR="00D301EB" w:rsidRPr="00D301EB" w:rsidRDefault="00D301EB" w:rsidP="005154A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613DF6">
        <w:rPr>
          <w:rFonts w:ascii="Arial" w:hAnsi="Arial" w:cs="Arial"/>
          <w:b/>
          <w:i/>
          <w:kern w:val="28"/>
          <w:sz w:val="16"/>
          <w:szCs w:val="16"/>
          <w:lang w:val="es-MX"/>
        </w:rPr>
        <w:t>Derogada</w:t>
      </w:r>
      <w:r w:rsidRPr="00D301EB">
        <w:rPr>
          <w:rFonts w:ascii="Arial" w:hAnsi="Arial" w:cs="Arial"/>
          <w:b/>
          <w:i/>
          <w:kern w:val="28"/>
          <w:sz w:val="16"/>
          <w:szCs w:val="16"/>
          <w:lang w:val="es-MX"/>
        </w:rPr>
        <w:t>, P.O. Edición Vespertina Extraordinario No. 31, del 18 de noviembre de 2024.</w:t>
      </w:r>
    </w:p>
    <w:p w14:paraId="6B63385B" w14:textId="77777777" w:rsidR="00D301EB" w:rsidRPr="00D301EB" w:rsidRDefault="005A0055" w:rsidP="005154AC">
      <w:pPr>
        <w:pStyle w:val="Prrafodelista"/>
        <w:ind w:left="720"/>
        <w:jc w:val="right"/>
        <w:rPr>
          <w:rFonts w:ascii="Arial" w:eastAsia="Calibri" w:hAnsi="Arial" w:cs="Arial"/>
          <w:b/>
          <w:i/>
          <w:color w:val="0000FF"/>
          <w:sz w:val="16"/>
          <w:szCs w:val="16"/>
          <w:u w:val="single"/>
        </w:rPr>
      </w:pPr>
      <w:r>
        <w:rPr>
          <w:rFonts w:ascii="Arial" w:eastAsia="Calibri" w:hAnsi="Arial" w:cs="Arial"/>
          <w:b/>
          <w:i/>
          <w:color w:val="0000FF"/>
          <w:sz w:val="16"/>
          <w:szCs w:val="16"/>
          <w:u w:val="single"/>
        </w:rPr>
        <w:t>https://po.tamaulipas.gob.mx/wp-content/uploads/2024/11/cxlix-Ext.No.31-181124-EV.pdf</w:t>
      </w:r>
    </w:p>
    <w:p w14:paraId="5875F4AB" w14:textId="77777777" w:rsidR="00D56474" w:rsidRPr="005154AC" w:rsidRDefault="00D56474" w:rsidP="005154AC">
      <w:pPr>
        <w:pStyle w:val="Prrafodelista"/>
        <w:widowControl w:val="0"/>
        <w:numPr>
          <w:ilvl w:val="0"/>
          <w:numId w:val="74"/>
        </w:numPr>
        <w:tabs>
          <w:tab w:val="left" w:pos="567"/>
          <w:tab w:val="left" w:pos="851"/>
        </w:tabs>
        <w:autoSpaceDE w:val="0"/>
        <w:autoSpaceDN w:val="0"/>
        <w:spacing w:before="200"/>
        <w:jc w:val="both"/>
        <w:rPr>
          <w:rFonts w:ascii="Arial" w:hAnsi="Arial" w:cs="Arial"/>
          <w:sz w:val="20"/>
        </w:rPr>
      </w:pPr>
      <w:r w:rsidRPr="005154AC">
        <w:rPr>
          <w:rFonts w:ascii="Arial" w:hAnsi="Arial" w:cs="Arial"/>
          <w:spacing w:val="-4"/>
          <w:sz w:val="20"/>
        </w:rPr>
        <w:t xml:space="preserve">Conocer </w:t>
      </w:r>
      <w:r w:rsidRPr="005154AC">
        <w:rPr>
          <w:rFonts w:ascii="Arial" w:hAnsi="Arial" w:cs="Arial"/>
          <w:sz w:val="20"/>
        </w:rPr>
        <w:t xml:space="preserve">y </w:t>
      </w:r>
      <w:r w:rsidRPr="005154AC">
        <w:rPr>
          <w:rFonts w:ascii="Arial" w:hAnsi="Arial" w:cs="Arial"/>
          <w:spacing w:val="-4"/>
          <w:sz w:val="20"/>
        </w:rPr>
        <w:t xml:space="preserve">decidir sobre </w:t>
      </w:r>
      <w:r w:rsidRPr="005154AC">
        <w:rPr>
          <w:rFonts w:ascii="Arial" w:hAnsi="Arial" w:cs="Arial"/>
          <w:spacing w:val="-3"/>
          <w:sz w:val="20"/>
        </w:rPr>
        <w:t xml:space="preserve">la </w:t>
      </w:r>
      <w:r w:rsidRPr="005154AC">
        <w:rPr>
          <w:rFonts w:ascii="Arial" w:hAnsi="Arial" w:cs="Arial"/>
          <w:spacing w:val="-4"/>
          <w:sz w:val="20"/>
        </w:rPr>
        <w:t xml:space="preserve">autorización </w:t>
      </w:r>
      <w:r w:rsidRPr="005154AC">
        <w:rPr>
          <w:rFonts w:ascii="Arial" w:hAnsi="Arial" w:cs="Arial"/>
          <w:spacing w:val="-3"/>
          <w:sz w:val="20"/>
        </w:rPr>
        <w:t xml:space="preserve">del </w:t>
      </w:r>
      <w:r w:rsidRPr="005154AC">
        <w:rPr>
          <w:rFonts w:ascii="Arial" w:hAnsi="Arial" w:cs="Arial"/>
          <w:sz w:val="20"/>
        </w:rPr>
        <w:t xml:space="preserve">no </w:t>
      </w:r>
      <w:r w:rsidRPr="005154AC">
        <w:rPr>
          <w:rFonts w:ascii="Arial" w:hAnsi="Arial" w:cs="Arial"/>
          <w:spacing w:val="-4"/>
          <w:sz w:val="20"/>
        </w:rPr>
        <w:t xml:space="preserve">ejercicio </w:t>
      </w:r>
      <w:r w:rsidRPr="005154AC">
        <w:rPr>
          <w:rFonts w:ascii="Arial" w:hAnsi="Arial" w:cs="Arial"/>
          <w:sz w:val="20"/>
        </w:rPr>
        <w:t xml:space="preserve">de </w:t>
      </w:r>
      <w:r w:rsidRPr="005154AC">
        <w:rPr>
          <w:rFonts w:ascii="Arial" w:hAnsi="Arial" w:cs="Arial"/>
          <w:spacing w:val="-3"/>
          <w:sz w:val="20"/>
        </w:rPr>
        <w:t xml:space="preserve">la </w:t>
      </w:r>
      <w:r w:rsidRPr="005154AC">
        <w:rPr>
          <w:rFonts w:ascii="Arial" w:hAnsi="Arial" w:cs="Arial"/>
          <w:spacing w:val="-4"/>
          <w:sz w:val="20"/>
        </w:rPr>
        <w:t xml:space="preserve">acción penal </w:t>
      </w:r>
      <w:r w:rsidRPr="005154AC">
        <w:rPr>
          <w:rFonts w:ascii="Arial" w:hAnsi="Arial" w:cs="Arial"/>
          <w:sz w:val="20"/>
        </w:rPr>
        <w:t xml:space="preserve">y </w:t>
      </w:r>
      <w:r w:rsidRPr="005154AC">
        <w:rPr>
          <w:rFonts w:ascii="Arial" w:hAnsi="Arial" w:cs="Arial"/>
          <w:spacing w:val="-3"/>
          <w:sz w:val="20"/>
        </w:rPr>
        <w:t xml:space="preserve">las </w:t>
      </w:r>
      <w:r w:rsidRPr="005154AC">
        <w:rPr>
          <w:rFonts w:ascii="Arial" w:hAnsi="Arial" w:cs="Arial"/>
          <w:spacing w:val="-5"/>
          <w:sz w:val="20"/>
        </w:rPr>
        <w:t xml:space="preserve">incompetencias </w:t>
      </w:r>
      <w:r w:rsidRPr="005154AC">
        <w:rPr>
          <w:rFonts w:ascii="Arial" w:hAnsi="Arial" w:cs="Arial"/>
          <w:spacing w:val="-4"/>
          <w:sz w:val="20"/>
        </w:rPr>
        <w:t xml:space="preserve">propuestas por </w:t>
      </w:r>
      <w:r w:rsidRPr="005154AC">
        <w:rPr>
          <w:rFonts w:ascii="Arial" w:hAnsi="Arial" w:cs="Arial"/>
          <w:spacing w:val="-3"/>
          <w:sz w:val="20"/>
        </w:rPr>
        <w:t xml:space="preserve">los </w:t>
      </w:r>
      <w:r w:rsidRPr="005154AC">
        <w:rPr>
          <w:rFonts w:ascii="Arial" w:hAnsi="Arial" w:cs="Arial"/>
          <w:spacing w:val="-4"/>
          <w:sz w:val="20"/>
        </w:rPr>
        <w:t xml:space="preserve">Agentes </w:t>
      </w:r>
      <w:r w:rsidRPr="005154AC">
        <w:rPr>
          <w:rFonts w:ascii="Arial" w:hAnsi="Arial" w:cs="Arial"/>
          <w:spacing w:val="-3"/>
          <w:sz w:val="20"/>
        </w:rPr>
        <w:t xml:space="preserve">del </w:t>
      </w:r>
      <w:r w:rsidRPr="005154AC">
        <w:rPr>
          <w:rFonts w:ascii="Arial" w:hAnsi="Arial" w:cs="Arial"/>
          <w:spacing w:val="-4"/>
          <w:sz w:val="20"/>
        </w:rPr>
        <w:t>Ministerio Público</w:t>
      </w:r>
      <w:r w:rsidRPr="005154AC">
        <w:rPr>
          <w:rFonts w:ascii="Arial" w:hAnsi="Arial" w:cs="Arial"/>
          <w:spacing w:val="-26"/>
          <w:sz w:val="20"/>
        </w:rPr>
        <w:t xml:space="preserve"> </w:t>
      </w:r>
      <w:r w:rsidRPr="005154AC">
        <w:rPr>
          <w:rFonts w:ascii="Arial" w:hAnsi="Arial" w:cs="Arial"/>
          <w:spacing w:val="-5"/>
          <w:sz w:val="20"/>
        </w:rPr>
        <w:t>correspondientes;</w:t>
      </w:r>
    </w:p>
    <w:p w14:paraId="40381678" w14:textId="77777777" w:rsidR="00D56474" w:rsidRPr="00D56474" w:rsidRDefault="00D56474" w:rsidP="005154AC">
      <w:pPr>
        <w:pStyle w:val="Prrafodelista"/>
        <w:widowControl w:val="0"/>
        <w:numPr>
          <w:ilvl w:val="0"/>
          <w:numId w:val="74"/>
        </w:numPr>
        <w:tabs>
          <w:tab w:val="left" w:pos="567"/>
          <w:tab w:val="left" w:pos="817"/>
        </w:tabs>
        <w:autoSpaceDE w:val="0"/>
        <w:autoSpaceDN w:val="0"/>
        <w:spacing w:before="200"/>
        <w:jc w:val="both"/>
        <w:rPr>
          <w:rFonts w:ascii="Arial" w:hAnsi="Arial" w:cs="Arial"/>
          <w:sz w:val="20"/>
        </w:rPr>
      </w:pPr>
      <w:r w:rsidRPr="00D56474">
        <w:rPr>
          <w:rFonts w:ascii="Arial" w:hAnsi="Arial" w:cs="Arial"/>
          <w:spacing w:val="-4"/>
          <w:sz w:val="20"/>
        </w:rPr>
        <w:t>Implementar</w:t>
      </w:r>
      <w:r w:rsidRPr="00D56474">
        <w:rPr>
          <w:rFonts w:ascii="Arial" w:hAnsi="Arial" w:cs="Arial"/>
          <w:spacing w:val="-8"/>
          <w:sz w:val="20"/>
        </w:rPr>
        <w:t xml:space="preserve"> </w:t>
      </w:r>
      <w:r w:rsidRPr="00D56474">
        <w:rPr>
          <w:rFonts w:ascii="Arial" w:hAnsi="Arial" w:cs="Arial"/>
          <w:spacing w:val="-4"/>
          <w:sz w:val="20"/>
        </w:rPr>
        <w:t>acciones</w:t>
      </w:r>
      <w:r w:rsidRPr="00D56474">
        <w:rPr>
          <w:rFonts w:ascii="Arial" w:hAnsi="Arial" w:cs="Arial"/>
          <w:spacing w:val="-8"/>
          <w:sz w:val="20"/>
        </w:rPr>
        <w:t xml:space="preserve"> </w:t>
      </w:r>
      <w:r w:rsidRPr="00D56474">
        <w:rPr>
          <w:rFonts w:ascii="Arial" w:hAnsi="Arial" w:cs="Arial"/>
          <w:spacing w:val="-3"/>
          <w:sz w:val="20"/>
        </w:rPr>
        <w:t>para</w:t>
      </w:r>
      <w:r w:rsidRPr="00D56474">
        <w:rPr>
          <w:rFonts w:ascii="Arial" w:hAnsi="Arial" w:cs="Arial"/>
          <w:spacing w:val="-10"/>
          <w:sz w:val="20"/>
        </w:rPr>
        <w:t xml:space="preserve"> </w:t>
      </w:r>
      <w:r w:rsidRPr="00D56474">
        <w:rPr>
          <w:rFonts w:ascii="Arial" w:hAnsi="Arial" w:cs="Arial"/>
          <w:spacing w:val="-4"/>
          <w:sz w:val="20"/>
        </w:rPr>
        <w:t>prevenir</w:t>
      </w:r>
      <w:r w:rsidRPr="00D56474">
        <w:rPr>
          <w:rFonts w:ascii="Arial" w:hAnsi="Arial" w:cs="Arial"/>
          <w:spacing w:val="-7"/>
          <w:sz w:val="20"/>
        </w:rPr>
        <w:t xml:space="preserve"> </w:t>
      </w:r>
      <w:r w:rsidRPr="00D56474">
        <w:rPr>
          <w:rFonts w:ascii="Arial" w:hAnsi="Arial" w:cs="Arial"/>
          <w:sz w:val="20"/>
        </w:rPr>
        <w:t>y</w:t>
      </w:r>
      <w:r w:rsidRPr="00D56474">
        <w:rPr>
          <w:rFonts w:ascii="Arial" w:hAnsi="Arial" w:cs="Arial"/>
          <w:spacing w:val="-8"/>
          <w:sz w:val="20"/>
        </w:rPr>
        <w:t xml:space="preserve"> </w:t>
      </w:r>
      <w:r w:rsidRPr="00D56474">
        <w:rPr>
          <w:rFonts w:ascii="Arial" w:hAnsi="Arial" w:cs="Arial"/>
          <w:spacing w:val="-4"/>
          <w:sz w:val="20"/>
        </w:rPr>
        <w:t>combatir</w:t>
      </w:r>
      <w:r w:rsidRPr="00D56474">
        <w:rPr>
          <w:rFonts w:ascii="Arial" w:hAnsi="Arial" w:cs="Arial"/>
          <w:spacing w:val="-9"/>
          <w:sz w:val="20"/>
        </w:rPr>
        <w:t xml:space="preserve"> </w:t>
      </w:r>
      <w:r w:rsidRPr="00D56474">
        <w:rPr>
          <w:rFonts w:ascii="Arial" w:hAnsi="Arial" w:cs="Arial"/>
          <w:spacing w:val="-3"/>
          <w:sz w:val="20"/>
        </w:rPr>
        <w:t>los</w:t>
      </w:r>
      <w:r w:rsidRPr="00D56474">
        <w:rPr>
          <w:rFonts w:ascii="Arial" w:hAnsi="Arial" w:cs="Arial"/>
          <w:spacing w:val="-7"/>
          <w:sz w:val="20"/>
        </w:rPr>
        <w:t xml:space="preserve"> </w:t>
      </w:r>
      <w:r w:rsidRPr="00D56474">
        <w:rPr>
          <w:rFonts w:ascii="Arial" w:hAnsi="Arial" w:cs="Arial"/>
          <w:spacing w:val="-4"/>
          <w:sz w:val="20"/>
        </w:rPr>
        <w:t>delitos</w:t>
      </w:r>
      <w:r w:rsidRPr="00D56474">
        <w:rPr>
          <w:rFonts w:ascii="Arial" w:hAnsi="Arial" w:cs="Arial"/>
          <w:spacing w:val="-8"/>
          <w:sz w:val="20"/>
        </w:rPr>
        <w:t xml:space="preserve"> </w:t>
      </w:r>
      <w:r w:rsidRPr="00D56474">
        <w:rPr>
          <w:rFonts w:ascii="Arial" w:hAnsi="Arial" w:cs="Arial"/>
          <w:spacing w:val="-3"/>
          <w:sz w:val="20"/>
        </w:rPr>
        <w:t>de</w:t>
      </w:r>
      <w:r w:rsidRPr="00D56474">
        <w:rPr>
          <w:rFonts w:ascii="Arial" w:hAnsi="Arial" w:cs="Arial"/>
          <w:spacing w:val="-9"/>
          <w:sz w:val="20"/>
        </w:rPr>
        <w:t xml:space="preserve"> </w:t>
      </w:r>
      <w:r w:rsidRPr="00D56474">
        <w:rPr>
          <w:rFonts w:ascii="Arial" w:hAnsi="Arial" w:cs="Arial"/>
          <w:sz w:val="20"/>
        </w:rPr>
        <w:t>su</w:t>
      </w:r>
      <w:r w:rsidRPr="00D56474">
        <w:rPr>
          <w:rFonts w:ascii="Arial" w:hAnsi="Arial" w:cs="Arial"/>
          <w:spacing w:val="-8"/>
          <w:sz w:val="20"/>
        </w:rPr>
        <w:t xml:space="preserve"> </w:t>
      </w:r>
      <w:r w:rsidRPr="00D56474">
        <w:rPr>
          <w:rFonts w:ascii="Arial" w:hAnsi="Arial" w:cs="Arial"/>
          <w:spacing w:val="-5"/>
          <w:sz w:val="20"/>
        </w:rPr>
        <w:t>competencia;</w:t>
      </w:r>
    </w:p>
    <w:p w14:paraId="42C2C4F9" w14:textId="77777777" w:rsidR="00D56474" w:rsidRPr="00D56474" w:rsidRDefault="00D56474" w:rsidP="005154AC">
      <w:pPr>
        <w:pStyle w:val="Prrafodelista"/>
        <w:widowControl w:val="0"/>
        <w:numPr>
          <w:ilvl w:val="0"/>
          <w:numId w:val="74"/>
        </w:numPr>
        <w:tabs>
          <w:tab w:val="left" w:pos="567"/>
          <w:tab w:val="left" w:pos="867"/>
        </w:tabs>
        <w:autoSpaceDE w:val="0"/>
        <w:autoSpaceDN w:val="0"/>
        <w:spacing w:before="200"/>
        <w:jc w:val="both"/>
        <w:rPr>
          <w:rFonts w:ascii="Arial" w:hAnsi="Arial" w:cs="Arial"/>
          <w:sz w:val="20"/>
        </w:rPr>
      </w:pPr>
      <w:r w:rsidRPr="00D56474">
        <w:rPr>
          <w:rFonts w:ascii="Arial" w:hAnsi="Arial" w:cs="Arial"/>
          <w:spacing w:val="-5"/>
          <w:sz w:val="20"/>
        </w:rPr>
        <w:t xml:space="preserve">Dictar </w:t>
      </w:r>
      <w:r w:rsidRPr="00D56474">
        <w:rPr>
          <w:rFonts w:ascii="Arial" w:hAnsi="Arial" w:cs="Arial"/>
          <w:spacing w:val="-4"/>
          <w:sz w:val="20"/>
        </w:rPr>
        <w:t xml:space="preserve">las medidas </w:t>
      </w:r>
      <w:r w:rsidRPr="00D56474">
        <w:rPr>
          <w:rFonts w:ascii="Arial" w:hAnsi="Arial" w:cs="Arial"/>
          <w:spacing w:val="-3"/>
          <w:sz w:val="20"/>
        </w:rPr>
        <w:t xml:space="preserve">de </w:t>
      </w:r>
      <w:r w:rsidRPr="00D56474">
        <w:rPr>
          <w:rFonts w:ascii="Arial" w:hAnsi="Arial" w:cs="Arial"/>
          <w:spacing w:val="-5"/>
          <w:sz w:val="20"/>
        </w:rPr>
        <w:t xml:space="preserve">protección </w:t>
      </w:r>
      <w:r w:rsidRPr="00D56474">
        <w:rPr>
          <w:rFonts w:ascii="Arial" w:hAnsi="Arial" w:cs="Arial"/>
          <w:sz w:val="20"/>
        </w:rPr>
        <w:t xml:space="preserve">y </w:t>
      </w:r>
      <w:r w:rsidRPr="00D56474">
        <w:rPr>
          <w:rFonts w:ascii="Arial" w:hAnsi="Arial" w:cs="Arial"/>
          <w:spacing w:val="-5"/>
          <w:sz w:val="20"/>
        </w:rPr>
        <w:t xml:space="preserve">providencias </w:t>
      </w:r>
      <w:r w:rsidRPr="00D56474">
        <w:rPr>
          <w:rFonts w:ascii="Arial" w:hAnsi="Arial" w:cs="Arial"/>
          <w:spacing w:val="-4"/>
          <w:sz w:val="20"/>
        </w:rPr>
        <w:t xml:space="preserve">precautorias, tendentes </w:t>
      </w:r>
      <w:r w:rsidRPr="00D56474">
        <w:rPr>
          <w:rFonts w:ascii="Arial" w:hAnsi="Arial" w:cs="Arial"/>
          <w:sz w:val="20"/>
        </w:rPr>
        <w:t xml:space="preserve">a </w:t>
      </w:r>
      <w:r w:rsidRPr="00D56474">
        <w:rPr>
          <w:rFonts w:ascii="Arial" w:hAnsi="Arial" w:cs="Arial"/>
          <w:spacing w:val="-4"/>
          <w:sz w:val="20"/>
        </w:rPr>
        <w:t xml:space="preserve">proteger </w:t>
      </w:r>
      <w:r w:rsidRPr="00D56474">
        <w:rPr>
          <w:rFonts w:ascii="Arial" w:hAnsi="Arial" w:cs="Arial"/>
          <w:sz w:val="20"/>
        </w:rPr>
        <w:t xml:space="preserve">a </w:t>
      </w:r>
      <w:r w:rsidRPr="00D56474">
        <w:rPr>
          <w:rFonts w:ascii="Arial" w:hAnsi="Arial" w:cs="Arial"/>
          <w:spacing w:val="-3"/>
          <w:sz w:val="20"/>
        </w:rPr>
        <w:t xml:space="preserve">la </w:t>
      </w:r>
      <w:r w:rsidRPr="00D56474">
        <w:rPr>
          <w:rFonts w:ascii="Arial" w:hAnsi="Arial" w:cs="Arial"/>
          <w:spacing w:val="-4"/>
          <w:sz w:val="20"/>
        </w:rPr>
        <w:t xml:space="preserve">víctima </w:t>
      </w:r>
      <w:r w:rsidRPr="00D56474">
        <w:rPr>
          <w:rFonts w:ascii="Arial" w:hAnsi="Arial" w:cs="Arial"/>
          <w:sz w:val="20"/>
        </w:rPr>
        <w:t xml:space="preserve">u </w:t>
      </w:r>
      <w:r w:rsidRPr="00D56474">
        <w:rPr>
          <w:rFonts w:ascii="Arial" w:hAnsi="Arial" w:cs="Arial"/>
          <w:spacing w:val="-4"/>
          <w:sz w:val="20"/>
        </w:rPr>
        <w:t xml:space="preserve">ofendido </w:t>
      </w:r>
      <w:r w:rsidRPr="00D56474">
        <w:rPr>
          <w:rFonts w:ascii="Arial" w:hAnsi="Arial" w:cs="Arial"/>
          <w:spacing w:val="-3"/>
          <w:sz w:val="20"/>
        </w:rPr>
        <w:t xml:space="preserve">de </w:t>
      </w:r>
      <w:r w:rsidRPr="00D56474">
        <w:rPr>
          <w:rFonts w:ascii="Arial" w:hAnsi="Arial" w:cs="Arial"/>
          <w:sz w:val="20"/>
        </w:rPr>
        <w:t xml:space="preserve">un </w:t>
      </w:r>
      <w:r w:rsidRPr="00D56474">
        <w:rPr>
          <w:rFonts w:ascii="Arial" w:hAnsi="Arial" w:cs="Arial"/>
          <w:spacing w:val="-4"/>
          <w:sz w:val="20"/>
        </w:rPr>
        <w:t>riesgo</w:t>
      </w:r>
      <w:r w:rsidRPr="00D56474">
        <w:rPr>
          <w:rFonts w:ascii="Arial" w:hAnsi="Arial" w:cs="Arial"/>
          <w:spacing w:val="-18"/>
          <w:sz w:val="20"/>
        </w:rPr>
        <w:t xml:space="preserve"> </w:t>
      </w:r>
      <w:r w:rsidRPr="00D56474">
        <w:rPr>
          <w:rFonts w:ascii="Arial" w:hAnsi="Arial" w:cs="Arial"/>
          <w:spacing w:val="-5"/>
          <w:sz w:val="20"/>
        </w:rPr>
        <w:t>inminente;</w:t>
      </w:r>
    </w:p>
    <w:p w14:paraId="450B53F5" w14:textId="77777777" w:rsidR="00D56474" w:rsidRDefault="00D56474" w:rsidP="005154AC">
      <w:pPr>
        <w:pStyle w:val="Prrafodelista"/>
        <w:widowControl w:val="0"/>
        <w:numPr>
          <w:ilvl w:val="0"/>
          <w:numId w:val="74"/>
        </w:numPr>
        <w:tabs>
          <w:tab w:val="left" w:pos="567"/>
          <w:tab w:val="left" w:pos="950"/>
        </w:tabs>
        <w:autoSpaceDE w:val="0"/>
        <w:autoSpaceDN w:val="0"/>
        <w:spacing w:before="200"/>
        <w:jc w:val="both"/>
        <w:rPr>
          <w:rFonts w:ascii="Arial" w:hAnsi="Arial" w:cs="Arial"/>
          <w:sz w:val="20"/>
        </w:rPr>
      </w:pPr>
      <w:r w:rsidRPr="00D56474">
        <w:rPr>
          <w:rFonts w:ascii="Arial" w:hAnsi="Arial" w:cs="Arial"/>
          <w:spacing w:val="-5"/>
          <w:sz w:val="20"/>
        </w:rPr>
        <w:t xml:space="preserve">Coordinar </w:t>
      </w:r>
      <w:r w:rsidRPr="00D56474">
        <w:rPr>
          <w:rFonts w:ascii="Arial" w:hAnsi="Arial" w:cs="Arial"/>
          <w:sz w:val="20"/>
        </w:rPr>
        <w:t xml:space="preserve">a </w:t>
      </w:r>
      <w:r w:rsidRPr="00D56474">
        <w:rPr>
          <w:rFonts w:ascii="Arial" w:hAnsi="Arial" w:cs="Arial"/>
          <w:spacing w:val="-4"/>
          <w:sz w:val="20"/>
        </w:rPr>
        <w:t xml:space="preserve">través </w:t>
      </w:r>
      <w:r w:rsidRPr="00D56474">
        <w:rPr>
          <w:rFonts w:ascii="Arial" w:hAnsi="Arial" w:cs="Arial"/>
          <w:spacing w:val="-3"/>
          <w:sz w:val="20"/>
        </w:rPr>
        <w:t xml:space="preserve">de </w:t>
      </w:r>
      <w:r w:rsidRPr="00D56474">
        <w:rPr>
          <w:rFonts w:ascii="Arial" w:hAnsi="Arial" w:cs="Arial"/>
          <w:spacing w:val="-4"/>
          <w:sz w:val="20"/>
        </w:rPr>
        <w:t xml:space="preserve">los Centros </w:t>
      </w:r>
      <w:r w:rsidRPr="00D56474">
        <w:rPr>
          <w:rFonts w:ascii="Arial" w:hAnsi="Arial" w:cs="Arial"/>
          <w:sz w:val="20"/>
        </w:rPr>
        <w:t xml:space="preserve">de </w:t>
      </w:r>
      <w:r w:rsidRPr="00D56474">
        <w:rPr>
          <w:rFonts w:ascii="Arial" w:hAnsi="Arial" w:cs="Arial"/>
          <w:spacing w:val="-4"/>
          <w:sz w:val="20"/>
        </w:rPr>
        <w:t xml:space="preserve">Justicia </w:t>
      </w:r>
      <w:r w:rsidRPr="00D56474">
        <w:rPr>
          <w:rFonts w:ascii="Arial" w:hAnsi="Arial" w:cs="Arial"/>
          <w:spacing w:val="-3"/>
          <w:sz w:val="20"/>
        </w:rPr>
        <w:t xml:space="preserve">para </w:t>
      </w:r>
      <w:r w:rsidRPr="00D56474">
        <w:rPr>
          <w:rFonts w:ascii="Arial" w:hAnsi="Arial" w:cs="Arial"/>
          <w:spacing w:val="-4"/>
          <w:sz w:val="20"/>
        </w:rPr>
        <w:t xml:space="preserve">las Mujeres, estrategias </w:t>
      </w:r>
      <w:r w:rsidRPr="00D56474">
        <w:rPr>
          <w:rFonts w:ascii="Arial" w:hAnsi="Arial" w:cs="Arial"/>
          <w:sz w:val="20"/>
        </w:rPr>
        <w:t xml:space="preserve">y </w:t>
      </w:r>
      <w:r w:rsidRPr="00D56474">
        <w:rPr>
          <w:rFonts w:ascii="Arial" w:hAnsi="Arial" w:cs="Arial"/>
          <w:spacing w:val="-4"/>
          <w:sz w:val="20"/>
        </w:rPr>
        <w:t xml:space="preserve">acciones </w:t>
      </w:r>
      <w:r w:rsidRPr="00D56474">
        <w:rPr>
          <w:rFonts w:ascii="Arial" w:hAnsi="Arial" w:cs="Arial"/>
          <w:sz w:val="20"/>
        </w:rPr>
        <w:t xml:space="preserve">en </w:t>
      </w:r>
      <w:r w:rsidRPr="00D56474">
        <w:rPr>
          <w:rFonts w:ascii="Arial" w:hAnsi="Arial" w:cs="Arial"/>
          <w:spacing w:val="-4"/>
          <w:sz w:val="20"/>
        </w:rPr>
        <w:t>materia de prevención,</w:t>
      </w:r>
      <w:r w:rsidRPr="00D56474">
        <w:rPr>
          <w:rFonts w:ascii="Arial" w:hAnsi="Arial" w:cs="Arial"/>
          <w:spacing w:val="-8"/>
          <w:sz w:val="20"/>
        </w:rPr>
        <w:t xml:space="preserve"> </w:t>
      </w:r>
      <w:r w:rsidRPr="00D56474">
        <w:rPr>
          <w:rFonts w:ascii="Arial" w:hAnsi="Arial" w:cs="Arial"/>
          <w:spacing w:val="-4"/>
          <w:sz w:val="20"/>
        </w:rPr>
        <w:t>atención</w:t>
      </w:r>
      <w:r w:rsidRPr="00D56474">
        <w:rPr>
          <w:rFonts w:ascii="Arial" w:hAnsi="Arial" w:cs="Arial"/>
          <w:spacing w:val="-8"/>
          <w:sz w:val="20"/>
        </w:rPr>
        <w:t xml:space="preserve"> </w:t>
      </w:r>
      <w:r w:rsidRPr="00D56474">
        <w:rPr>
          <w:rFonts w:ascii="Arial" w:hAnsi="Arial" w:cs="Arial"/>
          <w:sz w:val="20"/>
        </w:rPr>
        <w:t>y</w:t>
      </w:r>
      <w:r w:rsidRPr="00D56474">
        <w:rPr>
          <w:rFonts w:ascii="Arial" w:hAnsi="Arial" w:cs="Arial"/>
          <w:spacing w:val="-8"/>
          <w:sz w:val="20"/>
        </w:rPr>
        <w:t xml:space="preserve"> </w:t>
      </w:r>
      <w:r w:rsidRPr="00D56474">
        <w:rPr>
          <w:rFonts w:ascii="Arial" w:hAnsi="Arial" w:cs="Arial"/>
          <w:spacing w:val="-4"/>
          <w:sz w:val="20"/>
        </w:rPr>
        <w:t>erradicación</w:t>
      </w:r>
      <w:r w:rsidRPr="00D56474">
        <w:rPr>
          <w:rFonts w:ascii="Arial" w:hAnsi="Arial" w:cs="Arial"/>
          <w:spacing w:val="-8"/>
          <w:sz w:val="20"/>
        </w:rPr>
        <w:t xml:space="preserve"> </w:t>
      </w:r>
      <w:r w:rsidRPr="00D56474">
        <w:rPr>
          <w:rFonts w:ascii="Arial" w:hAnsi="Arial" w:cs="Arial"/>
          <w:spacing w:val="-3"/>
          <w:sz w:val="20"/>
        </w:rPr>
        <w:t>de</w:t>
      </w:r>
      <w:r w:rsidRPr="00D56474">
        <w:rPr>
          <w:rFonts w:ascii="Arial" w:hAnsi="Arial" w:cs="Arial"/>
          <w:spacing w:val="-8"/>
          <w:sz w:val="20"/>
        </w:rPr>
        <w:t xml:space="preserve"> </w:t>
      </w:r>
      <w:r w:rsidRPr="00D56474">
        <w:rPr>
          <w:rFonts w:ascii="Arial" w:hAnsi="Arial" w:cs="Arial"/>
          <w:sz w:val="20"/>
        </w:rPr>
        <w:t>la</w:t>
      </w:r>
      <w:r w:rsidRPr="00D56474">
        <w:rPr>
          <w:rFonts w:ascii="Arial" w:hAnsi="Arial" w:cs="Arial"/>
          <w:spacing w:val="-10"/>
          <w:sz w:val="20"/>
        </w:rPr>
        <w:t xml:space="preserve"> </w:t>
      </w:r>
      <w:r w:rsidRPr="00D56474">
        <w:rPr>
          <w:rFonts w:ascii="Arial" w:hAnsi="Arial" w:cs="Arial"/>
          <w:spacing w:val="-4"/>
          <w:sz w:val="20"/>
        </w:rPr>
        <w:t>violencia;</w:t>
      </w:r>
      <w:r w:rsidRPr="00D56474">
        <w:rPr>
          <w:rFonts w:ascii="Arial" w:hAnsi="Arial" w:cs="Arial"/>
          <w:spacing w:val="-8"/>
          <w:sz w:val="20"/>
        </w:rPr>
        <w:t xml:space="preserve"> </w:t>
      </w:r>
      <w:r w:rsidRPr="00D56474">
        <w:rPr>
          <w:rFonts w:ascii="Arial" w:hAnsi="Arial" w:cs="Arial"/>
          <w:sz w:val="20"/>
        </w:rPr>
        <w:t>y</w:t>
      </w:r>
    </w:p>
    <w:p w14:paraId="53A0A766" w14:textId="77777777" w:rsidR="005362A3" w:rsidRPr="005362A3" w:rsidRDefault="005362A3" w:rsidP="005362A3">
      <w:pPr>
        <w:widowControl w:val="0"/>
        <w:tabs>
          <w:tab w:val="left" w:pos="567"/>
          <w:tab w:val="left" w:pos="950"/>
        </w:tabs>
        <w:autoSpaceDE w:val="0"/>
        <w:autoSpaceDN w:val="0"/>
        <w:spacing w:before="200"/>
        <w:jc w:val="both"/>
        <w:rPr>
          <w:rFonts w:ascii="Arial" w:hAnsi="Arial" w:cs="Arial"/>
          <w:sz w:val="20"/>
        </w:rPr>
      </w:pPr>
    </w:p>
    <w:p w14:paraId="5EA0AD20" w14:textId="77777777" w:rsidR="005154AC" w:rsidRPr="005C6FE8" w:rsidRDefault="00D56474" w:rsidP="005C6FE8">
      <w:pPr>
        <w:pStyle w:val="Prrafodelista"/>
        <w:widowControl w:val="0"/>
        <w:numPr>
          <w:ilvl w:val="0"/>
          <w:numId w:val="74"/>
        </w:numPr>
        <w:tabs>
          <w:tab w:val="left" w:pos="567"/>
          <w:tab w:val="left" w:pos="819"/>
        </w:tabs>
        <w:autoSpaceDE w:val="0"/>
        <w:autoSpaceDN w:val="0"/>
        <w:spacing w:before="200"/>
        <w:jc w:val="both"/>
        <w:rPr>
          <w:rFonts w:ascii="Arial" w:hAnsi="Arial" w:cs="Arial"/>
          <w:sz w:val="20"/>
        </w:rPr>
      </w:pPr>
      <w:r w:rsidRPr="00D56474">
        <w:rPr>
          <w:rFonts w:ascii="Arial" w:hAnsi="Arial" w:cs="Arial"/>
          <w:spacing w:val="-4"/>
          <w:sz w:val="20"/>
        </w:rPr>
        <w:lastRenderedPageBreak/>
        <w:t xml:space="preserve">Las demás </w:t>
      </w:r>
      <w:r w:rsidRPr="00D56474">
        <w:rPr>
          <w:rFonts w:ascii="Arial" w:hAnsi="Arial" w:cs="Arial"/>
          <w:spacing w:val="-3"/>
          <w:sz w:val="20"/>
        </w:rPr>
        <w:t xml:space="preserve">que </w:t>
      </w:r>
      <w:r w:rsidRPr="00D56474">
        <w:rPr>
          <w:rFonts w:ascii="Arial" w:hAnsi="Arial" w:cs="Arial"/>
          <w:sz w:val="20"/>
        </w:rPr>
        <w:t xml:space="preserve">le </w:t>
      </w:r>
      <w:r w:rsidRPr="00D56474">
        <w:rPr>
          <w:rFonts w:ascii="Arial" w:hAnsi="Arial" w:cs="Arial"/>
          <w:spacing w:val="-4"/>
          <w:sz w:val="20"/>
        </w:rPr>
        <w:t xml:space="preserve">confiera </w:t>
      </w:r>
      <w:r w:rsidRPr="00D56474">
        <w:rPr>
          <w:rFonts w:ascii="Arial" w:hAnsi="Arial" w:cs="Arial"/>
          <w:sz w:val="20"/>
        </w:rPr>
        <w:t xml:space="preserve">el </w:t>
      </w:r>
      <w:r w:rsidRPr="00D56474">
        <w:rPr>
          <w:rFonts w:ascii="Arial" w:hAnsi="Arial" w:cs="Arial"/>
          <w:spacing w:val="-4"/>
          <w:sz w:val="20"/>
        </w:rPr>
        <w:t xml:space="preserve">Reglamento, otras </w:t>
      </w:r>
      <w:r w:rsidRPr="00D56474">
        <w:rPr>
          <w:rFonts w:ascii="Arial" w:hAnsi="Arial" w:cs="Arial"/>
          <w:spacing w:val="-5"/>
          <w:sz w:val="20"/>
        </w:rPr>
        <w:t xml:space="preserve">disposiciones </w:t>
      </w:r>
      <w:r w:rsidRPr="00D56474">
        <w:rPr>
          <w:rFonts w:ascii="Arial" w:hAnsi="Arial" w:cs="Arial"/>
          <w:sz w:val="20"/>
        </w:rPr>
        <w:t xml:space="preserve">o </w:t>
      </w:r>
      <w:r w:rsidRPr="00D56474">
        <w:rPr>
          <w:rFonts w:ascii="Arial" w:hAnsi="Arial" w:cs="Arial"/>
          <w:spacing w:val="-3"/>
          <w:sz w:val="20"/>
        </w:rPr>
        <w:t xml:space="preserve">le </w:t>
      </w:r>
      <w:r w:rsidRPr="00D56474">
        <w:rPr>
          <w:rFonts w:ascii="Arial" w:hAnsi="Arial" w:cs="Arial"/>
          <w:spacing w:val="-5"/>
          <w:sz w:val="20"/>
        </w:rPr>
        <w:t xml:space="preserve">encomiende </w:t>
      </w:r>
      <w:r w:rsidRPr="00D56474">
        <w:rPr>
          <w:rFonts w:ascii="Arial" w:hAnsi="Arial" w:cs="Arial"/>
          <w:spacing w:val="-3"/>
          <w:sz w:val="20"/>
        </w:rPr>
        <w:t xml:space="preserve">la </w:t>
      </w:r>
      <w:r w:rsidRPr="00D56474">
        <w:rPr>
          <w:rFonts w:ascii="Arial" w:hAnsi="Arial" w:cs="Arial"/>
          <w:spacing w:val="-5"/>
          <w:sz w:val="20"/>
        </w:rPr>
        <w:t xml:space="preserve">persona titular </w:t>
      </w:r>
      <w:r w:rsidR="005C6FE8">
        <w:rPr>
          <w:rFonts w:ascii="Arial" w:hAnsi="Arial" w:cs="Arial"/>
          <w:spacing w:val="-3"/>
          <w:sz w:val="20"/>
        </w:rPr>
        <w:t xml:space="preserve">de </w:t>
      </w:r>
      <w:r w:rsidRPr="00D56474">
        <w:rPr>
          <w:rFonts w:ascii="Arial" w:hAnsi="Arial" w:cs="Arial"/>
          <w:spacing w:val="-3"/>
          <w:sz w:val="20"/>
        </w:rPr>
        <w:t xml:space="preserve">la </w:t>
      </w:r>
      <w:proofErr w:type="gramStart"/>
      <w:r w:rsidRPr="00D56474">
        <w:rPr>
          <w:rFonts w:ascii="Arial" w:hAnsi="Arial" w:cs="Arial"/>
          <w:spacing w:val="-5"/>
          <w:sz w:val="20"/>
        </w:rPr>
        <w:t xml:space="preserve">Fiscalía </w:t>
      </w:r>
      <w:r w:rsidRPr="00D56474">
        <w:rPr>
          <w:rFonts w:ascii="Arial" w:hAnsi="Arial" w:cs="Arial"/>
          <w:spacing w:val="-4"/>
          <w:sz w:val="20"/>
        </w:rPr>
        <w:t>General</w:t>
      </w:r>
      <w:proofErr w:type="gramEnd"/>
      <w:r w:rsidRPr="00D56474">
        <w:rPr>
          <w:rFonts w:ascii="Arial" w:hAnsi="Arial" w:cs="Arial"/>
          <w:spacing w:val="-4"/>
          <w:sz w:val="20"/>
        </w:rPr>
        <w:t>.</w:t>
      </w:r>
    </w:p>
    <w:p w14:paraId="551E9DA2" w14:textId="77777777" w:rsidR="005C6FE8" w:rsidRPr="005C6FE8" w:rsidRDefault="005C6FE8" w:rsidP="005C6FE8">
      <w:pPr>
        <w:pStyle w:val="Prrafodelista"/>
        <w:widowControl w:val="0"/>
        <w:tabs>
          <w:tab w:val="left" w:pos="567"/>
          <w:tab w:val="left" w:pos="819"/>
        </w:tabs>
        <w:autoSpaceDE w:val="0"/>
        <w:autoSpaceDN w:val="0"/>
        <w:spacing w:before="200"/>
        <w:ind w:left="720"/>
        <w:jc w:val="both"/>
        <w:rPr>
          <w:rFonts w:ascii="Arial" w:hAnsi="Arial" w:cs="Arial"/>
          <w:sz w:val="14"/>
        </w:rPr>
      </w:pPr>
    </w:p>
    <w:p w14:paraId="1292371B" w14:textId="0A46BECF" w:rsidR="005154AC" w:rsidRPr="005154AC" w:rsidRDefault="005154AC" w:rsidP="005154AC">
      <w:pPr>
        <w:jc w:val="both"/>
        <w:rPr>
          <w:rFonts w:ascii="Arial" w:hAnsi="Arial" w:cs="Arial"/>
          <w:spacing w:val="-5"/>
          <w:sz w:val="20"/>
        </w:rPr>
      </w:pPr>
      <w:r w:rsidRPr="005154AC">
        <w:rPr>
          <w:rFonts w:ascii="Arial" w:hAnsi="Arial" w:cs="Arial"/>
          <w:b/>
          <w:spacing w:val="-5"/>
          <w:sz w:val="20"/>
        </w:rPr>
        <w:t>Artículo 28 Ter</w:t>
      </w:r>
      <w:r w:rsidRPr="005154AC">
        <w:rPr>
          <w:rFonts w:ascii="Arial" w:hAnsi="Arial" w:cs="Arial"/>
          <w:spacing w:val="-5"/>
          <w:sz w:val="20"/>
        </w:rPr>
        <w:t xml:space="preserve">. La persona </w:t>
      </w:r>
      <w:r w:rsidR="007160BE" w:rsidRPr="007160BE">
        <w:rPr>
          <w:rFonts w:ascii="Arial" w:hAnsi="Arial" w:cs="Arial"/>
          <w:spacing w:val="-5"/>
          <w:sz w:val="20"/>
        </w:rPr>
        <w:t xml:space="preserve">titular de la Fiscalía Especializada en la Investigación de Delitos de Feminicidio y Homicidio Doloso de </w:t>
      </w:r>
      <w:proofErr w:type="gramStart"/>
      <w:r w:rsidR="007160BE" w:rsidRPr="007160BE">
        <w:rPr>
          <w:rFonts w:ascii="Arial" w:hAnsi="Arial" w:cs="Arial"/>
          <w:spacing w:val="-5"/>
          <w:sz w:val="20"/>
        </w:rPr>
        <w:t>Mujeres,</w:t>
      </w:r>
      <w:proofErr w:type="gramEnd"/>
      <w:r w:rsidR="007160BE" w:rsidRPr="007160BE">
        <w:rPr>
          <w:rFonts w:ascii="Arial" w:hAnsi="Arial" w:cs="Arial"/>
          <w:spacing w:val="-5"/>
          <w:sz w:val="20"/>
        </w:rPr>
        <w:t xml:space="preserve"> tendrá las siguientes facultades:</w:t>
      </w:r>
    </w:p>
    <w:p w14:paraId="60256503" w14:textId="47D468BC" w:rsidR="007160BE" w:rsidRPr="0025492A" w:rsidRDefault="007160BE" w:rsidP="007160BE">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Párrafo </w:t>
      </w:r>
      <w:r w:rsidR="008859E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w:t>
      </w:r>
      <w:r>
        <w:rPr>
          <w:rFonts w:ascii="Arial" w:eastAsia="Arial" w:hAnsi="Arial" w:cs="Arial"/>
          <w:b/>
          <w:i/>
          <w:color w:val="000000"/>
          <w:sz w:val="16"/>
          <w:lang w:val="es-MX" w:eastAsia="es-MX"/>
        </w:rPr>
        <w:t>o</w:t>
      </w:r>
      <w:r w:rsidRPr="0025492A">
        <w:rPr>
          <w:rFonts w:ascii="Arial" w:eastAsia="Arial" w:hAnsi="Arial" w:cs="Arial"/>
          <w:b/>
          <w:i/>
          <w:color w:val="000000"/>
          <w:sz w:val="16"/>
          <w:lang w:val="es-MX" w:eastAsia="es-MX"/>
        </w:rPr>
        <w:t>, P.O. Edición Vespertina Extraordinario No. 59, del 15 de diciembre de 2025.</w:t>
      </w:r>
    </w:p>
    <w:p w14:paraId="15A1196E" w14:textId="77777777" w:rsidR="007160BE" w:rsidRPr="0025492A" w:rsidRDefault="007160BE" w:rsidP="007160BE">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97" w:history="1">
        <w:r w:rsidRPr="0025492A">
          <w:rPr>
            <w:rStyle w:val="Hipervnculo"/>
            <w:rFonts w:ascii="Arial" w:eastAsia="Arial" w:hAnsi="Arial" w:cs="Arial"/>
            <w:b/>
            <w:i/>
            <w:sz w:val="16"/>
            <w:lang w:val="es-MX" w:eastAsia="es-MX"/>
          </w:rPr>
          <w:t>https://po.tamaulipas.gob.mx/wp-content/uploads/2025/12/cl-Ext-No.59-151225-EV.pdf</w:t>
        </w:r>
      </w:hyperlink>
    </w:p>
    <w:p w14:paraId="0E58C5D4" w14:textId="77777777" w:rsidR="005154AC" w:rsidRPr="007160BE" w:rsidRDefault="005154AC" w:rsidP="007160BE">
      <w:pPr>
        <w:jc w:val="both"/>
        <w:rPr>
          <w:rFonts w:ascii="Arial" w:hAnsi="Arial" w:cs="Arial"/>
          <w:spacing w:val="-5"/>
          <w:sz w:val="20"/>
          <w:lang w:val="es-MX"/>
        </w:rPr>
      </w:pPr>
    </w:p>
    <w:p w14:paraId="7EAA0046" w14:textId="77777777" w:rsidR="005154AC" w:rsidRPr="005154AC" w:rsidRDefault="005154AC" w:rsidP="005C6FE8">
      <w:pPr>
        <w:pStyle w:val="Prrafodelista"/>
        <w:ind w:left="0"/>
        <w:jc w:val="both"/>
        <w:rPr>
          <w:rFonts w:ascii="Arial" w:hAnsi="Arial" w:cs="Arial"/>
          <w:spacing w:val="-5"/>
          <w:sz w:val="20"/>
        </w:rPr>
      </w:pPr>
      <w:r w:rsidRPr="005154AC">
        <w:rPr>
          <w:rFonts w:ascii="Arial" w:hAnsi="Arial" w:cs="Arial"/>
          <w:spacing w:val="-5"/>
          <w:sz w:val="20"/>
        </w:rPr>
        <w:t>I.</w:t>
      </w:r>
      <w:r w:rsidRPr="005154AC">
        <w:rPr>
          <w:rFonts w:ascii="Arial" w:hAnsi="Arial" w:cs="Arial"/>
          <w:spacing w:val="-5"/>
          <w:sz w:val="20"/>
        </w:rPr>
        <w:tab/>
        <w:t>Ejercer las atribuciones que la Constitución General, la Constitución del Estado, las leyes, reglamentos, los protocolos y demás disposiciones jurídicas confieren al Ministerio Público en lo relativo a los hechos que las leyes consideran como delitos de su competencia;</w:t>
      </w:r>
    </w:p>
    <w:p w14:paraId="5AD9685A" w14:textId="77777777" w:rsidR="005154AC" w:rsidRPr="005154AC" w:rsidRDefault="005154AC" w:rsidP="005C6FE8">
      <w:pPr>
        <w:pStyle w:val="Prrafodelista"/>
        <w:ind w:left="0"/>
        <w:jc w:val="both"/>
        <w:rPr>
          <w:rFonts w:ascii="Arial" w:hAnsi="Arial" w:cs="Arial"/>
          <w:spacing w:val="-5"/>
          <w:sz w:val="20"/>
        </w:rPr>
      </w:pPr>
    </w:p>
    <w:p w14:paraId="61852653" w14:textId="77777777" w:rsidR="005154AC" w:rsidRPr="005154AC" w:rsidRDefault="005154AC" w:rsidP="005C6FE8">
      <w:pPr>
        <w:pStyle w:val="Prrafodelista"/>
        <w:ind w:left="0"/>
        <w:jc w:val="both"/>
        <w:rPr>
          <w:rFonts w:ascii="Arial" w:hAnsi="Arial" w:cs="Arial"/>
          <w:spacing w:val="-5"/>
          <w:sz w:val="20"/>
        </w:rPr>
      </w:pPr>
      <w:r w:rsidRPr="005154AC">
        <w:rPr>
          <w:rFonts w:ascii="Arial" w:hAnsi="Arial" w:cs="Arial"/>
          <w:spacing w:val="-5"/>
          <w:sz w:val="20"/>
        </w:rPr>
        <w:t>II.</w:t>
      </w:r>
      <w:r w:rsidRPr="005154AC">
        <w:rPr>
          <w:rFonts w:ascii="Arial" w:hAnsi="Arial" w:cs="Arial"/>
          <w:spacing w:val="-5"/>
          <w:sz w:val="20"/>
        </w:rPr>
        <w:tab/>
        <w:t>Dirigir, coordinar, realizar la investigación y ejercer la acción penal en lo relativo a los delitos contenidos en las disposiciones legales en materia de feminicidio y homicidio doloso en contra de mujeres;</w:t>
      </w:r>
    </w:p>
    <w:p w14:paraId="4C1C31FE" w14:textId="77777777" w:rsidR="005154AC" w:rsidRPr="005154AC" w:rsidRDefault="005154AC" w:rsidP="005C6FE8">
      <w:pPr>
        <w:pStyle w:val="Prrafodelista"/>
        <w:ind w:left="0"/>
        <w:jc w:val="both"/>
        <w:rPr>
          <w:rFonts w:ascii="Arial" w:hAnsi="Arial" w:cs="Arial"/>
          <w:spacing w:val="-5"/>
          <w:sz w:val="20"/>
        </w:rPr>
      </w:pPr>
    </w:p>
    <w:p w14:paraId="70B6B011" w14:textId="77777777" w:rsidR="005154AC" w:rsidRPr="005154AC" w:rsidRDefault="005154AC" w:rsidP="005C6FE8">
      <w:pPr>
        <w:pStyle w:val="Prrafodelista"/>
        <w:ind w:left="0"/>
        <w:jc w:val="both"/>
        <w:rPr>
          <w:rFonts w:ascii="Arial" w:hAnsi="Arial" w:cs="Arial"/>
          <w:spacing w:val="-5"/>
          <w:sz w:val="20"/>
        </w:rPr>
      </w:pPr>
      <w:r w:rsidRPr="005154AC">
        <w:rPr>
          <w:rFonts w:ascii="Arial" w:hAnsi="Arial" w:cs="Arial"/>
          <w:spacing w:val="-5"/>
          <w:sz w:val="20"/>
        </w:rPr>
        <w:t>III.</w:t>
      </w:r>
      <w:r w:rsidRPr="005154AC">
        <w:rPr>
          <w:rFonts w:ascii="Arial" w:hAnsi="Arial" w:cs="Arial"/>
          <w:spacing w:val="-5"/>
          <w:sz w:val="20"/>
        </w:rPr>
        <w:tab/>
        <w:t>Supervisar que las carpetas de investigación iniciadas con motivo de delitos de feminicidio y homicidio doloso en contra de mujeres se lleven a cabo en estricto respeto a los derechos humanos</w:t>
      </w:r>
      <w:r w:rsidR="009D3F8B">
        <w:rPr>
          <w:rFonts w:ascii="Arial" w:hAnsi="Arial" w:cs="Arial"/>
          <w:spacing w:val="-5"/>
          <w:sz w:val="20"/>
        </w:rPr>
        <w:t>;</w:t>
      </w:r>
    </w:p>
    <w:p w14:paraId="2B8D715D" w14:textId="77777777" w:rsidR="005154AC" w:rsidRPr="005154AC" w:rsidRDefault="005154AC" w:rsidP="005C6FE8">
      <w:pPr>
        <w:pStyle w:val="Prrafodelista"/>
        <w:ind w:left="0"/>
        <w:jc w:val="both"/>
        <w:rPr>
          <w:rFonts w:ascii="Arial" w:hAnsi="Arial" w:cs="Arial"/>
          <w:spacing w:val="-5"/>
          <w:sz w:val="20"/>
        </w:rPr>
      </w:pPr>
    </w:p>
    <w:p w14:paraId="6C42D9EB" w14:textId="77777777" w:rsidR="005154AC" w:rsidRPr="005154AC" w:rsidRDefault="005154AC" w:rsidP="005C6FE8">
      <w:pPr>
        <w:pStyle w:val="Prrafodelista"/>
        <w:ind w:left="0"/>
        <w:jc w:val="both"/>
        <w:rPr>
          <w:rFonts w:ascii="Arial" w:hAnsi="Arial" w:cs="Arial"/>
          <w:spacing w:val="-5"/>
          <w:sz w:val="20"/>
        </w:rPr>
      </w:pPr>
      <w:r w:rsidRPr="005154AC">
        <w:rPr>
          <w:rFonts w:ascii="Arial" w:hAnsi="Arial" w:cs="Arial"/>
          <w:spacing w:val="-5"/>
          <w:sz w:val="20"/>
        </w:rPr>
        <w:t>IV.</w:t>
      </w:r>
      <w:r w:rsidRPr="005154AC">
        <w:rPr>
          <w:rFonts w:ascii="Arial" w:hAnsi="Arial" w:cs="Arial"/>
          <w:spacing w:val="-5"/>
          <w:sz w:val="20"/>
        </w:rPr>
        <w:tab/>
        <w:t>Conocer y decidir sobre la autorización del no ejercicio de la acción penal y las incompetencias propuestas por los Agentes del Ministerio Público;</w:t>
      </w:r>
    </w:p>
    <w:p w14:paraId="5BAF041B" w14:textId="77777777" w:rsidR="005154AC" w:rsidRPr="005154AC" w:rsidRDefault="005154AC" w:rsidP="005C6FE8">
      <w:pPr>
        <w:pStyle w:val="Prrafodelista"/>
        <w:ind w:left="0"/>
        <w:jc w:val="both"/>
        <w:rPr>
          <w:rFonts w:ascii="Arial" w:hAnsi="Arial" w:cs="Arial"/>
          <w:spacing w:val="-5"/>
          <w:sz w:val="20"/>
        </w:rPr>
      </w:pPr>
    </w:p>
    <w:p w14:paraId="643D63D6" w14:textId="77777777" w:rsidR="005154AC" w:rsidRPr="005154AC" w:rsidRDefault="005154AC" w:rsidP="005C6FE8">
      <w:pPr>
        <w:pStyle w:val="Prrafodelista"/>
        <w:ind w:left="0"/>
        <w:jc w:val="both"/>
        <w:rPr>
          <w:rFonts w:ascii="Arial" w:hAnsi="Arial" w:cs="Arial"/>
          <w:spacing w:val="-5"/>
          <w:sz w:val="20"/>
        </w:rPr>
      </w:pPr>
      <w:r w:rsidRPr="005154AC">
        <w:rPr>
          <w:rFonts w:ascii="Arial" w:hAnsi="Arial" w:cs="Arial"/>
          <w:spacing w:val="-5"/>
          <w:sz w:val="20"/>
        </w:rPr>
        <w:t>V.</w:t>
      </w:r>
      <w:r w:rsidRPr="005154AC">
        <w:rPr>
          <w:rFonts w:ascii="Arial" w:hAnsi="Arial" w:cs="Arial"/>
          <w:spacing w:val="-5"/>
          <w:sz w:val="20"/>
        </w:rPr>
        <w:tab/>
        <w:t>Implementar acciones para prevenir y combatir los delitos de su competencia;</w:t>
      </w:r>
    </w:p>
    <w:p w14:paraId="222BF564" w14:textId="77777777" w:rsidR="005154AC" w:rsidRPr="005154AC" w:rsidRDefault="005154AC" w:rsidP="005C6FE8">
      <w:pPr>
        <w:pStyle w:val="Prrafodelista"/>
        <w:ind w:left="0"/>
        <w:jc w:val="both"/>
        <w:rPr>
          <w:rFonts w:ascii="Arial" w:hAnsi="Arial" w:cs="Arial"/>
          <w:spacing w:val="-5"/>
          <w:sz w:val="20"/>
        </w:rPr>
      </w:pPr>
    </w:p>
    <w:p w14:paraId="0B71BF58" w14:textId="77777777" w:rsidR="005154AC" w:rsidRPr="005154AC" w:rsidRDefault="005154AC" w:rsidP="005C6FE8">
      <w:pPr>
        <w:pStyle w:val="Prrafodelista"/>
        <w:ind w:left="0"/>
        <w:jc w:val="both"/>
        <w:rPr>
          <w:rFonts w:ascii="Arial" w:hAnsi="Arial" w:cs="Arial"/>
          <w:spacing w:val="-5"/>
          <w:sz w:val="20"/>
        </w:rPr>
      </w:pPr>
      <w:r w:rsidRPr="005154AC">
        <w:rPr>
          <w:rFonts w:ascii="Arial" w:hAnsi="Arial" w:cs="Arial"/>
          <w:spacing w:val="-5"/>
          <w:sz w:val="20"/>
        </w:rPr>
        <w:t>VI.</w:t>
      </w:r>
      <w:r w:rsidRPr="005154AC">
        <w:rPr>
          <w:rFonts w:ascii="Arial" w:hAnsi="Arial" w:cs="Arial"/>
          <w:spacing w:val="-5"/>
          <w:sz w:val="20"/>
        </w:rPr>
        <w:tab/>
        <w:t>Dictar las medidas de protección y providencias precautorias, tendentes a proteger a la víctima u ofendido de un riesgo inminente; y</w:t>
      </w:r>
    </w:p>
    <w:p w14:paraId="25C6476C" w14:textId="77777777" w:rsidR="005154AC" w:rsidRPr="005154AC" w:rsidRDefault="005154AC" w:rsidP="005C6FE8">
      <w:pPr>
        <w:pStyle w:val="Prrafodelista"/>
        <w:ind w:left="0"/>
        <w:jc w:val="both"/>
        <w:rPr>
          <w:rFonts w:ascii="Arial" w:hAnsi="Arial" w:cs="Arial"/>
          <w:spacing w:val="-5"/>
          <w:sz w:val="20"/>
        </w:rPr>
      </w:pPr>
    </w:p>
    <w:p w14:paraId="42AEB368" w14:textId="77777777" w:rsidR="005154AC" w:rsidRPr="005154AC" w:rsidRDefault="005154AC" w:rsidP="005C6FE8">
      <w:pPr>
        <w:pStyle w:val="Prrafodelista"/>
        <w:ind w:left="0"/>
        <w:jc w:val="both"/>
        <w:rPr>
          <w:rFonts w:ascii="Arial" w:hAnsi="Arial" w:cs="Arial"/>
          <w:spacing w:val="-5"/>
          <w:sz w:val="20"/>
        </w:rPr>
      </w:pPr>
      <w:r w:rsidRPr="005154AC">
        <w:rPr>
          <w:rFonts w:ascii="Arial" w:hAnsi="Arial" w:cs="Arial"/>
          <w:spacing w:val="-5"/>
          <w:sz w:val="20"/>
        </w:rPr>
        <w:t>VII.</w:t>
      </w:r>
      <w:r w:rsidRPr="005154AC">
        <w:rPr>
          <w:rFonts w:ascii="Arial" w:hAnsi="Arial" w:cs="Arial"/>
          <w:spacing w:val="-5"/>
          <w:sz w:val="20"/>
        </w:rPr>
        <w:tab/>
        <w:t xml:space="preserve">Las demás que le confiera el Reglamento, otras disposiciones o le encomiende la persona titular de la </w:t>
      </w:r>
      <w:proofErr w:type="gramStart"/>
      <w:r w:rsidRPr="005154AC">
        <w:rPr>
          <w:rFonts w:ascii="Arial" w:hAnsi="Arial" w:cs="Arial"/>
          <w:spacing w:val="-5"/>
          <w:sz w:val="20"/>
        </w:rPr>
        <w:t>Fiscalía General</w:t>
      </w:r>
      <w:proofErr w:type="gramEnd"/>
      <w:r w:rsidRPr="005154AC">
        <w:rPr>
          <w:rFonts w:ascii="Arial" w:hAnsi="Arial" w:cs="Arial"/>
          <w:spacing w:val="-5"/>
          <w:sz w:val="20"/>
        </w:rPr>
        <w:t>.</w:t>
      </w:r>
    </w:p>
    <w:p w14:paraId="432566F6" w14:textId="77777777" w:rsidR="005154AC" w:rsidRPr="00D301EB" w:rsidRDefault="005154AC" w:rsidP="005154A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Artículo </w:t>
      </w:r>
      <w:r w:rsidR="005C6FE8">
        <w:rPr>
          <w:rFonts w:ascii="Arial" w:hAnsi="Arial" w:cs="Arial"/>
          <w:b/>
          <w:i/>
          <w:kern w:val="28"/>
          <w:sz w:val="16"/>
          <w:szCs w:val="16"/>
          <w:lang w:val="es-MX"/>
        </w:rPr>
        <w:t>Adicionado</w:t>
      </w:r>
      <w:r w:rsidRPr="00D301EB">
        <w:rPr>
          <w:rFonts w:ascii="Arial" w:hAnsi="Arial" w:cs="Arial"/>
          <w:b/>
          <w:i/>
          <w:kern w:val="28"/>
          <w:sz w:val="16"/>
          <w:szCs w:val="16"/>
          <w:lang w:val="es-MX"/>
        </w:rPr>
        <w:t>, P.O. Edición Vespertina Extraordinario No. 31, del 18 de noviembre de 2024.</w:t>
      </w:r>
    </w:p>
    <w:p w14:paraId="0CEBBE77" w14:textId="77777777" w:rsidR="005154AC" w:rsidRPr="00D301EB" w:rsidRDefault="005A0055" w:rsidP="005154AC">
      <w:pPr>
        <w:pStyle w:val="Prrafodelista"/>
        <w:ind w:left="720"/>
        <w:jc w:val="right"/>
        <w:rPr>
          <w:rFonts w:ascii="Arial" w:eastAsia="Calibri" w:hAnsi="Arial" w:cs="Arial"/>
          <w:b/>
          <w:i/>
          <w:color w:val="0000FF"/>
          <w:sz w:val="16"/>
          <w:szCs w:val="16"/>
          <w:u w:val="single"/>
        </w:rPr>
      </w:pPr>
      <w:r>
        <w:rPr>
          <w:rFonts w:ascii="Arial" w:eastAsia="Calibri" w:hAnsi="Arial" w:cs="Arial"/>
          <w:b/>
          <w:i/>
          <w:color w:val="0000FF"/>
          <w:sz w:val="16"/>
          <w:szCs w:val="16"/>
          <w:u w:val="single"/>
        </w:rPr>
        <w:t>https://po.tamaulipas.gob.mx/wp-content/uploads/2024/11/cxlix-Ext.No.31-181124-EV.pdf</w:t>
      </w:r>
    </w:p>
    <w:p w14:paraId="4AF69F91" w14:textId="77777777" w:rsidR="0046552E" w:rsidRPr="00D56474" w:rsidRDefault="0046552E" w:rsidP="006F2DC5">
      <w:pPr>
        <w:pBdr>
          <w:top w:val="nil"/>
          <w:left w:val="nil"/>
          <w:bottom w:val="nil"/>
          <w:right w:val="nil"/>
          <w:between w:val="nil"/>
        </w:pBdr>
        <w:jc w:val="both"/>
        <w:rPr>
          <w:rFonts w:ascii="Arial" w:eastAsia="Arial" w:hAnsi="Arial" w:cs="Arial"/>
          <w:color w:val="000000"/>
          <w:sz w:val="20"/>
          <w:lang w:eastAsia="es-MX"/>
        </w:rPr>
      </w:pPr>
    </w:p>
    <w:p w14:paraId="72544A53"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V</w:t>
      </w:r>
    </w:p>
    <w:p w14:paraId="26B44B63"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LAS FISCALÍAS DE DISTRITO Y ESPECIALES</w:t>
      </w:r>
    </w:p>
    <w:p w14:paraId="6DBCEAE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38CAD3D" w14:textId="77777777" w:rsidR="00180F07" w:rsidRPr="00BB57A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29.</w:t>
      </w:r>
      <w:r w:rsidRPr="006F2DC5">
        <w:rPr>
          <w:rFonts w:ascii="Arial" w:eastAsia="Arial" w:hAnsi="Arial" w:cs="Arial"/>
          <w:color w:val="000000"/>
          <w:sz w:val="20"/>
          <w:lang w:val="es-MX" w:eastAsia="es-MX"/>
        </w:rPr>
        <w:t xml:space="preserve"> </w:t>
      </w:r>
      <w:r w:rsidR="00F81C4C" w:rsidRPr="00BB57A5">
        <w:rPr>
          <w:rFonts w:ascii="Arial" w:hAnsi="Arial" w:cs="Arial"/>
          <w:spacing w:val="-4"/>
          <w:sz w:val="20"/>
        </w:rPr>
        <w:t xml:space="preserve">Corresponderá </w:t>
      </w:r>
      <w:r w:rsidR="00F81C4C" w:rsidRPr="00BB57A5">
        <w:rPr>
          <w:rFonts w:ascii="Arial" w:hAnsi="Arial" w:cs="Arial"/>
          <w:sz w:val="20"/>
        </w:rPr>
        <w:t xml:space="preserve">a </w:t>
      </w:r>
      <w:r w:rsidR="00F81C4C" w:rsidRPr="00BB57A5">
        <w:rPr>
          <w:rFonts w:ascii="Arial" w:hAnsi="Arial" w:cs="Arial"/>
          <w:spacing w:val="-4"/>
          <w:sz w:val="20"/>
        </w:rPr>
        <w:t xml:space="preserve">las Fiscalías </w:t>
      </w:r>
      <w:r w:rsidR="00F81C4C" w:rsidRPr="00BB57A5">
        <w:rPr>
          <w:rFonts w:ascii="Arial" w:hAnsi="Arial" w:cs="Arial"/>
          <w:spacing w:val="-3"/>
          <w:sz w:val="20"/>
        </w:rPr>
        <w:t xml:space="preserve">de </w:t>
      </w:r>
      <w:r w:rsidR="00F81C4C" w:rsidRPr="00BB57A5">
        <w:rPr>
          <w:rFonts w:ascii="Arial" w:hAnsi="Arial" w:cs="Arial"/>
          <w:spacing w:val="-5"/>
          <w:sz w:val="20"/>
        </w:rPr>
        <w:t xml:space="preserve">Distrito, supervisar </w:t>
      </w:r>
      <w:r w:rsidR="00F81C4C" w:rsidRPr="00BB57A5">
        <w:rPr>
          <w:rFonts w:ascii="Arial" w:hAnsi="Arial" w:cs="Arial"/>
          <w:spacing w:val="-3"/>
          <w:sz w:val="20"/>
        </w:rPr>
        <w:t xml:space="preserve">la </w:t>
      </w:r>
      <w:r w:rsidR="00F81C4C" w:rsidRPr="00BB57A5">
        <w:rPr>
          <w:rFonts w:ascii="Arial" w:hAnsi="Arial" w:cs="Arial"/>
          <w:spacing w:val="-5"/>
          <w:sz w:val="20"/>
        </w:rPr>
        <w:t xml:space="preserve">investigación </w:t>
      </w:r>
      <w:r w:rsidR="00F81C4C" w:rsidRPr="00BB57A5">
        <w:rPr>
          <w:rFonts w:ascii="Arial" w:hAnsi="Arial" w:cs="Arial"/>
          <w:sz w:val="20"/>
        </w:rPr>
        <w:t xml:space="preserve">y </w:t>
      </w:r>
      <w:r w:rsidR="00F81C4C" w:rsidRPr="00BB57A5">
        <w:rPr>
          <w:rFonts w:ascii="Arial" w:hAnsi="Arial" w:cs="Arial"/>
          <w:spacing w:val="-5"/>
          <w:sz w:val="20"/>
        </w:rPr>
        <w:t xml:space="preserve">persecución </w:t>
      </w:r>
      <w:r w:rsidR="00F81C4C" w:rsidRPr="00BB57A5">
        <w:rPr>
          <w:rFonts w:ascii="Arial" w:hAnsi="Arial" w:cs="Arial"/>
          <w:spacing w:val="-3"/>
          <w:sz w:val="20"/>
        </w:rPr>
        <w:t xml:space="preserve">de </w:t>
      </w:r>
      <w:r w:rsidR="00F81C4C" w:rsidRPr="00BB57A5">
        <w:rPr>
          <w:rFonts w:ascii="Arial" w:hAnsi="Arial" w:cs="Arial"/>
          <w:spacing w:val="-5"/>
          <w:sz w:val="20"/>
        </w:rPr>
        <w:t xml:space="preserve">delitos </w:t>
      </w:r>
      <w:r w:rsidR="00F81C4C" w:rsidRPr="00BB57A5">
        <w:rPr>
          <w:rFonts w:ascii="Arial" w:hAnsi="Arial" w:cs="Arial"/>
          <w:spacing w:val="-4"/>
          <w:sz w:val="20"/>
        </w:rPr>
        <w:t xml:space="preserve">que </w:t>
      </w:r>
      <w:r w:rsidR="00F81C4C" w:rsidRPr="00BB57A5">
        <w:rPr>
          <w:rFonts w:ascii="Arial" w:hAnsi="Arial" w:cs="Arial"/>
          <w:spacing w:val="-3"/>
          <w:sz w:val="20"/>
        </w:rPr>
        <w:t xml:space="preserve">no </w:t>
      </w:r>
      <w:r w:rsidR="00F81C4C" w:rsidRPr="00BB57A5">
        <w:rPr>
          <w:rFonts w:ascii="Arial" w:hAnsi="Arial" w:cs="Arial"/>
          <w:spacing w:val="-4"/>
          <w:sz w:val="20"/>
        </w:rPr>
        <w:t xml:space="preserve">son facultad </w:t>
      </w:r>
      <w:r w:rsidR="00F81C4C" w:rsidRPr="00BB57A5">
        <w:rPr>
          <w:rFonts w:ascii="Arial" w:hAnsi="Arial" w:cs="Arial"/>
          <w:spacing w:val="-3"/>
          <w:sz w:val="20"/>
        </w:rPr>
        <w:t xml:space="preserve">de </w:t>
      </w:r>
      <w:r w:rsidR="00F81C4C" w:rsidRPr="00BB57A5">
        <w:rPr>
          <w:rFonts w:ascii="Arial" w:hAnsi="Arial" w:cs="Arial"/>
          <w:spacing w:val="-4"/>
          <w:sz w:val="20"/>
        </w:rPr>
        <w:t xml:space="preserve">las </w:t>
      </w:r>
      <w:r w:rsidR="00F81C4C" w:rsidRPr="00BB57A5">
        <w:rPr>
          <w:rFonts w:ascii="Arial" w:hAnsi="Arial" w:cs="Arial"/>
          <w:spacing w:val="-5"/>
          <w:sz w:val="20"/>
        </w:rPr>
        <w:t xml:space="preserve">Fiscalías </w:t>
      </w:r>
      <w:r w:rsidR="00F81C4C" w:rsidRPr="00BB57A5">
        <w:rPr>
          <w:rFonts w:ascii="Arial" w:hAnsi="Arial" w:cs="Arial"/>
          <w:sz w:val="20"/>
        </w:rPr>
        <w:t xml:space="preserve">o </w:t>
      </w:r>
      <w:r w:rsidR="00F81C4C" w:rsidRPr="00BB57A5">
        <w:rPr>
          <w:rFonts w:ascii="Arial" w:hAnsi="Arial" w:cs="Arial"/>
          <w:spacing w:val="-5"/>
          <w:sz w:val="20"/>
        </w:rPr>
        <w:t xml:space="preserve">Unidades Especializadas, </w:t>
      </w:r>
      <w:r w:rsidR="00F81C4C" w:rsidRPr="00BB57A5">
        <w:rPr>
          <w:rFonts w:ascii="Arial" w:hAnsi="Arial" w:cs="Arial"/>
          <w:spacing w:val="-4"/>
          <w:sz w:val="20"/>
        </w:rPr>
        <w:t xml:space="preserve">sin </w:t>
      </w:r>
      <w:r w:rsidR="00F81C4C" w:rsidRPr="00BB57A5">
        <w:rPr>
          <w:rFonts w:ascii="Arial" w:hAnsi="Arial" w:cs="Arial"/>
          <w:spacing w:val="-5"/>
          <w:sz w:val="20"/>
        </w:rPr>
        <w:t xml:space="preserve">perjuicio </w:t>
      </w:r>
      <w:r w:rsidR="00F81C4C" w:rsidRPr="00BB57A5">
        <w:rPr>
          <w:rFonts w:ascii="Arial" w:hAnsi="Arial" w:cs="Arial"/>
          <w:spacing w:val="-3"/>
          <w:sz w:val="20"/>
        </w:rPr>
        <w:t xml:space="preserve">de </w:t>
      </w:r>
      <w:r w:rsidR="00F81C4C" w:rsidRPr="00BB57A5">
        <w:rPr>
          <w:rFonts w:ascii="Arial" w:hAnsi="Arial" w:cs="Arial"/>
          <w:spacing w:val="-4"/>
          <w:sz w:val="20"/>
        </w:rPr>
        <w:t xml:space="preserve">los que por </w:t>
      </w:r>
      <w:r w:rsidR="00F81C4C" w:rsidRPr="00BB57A5">
        <w:rPr>
          <w:rFonts w:ascii="Arial" w:hAnsi="Arial" w:cs="Arial"/>
          <w:spacing w:val="-5"/>
          <w:sz w:val="20"/>
        </w:rPr>
        <w:t xml:space="preserve">instrucciones </w:t>
      </w:r>
      <w:r w:rsidR="00F81C4C" w:rsidRPr="00BB57A5">
        <w:rPr>
          <w:rFonts w:ascii="Arial" w:hAnsi="Arial" w:cs="Arial"/>
          <w:spacing w:val="-3"/>
          <w:sz w:val="20"/>
        </w:rPr>
        <w:t xml:space="preserve">de </w:t>
      </w:r>
      <w:r w:rsidR="00F81C4C" w:rsidRPr="00BB57A5">
        <w:rPr>
          <w:rFonts w:ascii="Arial" w:hAnsi="Arial" w:cs="Arial"/>
          <w:spacing w:val="-5"/>
          <w:sz w:val="20"/>
        </w:rPr>
        <w:t xml:space="preserve">la </w:t>
      </w:r>
      <w:r w:rsidR="00F81C4C" w:rsidRPr="00BB57A5">
        <w:rPr>
          <w:rFonts w:ascii="Arial" w:hAnsi="Arial" w:cs="Arial"/>
          <w:spacing w:val="-4"/>
          <w:sz w:val="20"/>
        </w:rPr>
        <w:t xml:space="preserve">superioridad deban conocer; así </w:t>
      </w:r>
      <w:r w:rsidR="00F81C4C" w:rsidRPr="00BB57A5">
        <w:rPr>
          <w:rFonts w:ascii="Arial" w:hAnsi="Arial" w:cs="Arial"/>
          <w:spacing w:val="-3"/>
          <w:sz w:val="20"/>
        </w:rPr>
        <w:t xml:space="preserve">como el </w:t>
      </w:r>
      <w:r w:rsidR="00F81C4C" w:rsidRPr="00BB57A5">
        <w:rPr>
          <w:rFonts w:ascii="Arial" w:hAnsi="Arial" w:cs="Arial"/>
          <w:spacing w:val="-4"/>
          <w:sz w:val="20"/>
        </w:rPr>
        <w:t xml:space="preserve">uso </w:t>
      </w:r>
      <w:r w:rsidR="00F81C4C" w:rsidRPr="00BB57A5">
        <w:rPr>
          <w:rFonts w:ascii="Arial" w:hAnsi="Arial" w:cs="Arial"/>
          <w:spacing w:val="-3"/>
          <w:sz w:val="20"/>
        </w:rPr>
        <w:t xml:space="preserve">de </w:t>
      </w:r>
      <w:r w:rsidR="00F81C4C" w:rsidRPr="00BB57A5">
        <w:rPr>
          <w:rFonts w:ascii="Arial" w:hAnsi="Arial" w:cs="Arial"/>
          <w:spacing w:val="-4"/>
          <w:sz w:val="20"/>
        </w:rPr>
        <w:t xml:space="preserve">los Mecanismos Alternativos </w:t>
      </w:r>
      <w:r w:rsidR="00F81C4C" w:rsidRPr="00BB57A5">
        <w:rPr>
          <w:rFonts w:ascii="Arial" w:hAnsi="Arial" w:cs="Arial"/>
          <w:spacing w:val="-3"/>
          <w:sz w:val="20"/>
        </w:rPr>
        <w:t xml:space="preserve">para </w:t>
      </w:r>
      <w:r w:rsidR="00F81C4C" w:rsidRPr="00BB57A5">
        <w:rPr>
          <w:rFonts w:ascii="Arial" w:hAnsi="Arial" w:cs="Arial"/>
          <w:sz w:val="20"/>
        </w:rPr>
        <w:t xml:space="preserve">la </w:t>
      </w:r>
      <w:r w:rsidR="00F81C4C" w:rsidRPr="00BB57A5">
        <w:rPr>
          <w:rFonts w:ascii="Arial" w:hAnsi="Arial" w:cs="Arial"/>
          <w:spacing w:val="-4"/>
          <w:sz w:val="20"/>
        </w:rPr>
        <w:t xml:space="preserve">Solución </w:t>
      </w:r>
      <w:r w:rsidR="00F81C4C" w:rsidRPr="00BB57A5">
        <w:rPr>
          <w:rFonts w:ascii="Arial" w:hAnsi="Arial" w:cs="Arial"/>
          <w:sz w:val="20"/>
        </w:rPr>
        <w:t xml:space="preserve">de </w:t>
      </w:r>
      <w:r w:rsidR="00F81C4C" w:rsidRPr="00BB57A5">
        <w:rPr>
          <w:rFonts w:ascii="Arial" w:hAnsi="Arial" w:cs="Arial"/>
          <w:spacing w:val="-4"/>
          <w:sz w:val="20"/>
        </w:rPr>
        <w:t xml:space="preserve">Controversias, para ello contarán </w:t>
      </w:r>
      <w:r w:rsidR="00F81C4C" w:rsidRPr="00BB57A5">
        <w:rPr>
          <w:rFonts w:ascii="Arial" w:hAnsi="Arial" w:cs="Arial"/>
          <w:spacing w:val="-3"/>
          <w:sz w:val="20"/>
        </w:rPr>
        <w:t xml:space="preserve">con </w:t>
      </w:r>
      <w:r w:rsidR="00F81C4C" w:rsidRPr="00BB57A5">
        <w:rPr>
          <w:rFonts w:ascii="Arial" w:hAnsi="Arial" w:cs="Arial"/>
          <w:spacing w:val="-4"/>
          <w:sz w:val="20"/>
        </w:rPr>
        <w:t xml:space="preserve">Agentes </w:t>
      </w:r>
      <w:r w:rsidR="00F81C4C" w:rsidRPr="00BB57A5">
        <w:rPr>
          <w:rFonts w:ascii="Arial" w:hAnsi="Arial" w:cs="Arial"/>
          <w:spacing w:val="-3"/>
          <w:sz w:val="20"/>
        </w:rPr>
        <w:t xml:space="preserve">del </w:t>
      </w:r>
      <w:r w:rsidR="00F81C4C" w:rsidRPr="00BB57A5">
        <w:rPr>
          <w:rFonts w:ascii="Arial" w:hAnsi="Arial" w:cs="Arial"/>
          <w:spacing w:val="-5"/>
          <w:sz w:val="20"/>
        </w:rPr>
        <w:t xml:space="preserve">Ministerio </w:t>
      </w:r>
      <w:r w:rsidR="00F81C4C" w:rsidRPr="00BB57A5">
        <w:rPr>
          <w:rFonts w:ascii="Arial" w:hAnsi="Arial" w:cs="Arial"/>
          <w:spacing w:val="-4"/>
          <w:sz w:val="20"/>
        </w:rPr>
        <w:t xml:space="preserve">Público, Policías </w:t>
      </w:r>
      <w:r w:rsidR="00F81C4C" w:rsidRPr="00BB57A5">
        <w:rPr>
          <w:rFonts w:ascii="Arial" w:hAnsi="Arial" w:cs="Arial"/>
          <w:sz w:val="20"/>
        </w:rPr>
        <w:t xml:space="preserve">de </w:t>
      </w:r>
      <w:r w:rsidR="00F81C4C" w:rsidRPr="00BB57A5">
        <w:rPr>
          <w:rFonts w:ascii="Arial" w:hAnsi="Arial" w:cs="Arial"/>
          <w:spacing w:val="-4"/>
          <w:sz w:val="20"/>
        </w:rPr>
        <w:t xml:space="preserve">Investigación, Facilitadores, </w:t>
      </w:r>
      <w:r w:rsidR="00F81C4C" w:rsidRPr="00BB57A5">
        <w:rPr>
          <w:rFonts w:ascii="Arial" w:hAnsi="Arial" w:cs="Arial"/>
          <w:spacing w:val="-5"/>
          <w:sz w:val="20"/>
        </w:rPr>
        <w:t xml:space="preserve">Peritos, personal </w:t>
      </w:r>
      <w:r w:rsidR="00F81C4C" w:rsidRPr="00BB57A5">
        <w:rPr>
          <w:rFonts w:ascii="Arial" w:hAnsi="Arial" w:cs="Arial"/>
          <w:sz w:val="20"/>
        </w:rPr>
        <w:t>de</w:t>
      </w:r>
      <w:r w:rsidR="00F81C4C" w:rsidRPr="00BB57A5">
        <w:rPr>
          <w:rFonts w:ascii="Arial" w:hAnsi="Arial" w:cs="Arial"/>
          <w:spacing w:val="-7"/>
          <w:sz w:val="20"/>
        </w:rPr>
        <w:t xml:space="preserve"> </w:t>
      </w:r>
      <w:r w:rsidR="00F81C4C" w:rsidRPr="00BB57A5">
        <w:rPr>
          <w:rFonts w:ascii="Arial" w:hAnsi="Arial" w:cs="Arial"/>
          <w:spacing w:val="-4"/>
          <w:sz w:val="20"/>
        </w:rPr>
        <w:t>atención</w:t>
      </w:r>
      <w:r w:rsidR="00F81C4C" w:rsidRPr="00BB57A5">
        <w:rPr>
          <w:rFonts w:ascii="Arial" w:hAnsi="Arial" w:cs="Arial"/>
          <w:spacing w:val="-7"/>
          <w:sz w:val="20"/>
        </w:rPr>
        <w:t xml:space="preserve"> </w:t>
      </w:r>
      <w:r w:rsidR="00F81C4C" w:rsidRPr="00BB57A5">
        <w:rPr>
          <w:rFonts w:ascii="Arial" w:hAnsi="Arial" w:cs="Arial"/>
          <w:sz w:val="20"/>
        </w:rPr>
        <w:t>a</w:t>
      </w:r>
      <w:r w:rsidR="00F81C4C" w:rsidRPr="00BB57A5">
        <w:rPr>
          <w:rFonts w:ascii="Arial" w:hAnsi="Arial" w:cs="Arial"/>
          <w:spacing w:val="-7"/>
          <w:sz w:val="20"/>
        </w:rPr>
        <w:t xml:space="preserve"> </w:t>
      </w:r>
      <w:r w:rsidR="00F81C4C" w:rsidRPr="00BB57A5">
        <w:rPr>
          <w:rFonts w:ascii="Arial" w:hAnsi="Arial" w:cs="Arial"/>
          <w:spacing w:val="-4"/>
          <w:sz w:val="20"/>
        </w:rPr>
        <w:t>víctimas</w:t>
      </w:r>
      <w:r w:rsidR="00F81C4C" w:rsidRPr="00BB57A5">
        <w:rPr>
          <w:rFonts w:ascii="Arial" w:hAnsi="Arial" w:cs="Arial"/>
          <w:spacing w:val="-6"/>
          <w:sz w:val="20"/>
        </w:rPr>
        <w:t xml:space="preserve"> </w:t>
      </w:r>
      <w:r w:rsidR="00F81C4C" w:rsidRPr="00BB57A5">
        <w:rPr>
          <w:rFonts w:ascii="Arial" w:hAnsi="Arial" w:cs="Arial"/>
          <w:sz w:val="20"/>
        </w:rPr>
        <w:t>y</w:t>
      </w:r>
      <w:r w:rsidR="00F81C4C" w:rsidRPr="00BB57A5">
        <w:rPr>
          <w:rFonts w:ascii="Arial" w:hAnsi="Arial" w:cs="Arial"/>
          <w:spacing w:val="-7"/>
          <w:sz w:val="20"/>
        </w:rPr>
        <w:t xml:space="preserve"> </w:t>
      </w:r>
      <w:r w:rsidR="00F81C4C" w:rsidRPr="00BB57A5">
        <w:rPr>
          <w:rFonts w:ascii="Arial" w:hAnsi="Arial" w:cs="Arial"/>
          <w:spacing w:val="-4"/>
          <w:sz w:val="20"/>
        </w:rPr>
        <w:t>demás</w:t>
      </w:r>
      <w:r w:rsidR="00F81C4C" w:rsidRPr="00BB57A5">
        <w:rPr>
          <w:rFonts w:ascii="Arial" w:hAnsi="Arial" w:cs="Arial"/>
          <w:spacing w:val="-6"/>
          <w:sz w:val="20"/>
        </w:rPr>
        <w:t xml:space="preserve"> </w:t>
      </w:r>
      <w:r w:rsidR="00F81C4C" w:rsidRPr="00BB57A5">
        <w:rPr>
          <w:rFonts w:ascii="Arial" w:hAnsi="Arial" w:cs="Arial"/>
          <w:spacing w:val="-4"/>
          <w:sz w:val="20"/>
        </w:rPr>
        <w:t>personal</w:t>
      </w:r>
      <w:r w:rsidR="00F81C4C" w:rsidRPr="00BB57A5">
        <w:rPr>
          <w:rFonts w:ascii="Arial" w:hAnsi="Arial" w:cs="Arial"/>
          <w:spacing w:val="-7"/>
          <w:sz w:val="20"/>
        </w:rPr>
        <w:t xml:space="preserve"> </w:t>
      </w:r>
      <w:r w:rsidR="00F81C4C" w:rsidRPr="00BB57A5">
        <w:rPr>
          <w:rFonts w:ascii="Arial" w:hAnsi="Arial" w:cs="Arial"/>
          <w:spacing w:val="-5"/>
          <w:sz w:val="20"/>
        </w:rPr>
        <w:t>administrativo,</w:t>
      </w:r>
      <w:r w:rsidR="00F81C4C" w:rsidRPr="00BB57A5">
        <w:rPr>
          <w:rFonts w:ascii="Arial" w:hAnsi="Arial" w:cs="Arial"/>
          <w:spacing w:val="-8"/>
          <w:sz w:val="20"/>
        </w:rPr>
        <w:t xml:space="preserve"> </w:t>
      </w:r>
      <w:r w:rsidR="00F81C4C" w:rsidRPr="00BB57A5">
        <w:rPr>
          <w:rFonts w:ascii="Arial" w:hAnsi="Arial" w:cs="Arial"/>
          <w:sz w:val="20"/>
        </w:rPr>
        <w:t>de</w:t>
      </w:r>
      <w:r w:rsidR="00F81C4C" w:rsidRPr="00BB57A5">
        <w:rPr>
          <w:rFonts w:ascii="Arial" w:hAnsi="Arial" w:cs="Arial"/>
          <w:spacing w:val="-6"/>
          <w:sz w:val="20"/>
        </w:rPr>
        <w:t xml:space="preserve"> </w:t>
      </w:r>
      <w:r w:rsidR="00F81C4C" w:rsidRPr="00BB57A5">
        <w:rPr>
          <w:rFonts w:ascii="Arial" w:hAnsi="Arial" w:cs="Arial"/>
          <w:spacing w:val="-4"/>
          <w:sz w:val="20"/>
        </w:rPr>
        <w:t>conformidad</w:t>
      </w:r>
      <w:r w:rsidR="00F81C4C" w:rsidRPr="00BB57A5">
        <w:rPr>
          <w:rFonts w:ascii="Arial" w:hAnsi="Arial" w:cs="Arial"/>
          <w:spacing w:val="-9"/>
          <w:sz w:val="20"/>
        </w:rPr>
        <w:t xml:space="preserve"> </w:t>
      </w:r>
      <w:r w:rsidR="00F81C4C" w:rsidRPr="00BB57A5">
        <w:rPr>
          <w:rFonts w:ascii="Arial" w:hAnsi="Arial" w:cs="Arial"/>
          <w:spacing w:val="-3"/>
          <w:sz w:val="20"/>
        </w:rPr>
        <w:t>con</w:t>
      </w:r>
      <w:r w:rsidR="00F81C4C" w:rsidRPr="00BB57A5">
        <w:rPr>
          <w:rFonts w:ascii="Arial" w:hAnsi="Arial" w:cs="Arial"/>
          <w:spacing w:val="-8"/>
          <w:sz w:val="20"/>
        </w:rPr>
        <w:t xml:space="preserve"> </w:t>
      </w:r>
      <w:r w:rsidR="00F81C4C" w:rsidRPr="00BB57A5">
        <w:rPr>
          <w:rFonts w:ascii="Arial" w:hAnsi="Arial" w:cs="Arial"/>
          <w:sz w:val="20"/>
        </w:rPr>
        <w:t>la</w:t>
      </w:r>
      <w:r w:rsidR="00F81C4C" w:rsidRPr="00BB57A5">
        <w:rPr>
          <w:rFonts w:ascii="Arial" w:hAnsi="Arial" w:cs="Arial"/>
          <w:spacing w:val="-7"/>
          <w:sz w:val="20"/>
        </w:rPr>
        <w:t xml:space="preserve"> </w:t>
      </w:r>
      <w:r w:rsidR="00F81C4C" w:rsidRPr="00BB57A5">
        <w:rPr>
          <w:rFonts w:ascii="Arial" w:hAnsi="Arial" w:cs="Arial"/>
          <w:spacing w:val="-4"/>
          <w:sz w:val="20"/>
        </w:rPr>
        <w:t>disponibilidad</w:t>
      </w:r>
      <w:r w:rsidR="00F81C4C" w:rsidRPr="00BB57A5">
        <w:rPr>
          <w:rFonts w:ascii="Arial" w:hAnsi="Arial" w:cs="Arial"/>
          <w:spacing w:val="-6"/>
          <w:sz w:val="20"/>
        </w:rPr>
        <w:t xml:space="preserve"> </w:t>
      </w:r>
      <w:r w:rsidR="00F81C4C" w:rsidRPr="00BB57A5">
        <w:rPr>
          <w:rFonts w:ascii="Arial" w:hAnsi="Arial" w:cs="Arial"/>
          <w:spacing w:val="-5"/>
          <w:sz w:val="20"/>
        </w:rPr>
        <w:t>presupuestaria.</w:t>
      </w:r>
    </w:p>
    <w:p w14:paraId="46DEA074" w14:textId="77777777" w:rsidR="00180F07" w:rsidRPr="00BB57A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5BE4AD2" w14:textId="77777777" w:rsidR="00180F07" w:rsidRPr="00BB57A5" w:rsidRDefault="00F81C4C" w:rsidP="006F2DC5">
      <w:pPr>
        <w:pBdr>
          <w:top w:val="nil"/>
          <w:left w:val="nil"/>
          <w:bottom w:val="nil"/>
          <w:right w:val="nil"/>
          <w:between w:val="nil"/>
        </w:pBdr>
        <w:jc w:val="both"/>
        <w:rPr>
          <w:rFonts w:ascii="Arial" w:eastAsia="Arial" w:hAnsi="Arial" w:cs="Arial"/>
          <w:color w:val="000000"/>
          <w:sz w:val="20"/>
          <w:lang w:val="es-MX" w:eastAsia="es-MX"/>
        </w:rPr>
      </w:pPr>
      <w:r w:rsidRPr="00BB57A5">
        <w:rPr>
          <w:rFonts w:ascii="Arial" w:hAnsi="Arial" w:cs="Arial"/>
          <w:spacing w:val="-4"/>
          <w:sz w:val="20"/>
        </w:rPr>
        <w:t xml:space="preserve">Las </w:t>
      </w:r>
      <w:r w:rsidRPr="00BB57A5">
        <w:rPr>
          <w:rFonts w:ascii="Arial" w:hAnsi="Arial" w:cs="Arial"/>
          <w:spacing w:val="-5"/>
          <w:sz w:val="20"/>
        </w:rPr>
        <w:t xml:space="preserve">circunscripciones </w:t>
      </w:r>
      <w:r w:rsidRPr="00BB57A5">
        <w:rPr>
          <w:rFonts w:ascii="Arial" w:hAnsi="Arial" w:cs="Arial"/>
          <w:spacing w:val="-3"/>
          <w:sz w:val="20"/>
        </w:rPr>
        <w:t xml:space="preserve">de </w:t>
      </w:r>
      <w:r w:rsidRPr="00BB57A5">
        <w:rPr>
          <w:rFonts w:ascii="Arial" w:hAnsi="Arial" w:cs="Arial"/>
          <w:spacing w:val="-4"/>
          <w:sz w:val="20"/>
        </w:rPr>
        <w:t xml:space="preserve">las Fiscalías </w:t>
      </w:r>
      <w:r w:rsidRPr="00BB57A5">
        <w:rPr>
          <w:rFonts w:ascii="Arial" w:hAnsi="Arial" w:cs="Arial"/>
          <w:spacing w:val="-3"/>
          <w:sz w:val="20"/>
        </w:rPr>
        <w:t xml:space="preserve">de </w:t>
      </w:r>
      <w:proofErr w:type="gramStart"/>
      <w:r w:rsidRPr="00BB57A5">
        <w:rPr>
          <w:rFonts w:ascii="Arial" w:hAnsi="Arial" w:cs="Arial"/>
          <w:spacing w:val="-4"/>
          <w:sz w:val="20"/>
        </w:rPr>
        <w:t>Distrito,</w:t>
      </w:r>
      <w:proofErr w:type="gramEnd"/>
      <w:r w:rsidRPr="00BB57A5">
        <w:rPr>
          <w:rFonts w:ascii="Arial" w:hAnsi="Arial" w:cs="Arial"/>
          <w:spacing w:val="-4"/>
          <w:sz w:val="20"/>
        </w:rPr>
        <w:t xml:space="preserve"> serán </w:t>
      </w:r>
      <w:r w:rsidRPr="00BB57A5">
        <w:rPr>
          <w:rFonts w:ascii="Arial" w:hAnsi="Arial" w:cs="Arial"/>
          <w:spacing w:val="-5"/>
          <w:sz w:val="20"/>
        </w:rPr>
        <w:t xml:space="preserve">delimitadas geográficamente atendiendo </w:t>
      </w:r>
      <w:r w:rsidRPr="00BB57A5">
        <w:rPr>
          <w:rFonts w:ascii="Arial" w:hAnsi="Arial" w:cs="Arial"/>
          <w:sz w:val="20"/>
        </w:rPr>
        <w:t xml:space="preserve">a </w:t>
      </w:r>
      <w:r w:rsidRPr="00BB57A5">
        <w:rPr>
          <w:rFonts w:ascii="Arial" w:hAnsi="Arial" w:cs="Arial"/>
          <w:spacing w:val="-4"/>
          <w:sz w:val="20"/>
        </w:rPr>
        <w:t xml:space="preserve">los </w:t>
      </w:r>
      <w:r w:rsidRPr="00BB57A5">
        <w:rPr>
          <w:rFonts w:ascii="Arial" w:hAnsi="Arial" w:cs="Arial"/>
          <w:spacing w:val="-5"/>
          <w:sz w:val="20"/>
        </w:rPr>
        <w:t xml:space="preserve">distritos judiciales, independientemente </w:t>
      </w:r>
      <w:r w:rsidRPr="00BB57A5">
        <w:rPr>
          <w:rFonts w:ascii="Arial" w:hAnsi="Arial" w:cs="Arial"/>
          <w:spacing w:val="-3"/>
          <w:sz w:val="20"/>
        </w:rPr>
        <w:t xml:space="preserve">de </w:t>
      </w:r>
      <w:r w:rsidRPr="00BB57A5">
        <w:rPr>
          <w:rFonts w:ascii="Arial" w:hAnsi="Arial" w:cs="Arial"/>
          <w:spacing w:val="-4"/>
          <w:sz w:val="20"/>
        </w:rPr>
        <w:t xml:space="preserve">que </w:t>
      </w:r>
      <w:r w:rsidRPr="00BB57A5">
        <w:rPr>
          <w:rFonts w:ascii="Arial" w:hAnsi="Arial" w:cs="Arial"/>
          <w:spacing w:val="-3"/>
          <w:sz w:val="20"/>
        </w:rPr>
        <w:t xml:space="preserve">se </w:t>
      </w:r>
      <w:r w:rsidRPr="00BB57A5">
        <w:rPr>
          <w:rFonts w:ascii="Arial" w:hAnsi="Arial" w:cs="Arial"/>
          <w:spacing w:val="-5"/>
          <w:sz w:val="20"/>
        </w:rPr>
        <w:t xml:space="preserve">puedan ubicar </w:t>
      </w:r>
      <w:r w:rsidRPr="00BB57A5">
        <w:rPr>
          <w:rFonts w:ascii="Arial" w:hAnsi="Arial" w:cs="Arial"/>
          <w:spacing w:val="-4"/>
          <w:sz w:val="20"/>
        </w:rPr>
        <w:t xml:space="preserve">tomando </w:t>
      </w:r>
      <w:r w:rsidRPr="00BB57A5">
        <w:rPr>
          <w:rFonts w:ascii="Arial" w:hAnsi="Arial" w:cs="Arial"/>
          <w:spacing w:val="-3"/>
          <w:sz w:val="20"/>
        </w:rPr>
        <w:t xml:space="preserve">en </w:t>
      </w:r>
      <w:r w:rsidRPr="00BB57A5">
        <w:rPr>
          <w:rFonts w:ascii="Arial" w:hAnsi="Arial" w:cs="Arial"/>
          <w:spacing w:val="-4"/>
          <w:sz w:val="20"/>
        </w:rPr>
        <w:t xml:space="preserve">cuenta </w:t>
      </w:r>
      <w:r w:rsidRPr="00BB57A5">
        <w:rPr>
          <w:rFonts w:ascii="Arial" w:hAnsi="Arial" w:cs="Arial"/>
          <w:spacing w:val="-3"/>
          <w:sz w:val="20"/>
        </w:rPr>
        <w:t xml:space="preserve">la </w:t>
      </w:r>
      <w:r w:rsidRPr="00BB57A5">
        <w:rPr>
          <w:rFonts w:ascii="Arial" w:hAnsi="Arial" w:cs="Arial"/>
          <w:spacing w:val="-5"/>
          <w:sz w:val="20"/>
        </w:rPr>
        <w:t xml:space="preserve">incidencia delictiva, las </w:t>
      </w:r>
      <w:r w:rsidRPr="00BB57A5">
        <w:rPr>
          <w:rFonts w:ascii="Arial" w:hAnsi="Arial" w:cs="Arial"/>
          <w:spacing w:val="-4"/>
          <w:sz w:val="20"/>
        </w:rPr>
        <w:t xml:space="preserve">circunstancias </w:t>
      </w:r>
      <w:r w:rsidRPr="00BB57A5">
        <w:rPr>
          <w:rFonts w:ascii="Arial" w:hAnsi="Arial" w:cs="Arial"/>
          <w:spacing w:val="-5"/>
          <w:sz w:val="20"/>
        </w:rPr>
        <w:t xml:space="preserve">geográficas, </w:t>
      </w:r>
      <w:r w:rsidRPr="00BB57A5">
        <w:rPr>
          <w:rFonts w:ascii="Arial" w:hAnsi="Arial" w:cs="Arial"/>
          <w:spacing w:val="-4"/>
          <w:sz w:val="20"/>
        </w:rPr>
        <w:t xml:space="preserve">las características </w:t>
      </w:r>
      <w:r w:rsidRPr="00BB57A5">
        <w:rPr>
          <w:rFonts w:ascii="Arial" w:hAnsi="Arial" w:cs="Arial"/>
          <w:sz w:val="20"/>
        </w:rPr>
        <w:t xml:space="preserve">de </w:t>
      </w:r>
      <w:r w:rsidRPr="00BB57A5">
        <w:rPr>
          <w:rFonts w:ascii="Arial" w:hAnsi="Arial" w:cs="Arial"/>
          <w:spacing w:val="-3"/>
          <w:sz w:val="20"/>
        </w:rPr>
        <w:t xml:space="preserve">los </w:t>
      </w:r>
      <w:r w:rsidRPr="00BB57A5">
        <w:rPr>
          <w:rFonts w:ascii="Arial" w:hAnsi="Arial" w:cs="Arial"/>
          <w:spacing w:val="-5"/>
          <w:sz w:val="20"/>
        </w:rPr>
        <w:t xml:space="preserve">asentamientos humanos, </w:t>
      </w:r>
      <w:r w:rsidRPr="00BB57A5">
        <w:rPr>
          <w:rFonts w:ascii="Arial" w:hAnsi="Arial" w:cs="Arial"/>
          <w:spacing w:val="-3"/>
          <w:sz w:val="20"/>
        </w:rPr>
        <w:t xml:space="preserve">la </w:t>
      </w:r>
      <w:r w:rsidRPr="00BB57A5">
        <w:rPr>
          <w:rFonts w:ascii="Arial" w:hAnsi="Arial" w:cs="Arial"/>
          <w:spacing w:val="-5"/>
          <w:sz w:val="20"/>
        </w:rPr>
        <w:t xml:space="preserve">situación </w:t>
      </w:r>
      <w:r w:rsidRPr="00BB57A5">
        <w:rPr>
          <w:rFonts w:ascii="Arial" w:hAnsi="Arial" w:cs="Arial"/>
          <w:spacing w:val="-4"/>
          <w:sz w:val="20"/>
        </w:rPr>
        <w:t xml:space="preserve">demográfica </w:t>
      </w:r>
      <w:r w:rsidRPr="00BB57A5">
        <w:rPr>
          <w:rFonts w:ascii="Arial" w:hAnsi="Arial" w:cs="Arial"/>
          <w:sz w:val="20"/>
        </w:rPr>
        <w:t xml:space="preserve">y </w:t>
      </w:r>
      <w:r w:rsidRPr="00BB57A5">
        <w:rPr>
          <w:rFonts w:ascii="Arial" w:hAnsi="Arial" w:cs="Arial"/>
          <w:spacing w:val="-5"/>
          <w:sz w:val="20"/>
        </w:rPr>
        <w:t xml:space="preserve">los </w:t>
      </w:r>
      <w:r w:rsidRPr="00BB57A5">
        <w:rPr>
          <w:rFonts w:ascii="Arial" w:hAnsi="Arial" w:cs="Arial"/>
          <w:spacing w:val="-4"/>
          <w:sz w:val="20"/>
        </w:rPr>
        <w:t xml:space="preserve">fenómenos </w:t>
      </w:r>
      <w:r w:rsidRPr="00BB57A5">
        <w:rPr>
          <w:rFonts w:ascii="Arial" w:hAnsi="Arial" w:cs="Arial"/>
          <w:spacing w:val="-5"/>
          <w:sz w:val="20"/>
        </w:rPr>
        <w:t>criminógenos.</w:t>
      </w:r>
    </w:p>
    <w:p w14:paraId="50493B78" w14:textId="77777777" w:rsidR="00180F07" w:rsidRPr="00BB57A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47B5AFD" w14:textId="77777777" w:rsidR="00180F07" w:rsidRPr="00BB57A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BB57A5">
        <w:rPr>
          <w:rFonts w:ascii="Arial" w:eastAsia="Arial" w:hAnsi="Arial" w:cs="Arial"/>
          <w:color w:val="000000"/>
          <w:sz w:val="20"/>
          <w:lang w:val="es-MX" w:eastAsia="es-MX"/>
        </w:rPr>
        <w:t xml:space="preserve">Los requisitos para ser nombrado Fiscal de </w:t>
      </w:r>
      <w:proofErr w:type="gramStart"/>
      <w:r w:rsidRPr="00BB57A5">
        <w:rPr>
          <w:rFonts w:ascii="Arial" w:eastAsia="Arial" w:hAnsi="Arial" w:cs="Arial"/>
          <w:color w:val="000000"/>
          <w:sz w:val="20"/>
          <w:lang w:val="es-MX" w:eastAsia="es-MX"/>
        </w:rPr>
        <w:t>Distrito,</w:t>
      </w:r>
      <w:proofErr w:type="gramEnd"/>
      <w:r w:rsidRPr="00BB57A5">
        <w:rPr>
          <w:rFonts w:ascii="Arial" w:eastAsia="Arial" w:hAnsi="Arial" w:cs="Arial"/>
          <w:color w:val="000000"/>
          <w:sz w:val="20"/>
          <w:lang w:val="es-MX" w:eastAsia="es-MX"/>
        </w:rPr>
        <w:t xml:space="preserve"> serán los establecidos en el artículo 24 de la presente Ley.</w:t>
      </w:r>
    </w:p>
    <w:p w14:paraId="2B5E6112" w14:textId="77777777" w:rsidR="00180F07" w:rsidRPr="00BB57A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5EBEBC1D" w14:textId="77777777" w:rsidR="00180F07" w:rsidRPr="00BB57A5" w:rsidRDefault="00BB57A5" w:rsidP="006F2DC5">
      <w:pPr>
        <w:pBdr>
          <w:top w:val="nil"/>
          <w:left w:val="nil"/>
          <w:bottom w:val="nil"/>
          <w:right w:val="nil"/>
          <w:between w:val="nil"/>
        </w:pBdr>
        <w:jc w:val="both"/>
        <w:rPr>
          <w:rFonts w:ascii="Arial" w:eastAsia="Arial" w:hAnsi="Arial" w:cs="Arial"/>
          <w:color w:val="000000"/>
          <w:sz w:val="20"/>
          <w:lang w:val="es-MX" w:eastAsia="es-MX"/>
        </w:rPr>
      </w:pPr>
      <w:r w:rsidRPr="00BB57A5">
        <w:rPr>
          <w:rFonts w:ascii="Arial" w:hAnsi="Arial" w:cs="Arial"/>
          <w:spacing w:val="-4"/>
          <w:sz w:val="20"/>
        </w:rPr>
        <w:t xml:space="preserve">Las </w:t>
      </w:r>
      <w:r w:rsidRPr="00BB57A5">
        <w:rPr>
          <w:rFonts w:ascii="Arial" w:hAnsi="Arial" w:cs="Arial"/>
          <w:spacing w:val="-5"/>
          <w:sz w:val="20"/>
        </w:rPr>
        <w:t xml:space="preserve">Fiscalías </w:t>
      </w:r>
      <w:r w:rsidRPr="00BB57A5">
        <w:rPr>
          <w:rFonts w:ascii="Arial" w:hAnsi="Arial" w:cs="Arial"/>
          <w:spacing w:val="-3"/>
          <w:sz w:val="20"/>
        </w:rPr>
        <w:t xml:space="preserve">de </w:t>
      </w:r>
      <w:r w:rsidRPr="00BB57A5">
        <w:rPr>
          <w:rFonts w:ascii="Arial" w:hAnsi="Arial" w:cs="Arial"/>
          <w:spacing w:val="-4"/>
          <w:sz w:val="20"/>
        </w:rPr>
        <w:t xml:space="preserve">Distrito </w:t>
      </w:r>
      <w:r w:rsidRPr="00BB57A5">
        <w:rPr>
          <w:rFonts w:ascii="Arial" w:hAnsi="Arial" w:cs="Arial"/>
          <w:sz w:val="20"/>
        </w:rPr>
        <w:t xml:space="preserve">se </w:t>
      </w:r>
      <w:r w:rsidRPr="00BB57A5">
        <w:rPr>
          <w:rFonts w:ascii="Arial" w:hAnsi="Arial" w:cs="Arial"/>
          <w:spacing w:val="-5"/>
          <w:sz w:val="20"/>
        </w:rPr>
        <w:t xml:space="preserve">regirán </w:t>
      </w:r>
      <w:r w:rsidRPr="00BB57A5">
        <w:rPr>
          <w:rFonts w:ascii="Arial" w:hAnsi="Arial" w:cs="Arial"/>
          <w:spacing w:val="-4"/>
          <w:sz w:val="20"/>
        </w:rPr>
        <w:t xml:space="preserve">por </w:t>
      </w:r>
      <w:r w:rsidRPr="00BB57A5">
        <w:rPr>
          <w:rFonts w:ascii="Arial" w:hAnsi="Arial" w:cs="Arial"/>
          <w:spacing w:val="-3"/>
          <w:sz w:val="20"/>
        </w:rPr>
        <w:t xml:space="preserve">el </w:t>
      </w:r>
      <w:r w:rsidRPr="00BB57A5">
        <w:rPr>
          <w:rFonts w:ascii="Arial" w:hAnsi="Arial" w:cs="Arial"/>
          <w:spacing w:val="-5"/>
          <w:sz w:val="20"/>
        </w:rPr>
        <w:t xml:space="preserve">Reglamento </w:t>
      </w:r>
      <w:r w:rsidRPr="00BB57A5">
        <w:rPr>
          <w:rFonts w:ascii="Arial" w:hAnsi="Arial" w:cs="Arial"/>
          <w:sz w:val="20"/>
        </w:rPr>
        <w:t xml:space="preserve">y </w:t>
      </w:r>
      <w:r w:rsidRPr="00BB57A5">
        <w:rPr>
          <w:rFonts w:ascii="Arial" w:hAnsi="Arial" w:cs="Arial"/>
          <w:spacing w:val="-3"/>
          <w:sz w:val="20"/>
        </w:rPr>
        <w:t xml:space="preserve">sus </w:t>
      </w:r>
      <w:r w:rsidRPr="00BB57A5">
        <w:rPr>
          <w:rFonts w:ascii="Arial" w:hAnsi="Arial" w:cs="Arial"/>
          <w:spacing w:val="-4"/>
          <w:sz w:val="20"/>
        </w:rPr>
        <w:t xml:space="preserve">titulares serán nombrados </w:t>
      </w:r>
      <w:r w:rsidRPr="00BB57A5">
        <w:rPr>
          <w:rFonts w:ascii="Arial" w:hAnsi="Arial" w:cs="Arial"/>
          <w:sz w:val="20"/>
        </w:rPr>
        <w:t xml:space="preserve">y </w:t>
      </w:r>
      <w:r w:rsidRPr="00BB57A5">
        <w:rPr>
          <w:rFonts w:ascii="Arial" w:hAnsi="Arial" w:cs="Arial"/>
          <w:spacing w:val="-4"/>
          <w:sz w:val="20"/>
        </w:rPr>
        <w:t xml:space="preserve">removidos </w:t>
      </w:r>
      <w:r w:rsidRPr="00BB57A5">
        <w:rPr>
          <w:rFonts w:ascii="Arial" w:hAnsi="Arial" w:cs="Arial"/>
          <w:spacing w:val="-5"/>
          <w:sz w:val="20"/>
        </w:rPr>
        <w:t xml:space="preserve">libremente </w:t>
      </w:r>
      <w:r w:rsidRPr="00BB57A5">
        <w:rPr>
          <w:rFonts w:ascii="Arial" w:hAnsi="Arial" w:cs="Arial"/>
          <w:spacing w:val="-3"/>
          <w:sz w:val="20"/>
        </w:rPr>
        <w:t>por</w:t>
      </w:r>
      <w:r w:rsidRPr="00BB57A5">
        <w:rPr>
          <w:rFonts w:ascii="Arial" w:hAnsi="Arial" w:cs="Arial"/>
          <w:spacing w:val="-9"/>
          <w:sz w:val="20"/>
        </w:rPr>
        <w:t xml:space="preserve"> </w:t>
      </w:r>
      <w:r w:rsidRPr="00BB57A5">
        <w:rPr>
          <w:rFonts w:ascii="Arial" w:hAnsi="Arial" w:cs="Arial"/>
          <w:sz w:val="20"/>
        </w:rPr>
        <w:t>la</w:t>
      </w:r>
      <w:r w:rsidRPr="00BB57A5">
        <w:rPr>
          <w:rFonts w:ascii="Arial" w:hAnsi="Arial" w:cs="Arial"/>
          <w:spacing w:val="-8"/>
          <w:sz w:val="20"/>
        </w:rPr>
        <w:t xml:space="preserve"> </w:t>
      </w:r>
      <w:r w:rsidRPr="00BB57A5">
        <w:rPr>
          <w:rFonts w:ascii="Arial" w:hAnsi="Arial" w:cs="Arial"/>
          <w:spacing w:val="-4"/>
          <w:sz w:val="20"/>
        </w:rPr>
        <w:t>persona</w:t>
      </w:r>
      <w:r w:rsidRPr="00BB57A5">
        <w:rPr>
          <w:rFonts w:ascii="Arial" w:hAnsi="Arial" w:cs="Arial"/>
          <w:spacing w:val="-8"/>
          <w:sz w:val="20"/>
        </w:rPr>
        <w:t xml:space="preserve"> </w:t>
      </w:r>
      <w:r w:rsidRPr="00BB57A5">
        <w:rPr>
          <w:rFonts w:ascii="Arial" w:hAnsi="Arial" w:cs="Arial"/>
          <w:spacing w:val="-4"/>
          <w:sz w:val="20"/>
        </w:rPr>
        <w:t>titular</w:t>
      </w:r>
      <w:r w:rsidRPr="00BB57A5">
        <w:rPr>
          <w:rFonts w:ascii="Arial" w:hAnsi="Arial" w:cs="Arial"/>
          <w:spacing w:val="-8"/>
          <w:sz w:val="20"/>
        </w:rPr>
        <w:t xml:space="preserve"> </w:t>
      </w:r>
      <w:r w:rsidRPr="00BB57A5">
        <w:rPr>
          <w:rFonts w:ascii="Arial" w:hAnsi="Arial" w:cs="Arial"/>
          <w:sz w:val="20"/>
        </w:rPr>
        <w:t>de</w:t>
      </w:r>
      <w:r w:rsidRPr="00BB57A5">
        <w:rPr>
          <w:rFonts w:ascii="Arial" w:hAnsi="Arial" w:cs="Arial"/>
          <w:spacing w:val="-8"/>
          <w:sz w:val="20"/>
        </w:rPr>
        <w:t xml:space="preserve"> </w:t>
      </w:r>
      <w:r w:rsidRPr="00BB57A5">
        <w:rPr>
          <w:rFonts w:ascii="Arial" w:hAnsi="Arial" w:cs="Arial"/>
          <w:sz w:val="20"/>
        </w:rPr>
        <w:t>la</w:t>
      </w:r>
      <w:r w:rsidRPr="00BB57A5">
        <w:rPr>
          <w:rFonts w:ascii="Arial" w:hAnsi="Arial" w:cs="Arial"/>
          <w:spacing w:val="-10"/>
          <w:sz w:val="20"/>
        </w:rPr>
        <w:t xml:space="preserve"> </w:t>
      </w:r>
      <w:proofErr w:type="gramStart"/>
      <w:r w:rsidRPr="00BB57A5">
        <w:rPr>
          <w:rFonts w:ascii="Arial" w:hAnsi="Arial" w:cs="Arial"/>
          <w:spacing w:val="-4"/>
          <w:sz w:val="20"/>
        </w:rPr>
        <w:t>Fiscalía</w:t>
      </w:r>
      <w:r w:rsidRPr="00BB57A5">
        <w:rPr>
          <w:rFonts w:ascii="Arial" w:hAnsi="Arial" w:cs="Arial"/>
          <w:spacing w:val="-8"/>
          <w:sz w:val="20"/>
        </w:rPr>
        <w:t xml:space="preserve"> </w:t>
      </w:r>
      <w:r w:rsidRPr="00BB57A5">
        <w:rPr>
          <w:rFonts w:ascii="Arial" w:hAnsi="Arial" w:cs="Arial"/>
          <w:spacing w:val="-4"/>
          <w:sz w:val="20"/>
        </w:rPr>
        <w:t>General</w:t>
      </w:r>
      <w:proofErr w:type="gramEnd"/>
      <w:r w:rsidRPr="00BB57A5">
        <w:rPr>
          <w:rFonts w:ascii="Arial" w:hAnsi="Arial" w:cs="Arial"/>
          <w:spacing w:val="-4"/>
          <w:sz w:val="20"/>
        </w:rPr>
        <w:t>.</w:t>
      </w:r>
      <w:r w:rsidR="00180F07" w:rsidRPr="00BB57A5">
        <w:rPr>
          <w:rFonts w:ascii="Arial" w:eastAsia="Arial" w:hAnsi="Arial" w:cs="Arial"/>
          <w:color w:val="000000"/>
          <w:sz w:val="20"/>
          <w:lang w:val="es-MX" w:eastAsia="es-MX"/>
        </w:rPr>
        <w:t xml:space="preserve"> </w:t>
      </w:r>
    </w:p>
    <w:p w14:paraId="564396CD" w14:textId="77777777" w:rsidR="00180F07" w:rsidRPr="00BB57A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9FD1062"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30.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podrá acordar la creación de Fiscalías Especiales, para investigar y perseguir ilícitos específicos que, por su trascendencia, interés y características sociales requiera esta determinación. </w:t>
      </w:r>
    </w:p>
    <w:p w14:paraId="3BBC478E" w14:textId="77777777" w:rsidR="00A2479B" w:rsidRPr="006F2DC5" w:rsidRDefault="00A2479B" w:rsidP="006F2DC5">
      <w:pPr>
        <w:pBdr>
          <w:top w:val="nil"/>
          <w:left w:val="nil"/>
          <w:bottom w:val="nil"/>
          <w:right w:val="nil"/>
          <w:between w:val="nil"/>
        </w:pBdr>
        <w:jc w:val="both"/>
        <w:rPr>
          <w:rFonts w:ascii="Arial" w:eastAsia="Arial" w:hAnsi="Arial" w:cs="Arial"/>
          <w:color w:val="000000"/>
          <w:sz w:val="20"/>
          <w:lang w:val="es-MX" w:eastAsia="es-MX"/>
        </w:rPr>
      </w:pPr>
    </w:p>
    <w:p w14:paraId="7C6A7E9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lastRenderedPageBreak/>
        <w:t xml:space="preserve">Cada Fiscalía Especial se creará mediante acuerdo, en el </w:t>
      </w:r>
      <w:proofErr w:type="spellStart"/>
      <w:r w:rsidRPr="006F2DC5">
        <w:rPr>
          <w:rFonts w:ascii="Arial" w:eastAsia="Arial" w:hAnsi="Arial" w:cs="Arial"/>
          <w:color w:val="000000"/>
          <w:sz w:val="20"/>
          <w:lang w:val="es-MX" w:eastAsia="es-MX"/>
        </w:rPr>
        <w:t>cuál</w:t>
      </w:r>
      <w:proofErr w:type="spellEnd"/>
      <w:r w:rsidRPr="006F2DC5">
        <w:rPr>
          <w:rFonts w:ascii="Arial" w:eastAsia="Arial" w:hAnsi="Arial" w:cs="Arial"/>
          <w:color w:val="000000"/>
          <w:sz w:val="20"/>
          <w:lang w:val="es-MX" w:eastAsia="es-MX"/>
        </w:rPr>
        <w:t xml:space="preserve"> se señalará su objeto, que al cumplirse dará lugar a la extinción de aquella.</w:t>
      </w:r>
    </w:p>
    <w:p w14:paraId="1C87D5A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21C3D5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Las Fiscalías Especiales, se regirán por su acuerdo de creación y sus titu</w:t>
      </w:r>
      <w:r w:rsidRPr="006F2DC5">
        <w:rPr>
          <w:rFonts w:ascii="Arial" w:eastAsia="Arial" w:hAnsi="Arial" w:cs="Arial"/>
          <w:sz w:val="20"/>
          <w:lang w:val="es-MX" w:eastAsia="es-MX"/>
        </w:rPr>
        <w:t xml:space="preserve">lares </w:t>
      </w:r>
      <w:r w:rsidRPr="006F2DC5">
        <w:rPr>
          <w:rFonts w:ascii="Arial" w:eastAsia="Arial" w:hAnsi="Arial" w:cs="Arial"/>
          <w:color w:val="000000"/>
          <w:sz w:val="20"/>
          <w:lang w:val="es-MX" w:eastAsia="es-MX"/>
        </w:rPr>
        <w:t xml:space="preserve">serán nombrados y removidos libremente por 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atendiendo a lo previsto en el </w:t>
      </w:r>
      <w:r w:rsidRPr="006F2DC5">
        <w:rPr>
          <w:rFonts w:ascii="Arial" w:eastAsia="Arial" w:hAnsi="Arial" w:cs="Arial"/>
          <w:sz w:val="20"/>
          <w:lang w:val="es-MX" w:eastAsia="es-MX"/>
        </w:rPr>
        <w:t>R</w:t>
      </w:r>
      <w:r w:rsidRPr="006F2DC5">
        <w:rPr>
          <w:rFonts w:ascii="Arial" w:eastAsia="Arial" w:hAnsi="Arial" w:cs="Arial"/>
          <w:color w:val="000000"/>
          <w:sz w:val="20"/>
          <w:lang w:val="es-MX" w:eastAsia="es-MX"/>
        </w:rPr>
        <w:t>eglamento y demás disposiciones legales aplicables.</w:t>
      </w:r>
    </w:p>
    <w:p w14:paraId="3068F12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4F7CC11"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VI</w:t>
      </w:r>
    </w:p>
    <w:p w14:paraId="715C87C8"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RÉGIMEN DE SUPLENCIAS</w:t>
      </w:r>
    </w:p>
    <w:p w14:paraId="05D1FB2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639D6FA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31. </w:t>
      </w:r>
      <w:r w:rsidRPr="006F2DC5">
        <w:rPr>
          <w:rFonts w:ascii="Arial" w:eastAsia="Arial" w:hAnsi="Arial" w:cs="Arial"/>
          <w:color w:val="000000"/>
          <w:sz w:val="20"/>
          <w:lang w:val="es-MX" w:eastAsia="es-MX"/>
        </w:rPr>
        <w:t xml:space="preserve">Las faltas de </w:t>
      </w:r>
      <w:r w:rsidRPr="006F2DC5">
        <w:rPr>
          <w:rFonts w:ascii="Arial" w:eastAsia="Arial" w:hAnsi="Arial" w:cs="Arial"/>
          <w:sz w:val="20"/>
          <w:lang w:val="es-MX" w:eastAsia="es-MX"/>
        </w:rPr>
        <w:t>las y</w:t>
      </w:r>
      <w:r w:rsidRPr="006F2DC5">
        <w:rPr>
          <w:rFonts w:ascii="Arial" w:eastAsia="Arial" w:hAnsi="Arial" w:cs="Arial"/>
          <w:color w:val="000000"/>
          <w:sz w:val="20"/>
          <w:lang w:val="es-MX" w:eastAsia="es-MX"/>
        </w:rPr>
        <w:t xml:space="preserve"> los servidores públicos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pueden ser absolutas y temporales.</w:t>
      </w:r>
    </w:p>
    <w:p w14:paraId="29D1E52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4514144" w14:textId="77777777" w:rsidR="00180F07" w:rsidRPr="00852823" w:rsidRDefault="00180F07" w:rsidP="00316CBF">
      <w:pPr>
        <w:pStyle w:val="Prrafodelista"/>
        <w:numPr>
          <w:ilvl w:val="0"/>
          <w:numId w:val="33"/>
        </w:numPr>
        <w:pBdr>
          <w:top w:val="nil"/>
          <w:left w:val="nil"/>
          <w:bottom w:val="nil"/>
          <w:right w:val="nil"/>
          <w:between w:val="nil"/>
        </w:pBdr>
        <w:tabs>
          <w:tab w:val="left" w:pos="567"/>
        </w:tabs>
        <w:ind w:left="567" w:hanging="567"/>
        <w:jc w:val="both"/>
        <w:rPr>
          <w:rFonts w:ascii="Arial" w:eastAsia="Arial" w:hAnsi="Arial" w:cs="Arial"/>
          <w:color w:val="000000"/>
          <w:sz w:val="20"/>
          <w:lang w:val="es-MX" w:eastAsia="es-MX"/>
        </w:rPr>
      </w:pPr>
      <w:r w:rsidRPr="00852823">
        <w:rPr>
          <w:rFonts w:ascii="Arial" w:eastAsia="Arial" w:hAnsi="Arial" w:cs="Arial"/>
          <w:color w:val="000000"/>
          <w:sz w:val="20"/>
          <w:lang w:val="es-MX" w:eastAsia="es-MX"/>
        </w:rPr>
        <w:t>Constituyen faltas absolutas, las que se produzcan por:</w:t>
      </w:r>
    </w:p>
    <w:p w14:paraId="6C41B2B4"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Muerte;</w:t>
      </w:r>
    </w:p>
    <w:p w14:paraId="2F719DE6"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Cese en el ejercicio de sus funciones;</w:t>
      </w:r>
    </w:p>
    <w:p w14:paraId="34C359CC"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1276"/>
        </w:tabs>
        <w:spacing w:before="200"/>
        <w:ind w:left="567" w:firstLine="0"/>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Pensión; </w:t>
      </w:r>
    </w:p>
    <w:p w14:paraId="4558A766"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Destitución;</w:t>
      </w:r>
    </w:p>
    <w:p w14:paraId="751AC80C"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Renuncia aceptada;</w:t>
      </w:r>
    </w:p>
    <w:p w14:paraId="1F7965F4"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993"/>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Abandono del cargo;</w:t>
      </w:r>
    </w:p>
    <w:p w14:paraId="0F490335"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Anulación de nombramiento;</w:t>
      </w:r>
    </w:p>
    <w:p w14:paraId="7F0CB941"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Incapacidad total permanente</w:t>
      </w:r>
      <w:r w:rsidRPr="006F2DC5">
        <w:rPr>
          <w:rFonts w:ascii="Arial" w:eastAsia="Arial" w:hAnsi="Arial" w:cs="Arial"/>
          <w:sz w:val="20"/>
          <w:lang w:val="es-MX" w:eastAsia="es-MX"/>
        </w:rPr>
        <w:t xml:space="preserve">; </w:t>
      </w:r>
      <w:r w:rsidRPr="006F2DC5">
        <w:rPr>
          <w:rFonts w:ascii="Arial" w:eastAsia="Arial" w:hAnsi="Arial" w:cs="Arial"/>
          <w:color w:val="000000"/>
          <w:sz w:val="20"/>
          <w:lang w:val="es-MX" w:eastAsia="es-MX"/>
        </w:rPr>
        <w:t>y</w:t>
      </w:r>
    </w:p>
    <w:p w14:paraId="262BEAE0" w14:textId="77777777" w:rsidR="00180F07" w:rsidRPr="006F2DC5" w:rsidRDefault="00180F07" w:rsidP="002C55D2">
      <w:pPr>
        <w:numPr>
          <w:ilvl w:val="1"/>
          <w:numId w:val="8"/>
        </w:numPr>
        <w:pBdr>
          <w:top w:val="nil"/>
          <w:left w:val="nil"/>
          <w:bottom w:val="nil"/>
          <w:right w:val="nil"/>
          <w:between w:val="nil"/>
        </w:pBdr>
        <w:tabs>
          <w:tab w:val="left" w:pos="567"/>
          <w:tab w:val="left" w:pos="851"/>
          <w:tab w:val="left" w:pos="993"/>
          <w:tab w:val="left" w:pos="1276"/>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Cualquier otro motivo que lo inhabilite.</w:t>
      </w:r>
    </w:p>
    <w:p w14:paraId="7DDE5B61" w14:textId="77777777" w:rsidR="00180F07" w:rsidRPr="006F2DC5" w:rsidRDefault="00180F07" w:rsidP="00852823">
      <w:pPr>
        <w:pBdr>
          <w:top w:val="nil"/>
          <w:left w:val="nil"/>
          <w:bottom w:val="nil"/>
          <w:right w:val="nil"/>
          <w:between w:val="nil"/>
        </w:pBdr>
        <w:ind w:left="567" w:hanging="567"/>
        <w:jc w:val="both"/>
        <w:rPr>
          <w:rFonts w:ascii="Arial" w:eastAsia="Arial" w:hAnsi="Arial" w:cs="Arial"/>
          <w:color w:val="000000"/>
          <w:sz w:val="20"/>
          <w:lang w:val="es-MX" w:eastAsia="es-MX"/>
        </w:rPr>
      </w:pPr>
    </w:p>
    <w:p w14:paraId="5664876E" w14:textId="77777777" w:rsidR="00180F07" w:rsidRPr="006F2DC5" w:rsidRDefault="00180F07" w:rsidP="00316CBF">
      <w:pPr>
        <w:pStyle w:val="Prrafodelista"/>
        <w:numPr>
          <w:ilvl w:val="0"/>
          <w:numId w:val="33"/>
        </w:numPr>
        <w:pBdr>
          <w:top w:val="nil"/>
          <w:left w:val="nil"/>
          <w:bottom w:val="nil"/>
          <w:right w:val="nil"/>
          <w:between w:val="nil"/>
        </w:pBdr>
        <w:tabs>
          <w:tab w:val="left" w:pos="567"/>
        </w:tabs>
        <w:ind w:left="567" w:hanging="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Constituyen faltas temporales, la separación del ejercicio del cargo en virtud de:</w:t>
      </w:r>
    </w:p>
    <w:p w14:paraId="69AC7614" w14:textId="77777777" w:rsidR="00180F07" w:rsidRPr="006F2DC5" w:rsidRDefault="00180F07" w:rsidP="002C55D2">
      <w:pPr>
        <w:numPr>
          <w:ilvl w:val="0"/>
          <w:numId w:val="7"/>
        </w:numPr>
        <w:pBdr>
          <w:top w:val="nil"/>
          <w:left w:val="nil"/>
          <w:bottom w:val="nil"/>
          <w:right w:val="nil"/>
          <w:between w:val="nil"/>
        </w:pBdr>
        <w:tabs>
          <w:tab w:val="left" w:pos="851"/>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Permiso o licencia concedida;</w:t>
      </w:r>
    </w:p>
    <w:p w14:paraId="183AC56B" w14:textId="77777777" w:rsidR="00180F07" w:rsidRPr="006F2DC5" w:rsidRDefault="00180F07" w:rsidP="002C55D2">
      <w:pPr>
        <w:numPr>
          <w:ilvl w:val="0"/>
          <w:numId w:val="7"/>
        </w:numPr>
        <w:pBdr>
          <w:top w:val="nil"/>
          <w:left w:val="nil"/>
          <w:bottom w:val="nil"/>
          <w:right w:val="nil"/>
          <w:between w:val="nil"/>
        </w:pBdr>
        <w:tabs>
          <w:tab w:val="left" w:pos="851"/>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Vacaciones;</w:t>
      </w:r>
    </w:p>
    <w:p w14:paraId="21B45FC8" w14:textId="77777777" w:rsidR="00180F07" w:rsidRPr="006F2DC5" w:rsidRDefault="00180F07" w:rsidP="002C55D2">
      <w:pPr>
        <w:numPr>
          <w:ilvl w:val="0"/>
          <w:numId w:val="7"/>
        </w:numPr>
        <w:pBdr>
          <w:top w:val="nil"/>
          <w:left w:val="nil"/>
          <w:bottom w:val="nil"/>
          <w:right w:val="nil"/>
          <w:between w:val="nil"/>
        </w:pBdr>
        <w:tabs>
          <w:tab w:val="left" w:pos="851"/>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Suspensión disciplinaria o por investigación;</w:t>
      </w:r>
    </w:p>
    <w:p w14:paraId="1FCB4131" w14:textId="77777777" w:rsidR="00180F07" w:rsidRPr="006F2DC5" w:rsidRDefault="00180F07" w:rsidP="002C55D2">
      <w:pPr>
        <w:numPr>
          <w:ilvl w:val="0"/>
          <w:numId w:val="7"/>
        </w:numPr>
        <w:pBdr>
          <w:top w:val="nil"/>
          <w:left w:val="nil"/>
          <w:bottom w:val="nil"/>
          <w:right w:val="nil"/>
          <w:between w:val="nil"/>
        </w:pBdr>
        <w:tabs>
          <w:tab w:val="left" w:pos="851"/>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Incapacidad parcial temporal no mayor a un año;</w:t>
      </w:r>
    </w:p>
    <w:p w14:paraId="5390BDDB" w14:textId="3F17FC6D" w:rsidR="00180F07" w:rsidRPr="006F2DC5" w:rsidRDefault="00180F07" w:rsidP="002C55D2">
      <w:pPr>
        <w:numPr>
          <w:ilvl w:val="0"/>
          <w:numId w:val="7"/>
        </w:numPr>
        <w:pBdr>
          <w:top w:val="nil"/>
          <w:left w:val="nil"/>
          <w:bottom w:val="nil"/>
          <w:right w:val="nil"/>
          <w:between w:val="nil"/>
        </w:pBdr>
        <w:tabs>
          <w:tab w:val="left" w:pos="851"/>
        </w:tabs>
        <w:spacing w:before="200"/>
        <w:ind w:left="567" w:firstLine="0"/>
        <w:jc w:val="both"/>
        <w:rPr>
          <w:rFonts w:ascii="Arial" w:eastAsia="Arial" w:hAnsi="Arial" w:cs="Arial"/>
          <w:sz w:val="20"/>
          <w:lang w:val="es-MX" w:eastAsia="es-MX"/>
        </w:rPr>
      </w:pPr>
      <w:r w:rsidRPr="006F2DC5">
        <w:rPr>
          <w:rFonts w:ascii="Arial" w:eastAsia="Arial" w:hAnsi="Arial" w:cs="Arial"/>
          <w:color w:val="000000"/>
          <w:sz w:val="20"/>
          <w:lang w:val="es-MX" w:eastAsia="es-MX"/>
        </w:rPr>
        <w:t>Impedimento</w:t>
      </w:r>
      <w:r w:rsidRPr="006F2DC5">
        <w:rPr>
          <w:rFonts w:ascii="Arial" w:eastAsia="Arial" w:hAnsi="Arial" w:cs="Arial"/>
          <w:sz w:val="20"/>
          <w:lang w:val="es-MX" w:eastAsia="es-MX"/>
        </w:rPr>
        <w:t xml:space="preserve">; </w:t>
      </w:r>
      <w:r w:rsidRPr="006F2DC5">
        <w:rPr>
          <w:rFonts w:ascii="Arial" w:eastAsia="Arial" w:hAnsi="Arial" w:cs="Arial"/>
          <w:color w:val="000000"/>
          <w:sz w:val="20"/>
          <w:lang w:val="es-MX" w:eastAsia="es-MX"/>
        </w:rPr>
        <w:t>y</w:t>
      </w:r>
    </w:p>
    <w:p w14:paraId="72D05837" w14:textId="77777777" w:rsidR="00180F07" w:rsidRPr="006F2DC5" w:rsidRDefault="00180F07" w:rsidP="002C55D2">
      <w:pPr>
        <w:numPr>
          <w:ilvl w:val="0"/>
          <w:numId w:val="7"/>
        </w:numPr>
        <w:pBdr>
          <w:top w:val="nil"/>
          <w:left w:val="nil"/>
          <w:bottom w:val="nil"/>
          <w:right w:val="nil"/>
          <w:between w:val="nil"/>
        </w:pBdr>
        <w:tabs>
          <w:tab w:val="left" w:pos="851"/>
          <w:tab w:val="left" w:pos="993"/>
        </w:tabs>
        <w:spacing w:before="200"/>
        <w:ind w:left="851" w:hanging="284"/>
        <w:jc w:val="both"/>
        <w:rPr>
          <w:rFonts w:ascii="Arial" w:eastAsia="Arial" w:hAnsi="Arial" w:cs="Arial"/>
          <w:sz w:val="20"/>
          <w:lang w:val="es-MX" w:eastAsia="es-MX"/>
        </w:rPr>
      </w:pPr>
      <w:r w:rsidRPr="006F2DC5">
        <w:rPr>
          <w:rFonts w:ascii="Arial" w:eastAsia="Arial" w:hAnsi="Arial" w:cs="Arial"/>
          <w:color w:val="000000"/>
          <w:sz w:val="20"/>
          <w:lang w:val="es-MX" w:eastAsia="es-MX"/>
        </w:rPr>
        <w:t>Cualquier otra causa debidamente justificada que impida temporalmente el ejercicio de sus funciones.</w:t>
      </w:r>
    </w:p>
    <w:p w14:paraId="3DD53822" w14:textId="77777777" w:rsidR="00180F07" w:rsidRPr="006F2DC5" w:rsidRDefault="00180F07" w:rsidP="00852823">
      <w:pPr>
        <w:pBdr>
          <w:top w:val="nil"/>
          <w:left w:val="nil"/>
          <w:bottom w:val="nil"/>
          <w:right w:val="nil"/>
          <w:between w:val="nil"/>
        </w:pBdr>
        <w:ind w:left="567" w:hanging="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7D7377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32.</w:t>
      </w:r>
      <w:r w:rsidRPr="006F2DC5">
        <w:rPr>
          <w:rFonts w:ascii="Arial" w:eastAsia="Arial" w:hAnsi="Arial" w:cs="Arial"/>
          <w:color w:val="000000"/>
          <w:sz w:val="20"/>
          <w:lang w:val="es-MX" w:eastAsia="es-MX"/>
        </w:rPr>
        <w:t xml:space="preserve"> Las suplencias del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xml:space="preserve"> y de </w:t>
      </w:r>
      <w:r w:rsidRPr="006F2DC5">
        <w:rPr>
          <w:rFonts w:ascii="Arial" w:eastAsia="Arial" w:hAnsi="Arial" w:cs="Arial"/>
          <w:sz w:val="20"/>
          <w:lang w:val="es-MX" w:eastAsia="es-MX"/>
        </w:rPr>
        <w:t>las y</w:t>
      </w:r>
      <w:r w:rsidRPr="006F2DC5">
        <w:rPr>
          <w:rFonts w:ascii="Arial" w:eastAsia="Arial" w:hAnsi="Arial" w:cs="Arial"/>
          <w:color w:val="000000"/>
          <w:sz w:val="20"/>
          <w:lang w:val="es-MX" w:eastAsia="es-MX"/>
        </w:rPr>
        <w:t xml:space="preserve"> los servidores públicos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se regirán de la siguiente manera:</w:t>
      </w:r>
    </w:p>
    <w:p w14:paraId="56776BC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E6F91AE" w14:textId="77777777" w:rsidR="00180F07" w:rsidRPr="006F2DC5" w:rsidRDefault="00180F07" w:rsidP="00316CBF">
      <w:pPr>
        <w:numPr>
          <w:ilvl w:val="0"/>
          <w:numId w:val="10"/>
        </w:numPr>
        <w:pBdr>
          <w:top w:val="nil"/>
          <w:left w:val="nil"/>
          <w:bottom w:val="nil"/>
          <w:right w:val="nil"/>
          <w:between w:val="nil"/>
        </w:pBdr>
        <w:ind w:left="284" w:hanging="284"/>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Las ausencias temporales hasta por treinta días del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xml:space="preserve"> serán cubiertas en el siguiente orden:</w:t>
      </w:r>
    </w:p>
    <w:p w14:paraId="5934A3D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537F4574" w14:textId="77777777" w:rsidR="00180F07" w:rsidRPr="006F2DC5" w:rsidRDefault="00180F07" w:rsidP="00316CBF">
      <w:pPr>
        <w:numPr>
          <w:ilvl w:val="0"/>
          <w:numId w:val="16"/>
        </w:numPr>
        <w:jc w:val="both"/>
        <w:rPr>
          <w:rFonts w:ascii="Arial" w:eastAsia="Arial" w:hAnsi="Arial" w:cs="Arial"/>
          <w:sz w:val="20"/>
          <w:lang w:val="es-MX" w:eastAsia="es-MX"/>
        </w:rPr>
      </w:pPr>
      <w:r w:rsidRPr="006F2DC5">
        <w:rPr>
          <w:rFonts w:ascii="Arial" w:eastAsia="Arial" w:hAnsi="Arial" w:cs="Arial"/>
          <w:sz w:val="20"/>
          <w:lang w:val="es-MX" w:eastAsia="es-MX"/>
        </w:rPr>
        <w:t>Por el Vicefiscal Ministerial;</w:t>
      </w:r>
    </w:p>
    <w:p w14:paraId="549849C2" w14:textId="77777777" w:rsidR="00180F07" w:rsidRPr="006F2DC5" w:rsidRDefault="00180F07" w:rsidP="00316CBF">
      <w:pPr>
        <w:numPr>
          <w:ilvl w:val="0"/>
          <w:numId w:val="16"/>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 xml:space="preserve">Por el Vicefiscal de Litigación, Control de Procesos y </w:t>
      </w:r>
      <w:proofErr w:type="gramStart"/>
      <w:r w:rsidRPr="006F2DC5">
        <w:rPr>
          <w:rFonts w:ascii="Arial" w:eastAsia="Arial" w:hAnsi="Arial" w:cs="Arial"/>
          <w:sz w:val="20"/>
          <w:lang w:val="es-MX" w:eastAsia="es-MX"/>
        </w:rPr>
        <w:t>Constitucionalidad;  y</w:t>
      </w:r>
      <w:proofErr w:type="gramEnd"/>
    </w:p>
    <w:p w14:paraId="7152706A" w14:textId="77777777" w:rsidR="00180F07" w:rsidRPr="003229CE" w:rsidRDefault="009220E7" w:rsidP="00316CBF">
      <w:pPr>
        <w:numPr>
          <w:ilvl w:val="0"/>
          <w:numId w:val="16"/>
        </w:numPr>
        <w:spacing w:before="200"/>
        <w:ind w:left="714" w:hanging="357"/>
        <w:jc w:val="both"/>
        <w:rPr>
          <w:rFonts w:ascii="Arial" w:eastAsia="Arial" w:hAnsi="Arial" w:cs="Arial"/>
          <w:sz w:val="20"/>
          <w:lang w:val="es-MX" w:eastAsia="es-MX"/>
        </w:rPr>
      </w:pPr>
      <w:r w:rsidRPr="003229CE">
        <w:rPr>
          <w:rFonts w:ascii="Arial" w:hAnsi="Arial" w:cs="Arial"/>
          <w:sz w:val="20"/>
        </w:rPr>
        <w:lastRenderedPageBreak/>
        <w:t>Por el Vicefiscal de Delitos de Alto Impacto y de Violaciones a Derechos Humanos.</w:t>
      </w:r>
    </w:p>
    <w:p w14:paraId="02AF83A7" w14:textId="77777777" w:rsidR="00852823" w:rsidRPr="006F2DC5" w:rsidRDefault="00852823" w:rsidP="00852823">
      <w:pPr>
        <w:ind w:left="360"/>
        <w:jc w:val="both"/>
        <w:rPr>
          <w:rFonts w:ascii="Arial" w:eastAsia="Arial" w:hAnsi="Arial" w:cs="Arial"/>
          <w:sz w:val="20"/>
          <w:lang w:val="es-MX" w:eastAsia="es-MX"/>
        </w:rPr>
      </w:pPr>
    </w:p>
    <w:p w14:paraId="225A5BEF" w14:textId="77777777" w:rsidR="00180F07" w:rsidRPr="00852823" w:rsidRDefault="00180F07" w:rsidP="00316CBF">
      <w:pPr>
        <w:numPr>
          <w:ilvl w:val="0"/>
          <w:numId w:val="10"/>
        </w:numPr>
        <w:pBdr>
          <w:top w:val="nil"/>
          <w:left w:val="nil"/>
          <w:bottom w:val="nil"/>
          <w:right w:val="nil"/>
          <w:between w:val="nil"/>
        </w:pBdr>
        <w:ind w:left="284" w:hanging="284"/>
        <w:jc w:val="both"/>
        <w:rPr>
          <w:rFonts w:ascii="Arial" w:eastAsia="Arial" w:hAnsi="Arial" w:cs="Arial"/>
          <w:color w:val="000000"/>
          <w:sz w:val="20"/>
          <w:lang w:val="es-MX" w:eastAsia="es-MX"/>
        </w:rPr>
      </w:pPr>
      <w:r w:rsidRPr="00852823">
        <w:rPr>
          <w:rFonts w:ascii="Arial" w:eastAsia="Arial" w:hAnsi="Arial" w:cs="Arial"/>
          <w:color w:val="000000"/>
          <w:sz w:val="20"/>
          <w:lang w:val="es-MX" w:eastAsia="es-MX"/>
        </w:rPr>
        <w:t xml:space="preserve">En caso de ausencia definitiva del </w:t>
      </w:r>
      <w:proofErr w:type="gramStart"/>
      <w:r w:rsidRPr="00852823">
        <w:rPr>
          <w:rFonts w:ascii="Arial" w:eastAsia="Arial" w:hAnsi="Arial" w:cs="Arial"/>
          <w:color w:val="000000"/>
          <w:sz w:val="20"/>
          <w:lang w:val="es-MX" w:eastAsia="es-MX"/>
        </w:rPr>
        <w:t>Fiscal General</w:t>
      </w:r>
      <w:proofErr w:type="gramEnd"/>
      <w:r w:rsidRPr="00852823">
        <w:rPr>
          <w:rFonts w:ascii="Arial" w:eastAsia="Arial" w:hAnsi="Arial" w:cs="Arial"/>
          <w:color w:val="000000"/>
          <w:sz w:val="20"/>
          <w:lang w:val="es-MX" w:eastAsia="es-MX"/>
        </w:rPr>
        <w:t>, será suplido temporalmente por los Vicefiscales según el orden antes previsto, hasta en tanto se designe al titular, debiendo para tal efecto notificar al Congreso del Estado, para que inicie el procedimiento de designación previsto en el artículo 125 de la Constitución del Estado.</w:t>
      </w:r>
    </w:p>
    <w:p w14:paraId="7F85B77D" w14:textId="77777777" w:rsidR="00180F07" w:rsidRPr="006F2DC5" w:rsidRDefault="00180F07" w:rsidP="006F2DC5">
      <w:pPr>
        <w:pBdr>
          <w:top w:val="nil"/>
          <w:left w:val="nil"/>
          <w:bottom w:val="nil"/>
          <w:right w:val="nil"/>
          <w:between w:val="nil"/>
        </w:pBdr>
        <w:jc w:val="both"/>
        <w:rPr>
          <w:rFonts w:ascii="Arial" w:eastAsia="Arial" w:hAnsi="Arial" w:cs="Arial"/>
          <w:sz w:val="20"/>
          <w:lang w:val="es-MX" w:eastAsia="es-MX"/>
        </w:rPr>
      </w:pPr>
    </w:p>
    <w:p w14:paraId="47DD3B2F" w14:textId="77777777" w:rsidR="00180F07" w:rsidRPr="00852823" w:rsidRDefault="00273FCC" w:rsidP="00316CBF">
      <w:pPr>
        <w:numPr>
          <w:ilvl w:val="0"/>
          <w:numId w:val="10"/>
        </w:numPr>
        <w:pBdr>
          <w:top w:val="nil"/>
          <w:left w:val="nil"/>
          <w:bottom w:val="nil"/>
          <w:right w:val="nil"/>
          <w:between w:val="nil"/>
        </w:pBdr>
        <w:ind w:left="284" w:hanging="284"/>
        <w:jc w:val="both"/>
        <w:rPr>
          <w:rFonts w:ascii="Arial" w:eastAsia="Arial" w:hAnsi="Arial" w:cs="Arial"/>
          <w:color w:val="000000"/>
          <w:sz w:val="20"/>
          <w:lang w:val="es-MX" w:eastAsia="es-MX"/>
        </w:rPr>
      </w:pPr>
      <w:r w:rsidRPr="00273FCC">
        <w:rPr>
          <w:rFonts w:ascii="Arial" w:eastAsia="Arial" w:hAnsi="Arial" w:cs="Arial"/>
          <w:color w:val="000000"/>
          <w:sz w:val="20"/>
          <w:lang w:eastAsia="es-MX"/>
        </w:rPr>
        <w:t xml:space="preserve">Los Vicefiscales, Fiscales y demás servidores públicos de la </w:t>
      </w:r>
      <w:proofErr w:type="gramStart"/>
      <w:r w:rsidRPr="00273FCC">
        <w:rPr>
          <w:rFonts w:ascii="Arial" w:eastAsia="Arial" w:hAnsi="Arial" w:cs="Arial"/>
          <w:color w:val="000000"/>
          <w:sz w:val="20"/>
          <w:lang w:eastAsia="es-MX"/>
        </w:rPr>
        <w:t>Fiscalía General</w:t>
      </w:r>
      <w:proofErr w:type="gramEnd"/>
      <w:r w:rsidRPr="00273FCC">
        <w:rPr>
          <w:rFonts w:ascii="Arial" w:eastAsia="Arial" w:hAnsi="Arial" w:cs="Arial"/>
          <w:color w:val="000000"/>
          <w:sz w:val="20"/>
          <w:lang w:eastAsia="es-MX"/>
        </w:rPr>
        <w:t xml:space="preserve">, en las ausencias temporales o definitivas serán suplidos por el servidor público de nivel jerárquico inmediato inferior o bien, por quien designe la persona titular de la </w:t>
      </w:r>
      <w:proofErr w:type="gramStart"/>
      <w:r w:rsidRPr="00273FCC">
        <w:rPr>
          <w:rFonts w:ascii="Arial" w:eastAsia="Arial" w:hAnsi="Arial" w:cs="Arial"/>
          <w:color w:val="000000"/>
          <w:sz w:val="20"/>
          <w:lang w:eastAsia="es-MX"/>
        </w:rPr>
        <w:t>Fiscalía General</w:t>
      </w:r>
      <w:proofErr w:type="gramEnd"/>
      <w:r w:rsidRPr="00273FCC">
        <w:rPr>
          <w:rFonts w:ascii="Arial" w:eastAsia="Arial" w:hAnsi="Arial" w:cs="Arial"/>
          <w:color w:val="000000"/>
          <w:sz w:val="20"/>
          <w:lang w:eastAsia="es-MX"/>
        </w:rPr>
        <w:t>.</w:t>
      </w:r>
    </w:p>
    <w:p w14:paraId="0D344ED2" w14:textId="77777777" w:rsidR="00180F07" w:rsidRPr="006F2DC5" w:rsidRDefault="00180F07" w:rsidP="006F2DC5">
      <w:pPr>
        <w:pBdr>
          <w:top w:val="nil"/>
          <w:left w:val="nil"/>
          <w:bottom w:val="nil"/>
          <w:right w:val="nil"/>
          <w:between w:val="nil"/>
        </w:pBdr>
        <w:jc w:val="both"/>
        <w:rPr>
          <w:rFonts w:ascii="Arial" w:eastAsia="Arial" w:hAnsi="Arial" w:cs="Arial"/>
          <w:sz w:val="20"/>
          <w:lang w:val="es-MX" w:eastAsia="es-MX"/>
        </w:rPr>
      </w:pPr>
    </w:p>
    <w:p w14:paraId="2AC0927A" w14:textId="77777777" w:rsidR="00180F07" w:rsidRPr="00373701" w:rsidRDefault="00180F07" w:rsidP="006F2DC5">
      <w:pPr>
        <w:numPr>
          <w:ilvl w:val="0"/>
          <w:numId w:val="10"/>
        </w:numPr>
        <w:pBdr>
          <w:top w:val="nil"/>
          <w:left w:val="nil"/>
          <w:bottom w:val="nil"/>
          <w:right w:val="nil"/>
          <w:between w:val="nil"/>
        </w:pBdr>
        <w:ind w:left="284" w:hanging="284"/>
        <w:jc w:val="both"/>
        <w:rPr>
          <w:rFonts w:ascii="Arial" w:eastAsia="Arial" w:hAnsi="Arial" w:cs="Arial"/>
          <w:color w:val="000000"/>
          <w:sz w:val="20"/>
          <w:lang w:val="es-MX" w:eastAsia="es-MX"/>
        </w:rPr>
      </w:pPr>
      <w:r w:rsidRPr="00852823">
        <w:rPr>
          <w:rFonts w:ascii="Arial" w:eastAsia="Arial" w:hAnsi="Arial" w:cs="Arial"/>
          <w:color w:val="000000"/>
          <w:sz w:val="20"/>
          <w:lang w:val="es-MX" w:eastAsia="es-MX"/>
        </w:rPr>
        <w:t>Los Agentes del Ministerio Público en sus ausencias temporales serán sup</w:t>
      </w:r>
      <w:r w:rsidRPr="006F2DC5">
        <w:rPr>
          <w:rFonts w:ascii="Arial" w:eastAsia="Arial" w:hAnsi="Arial" w:cs="Arial"/>
          <w:color w:val="000000"/>
          <w:sz w:val="20"/>
          <w:lang w:val="es-MX" w:eastAsia="es-MX"/>
        </w:rPr>
        <w:t>lidos por otro Agente del Ministerio Público designado por el superior jerárquico del ausente.</w:t>
      </w:r>
    </w:p>
    <w:p w14:paraId="38C01109" w14:textId="77777777" w:rsidR="00DF3635" w:rsidRPr="006F2D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3B5A6162"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VII</w:t>
      </w:r>
    </w:p>
    <w:p w14:paraId="1556C1A6"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CONSEJO DE FISCALES</w:t>
      </w:r>
    </w:p>
    <w:p w14:paraId="3C4FB70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92C4F9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33.</w:t>
      </w:r>
      <w:r w:rsidRPr="006F2DC5">
        <w:rPr>
          <w:rFonts w:ascii="Arial" w:eastAsia="Arial" w:hAnsi="Arial" w:cs="Arial"/>
          <w:color w:val="000000"/>
          <w:sz w:val="20"/>
          <w:lang w:val="es-MX" w:eastAsia="es-MX"/>
        </w:rPr>
        <w:t xml:space="preserve"> La administración, vigilancia, disciplina y servicio de carrera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estarán a cargo del Consejo de Fiscales, en los términos que establecen la Constitución del Estado y esta Ley. También será el responsable de aprobar el Plan de Persecución Penal.</w:t>
      </w:r>
    </w:p>
    <w:p w14:paraId="13F656D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C6DF05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Consejo de Fiscales velará, en todo momento, por la autonomía, independencia e imparcialidad de </w:t>
      </w:r>
      <w:r w:rsidRPr="006F2DC5">
        <w:rPr>
          <w:rFonts w:ascii="Arial" w:eastAsia="Arial" w:hAnsi="Arial" w:cs="Arial"/>
          <w:sz w:val="20"/>
          <w:lang w:val="es-MX" w:eastAsia="es-MX"/>
        </w:rPr>
        <w:t>las y</w:t>
      </w:r>
      <w:r w:rsidRPr="006F2DC5">
        <w:rPr>
          <w:rFonts w:ascii="Arial" w:eastAsia="Arial" w:hAnsi="Arial" w:cs="Arial"/>
          <w:color w:val="000000"/>
          <w:sz w:val="20"/>
          <w:lang w:val="es-MX" w:eastAsia="es-MX"/>
        </w:rPr>
        <w:t xml:space="preserve"> los servidores públicos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w:t>
      </w:r>
    </w:p>
    <w:p w14:paraId="50A9ED9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20D2F8C"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Consejo de Fiscales, se integrará por las personas titulares de: </w:t>
      </w:r>
    </w:p>
    <w:p w14:paraId="6EE5D856" w14:textId="77777777" w:rsidR="00852823" w:rsidRPr="006F2DC5" w:rsidRDefault="00852823" w:rsidP="006F2DC5">
      <w:pPr>
        <w:pBdr>
          <w:top w:val="nil"/>
          <w:left w:val="nil"/>
          <w:bottom w:val="nil"/>
          <w:right w:val="nil"/>
          <w:between w:val="nil"/>
        </w:pBdr>
        <w:jc w:val="both"/>
        <w:rPr>
          <w:rFonts w:ascii="Arial" w:eastAsia="Arial" w:hAnsi="Arial" w:cs="Arial"/>
          <w:color w:val="000000"/>
          <w:sz w:val="20"/>
          <w:lang w:val="es-MX" w:eastAsia="es-MX"/>
        </w:rPr>
      </w:pPr>
    </w:p>
    <w:p w14:paraId="02A94A37" w14:textId="77777777" w:rsidR="00180F07" w:rsidRPr="006F2DC5" w:rsidRDefault="00180F07" w:rsidP="00316CBF">
      <w:pPr>
        <w:numPr>
          <w:ilvl w:val="0"/>
          <w:numId w:val="34"/>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quien lo presidirá;</w:t>
      </w:r>
    </w:p>
    <w:p w14:paraId="3390D3E8" w14:textId="77777777" w:rsidR="00180F07" w:rsidRPr="006F2DC5" w:rsidRDefault="00180F07" w:rsidP="00316CBF">
      <w:pPr>
        <w:numPr>
          <w:ilvl w:val="0"/>
          <w:numId w:val="3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 </w:t>
      </w: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xml:space="preserve"> Ministerial;</w:t>
      </w:r>
    </w:p>
    <w:p w14:paraId="561E4067" w14:textId="77777777" w:rsidR="00180F07" w:rsidRPr="006F2DC5" w:rsidRDefault="00180F07" w:rsidP="00316CBF">
      <w:pPr>
        <w:numPr>
          <w:ilvl w:val="0"/>
          <w:numId w:val="3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 </w:t>
      </w:r>
      <w:proofErr w:type="spellStart"/>
      <w:r w:rsidRPr="006F2DC5">
        <w:rPr>
          <w:rFonts w:ascii="Arial" w:eastAsia="Arial" w:hAnsi="Arial" w:cs="Arial"/>
          <w:sz w:val="20"/>
          <w:lang w:val="es-MX" w:eastAsia="es-MX"/>
        </w:rPr>
        <w:t>Vicefiscalía</w:t>
      </w:r>
      <w:proofErr w:type="spellEnd"/>
      <w:r w:rsidRPr="006F2DC5">
        <w:rPr>
          <w:rFonts w:ascii="Arial" w:eastAsia="Arial" w:hAnsi="Arial" w:cs="Arial"/>
          <w:sz w:val="20"/>
          <w:lang w:val="es-MX" w:eastAsia="es-MX"/>
        </w:rPr>
        <w:t xml:space="preserve"> de Litigación, Control de Procesos y Constitucionalidad; </w:t>
      </w:r>
    </w:p>
    <w:p w14:paraId="61998715" w14:textId="77777777" w:rsidR="00180F07" w:rsidRPr="00F36E9F" w:rsidRDefault="00F36E9F" w:rsidP="001A0D84">
      <w:pPr>
        <w:numPr>
          <w:ilvl w:val="0"/>
          <w:numId w:val="34"/>
        </w:numPr>
        <w:spacing w:before="200"/>
        <w:ind w:left="709" w:hanging="709"/>
        <w:jc w:val="both"/>
        <w:rPr>
          <w:rFonts w:ascii="Arial" w:eastAsia="Arial" w:hAnsi="Arial" w:cs="Arial"/>
          <w:sz w:val="20"/>
          <w:lang w:val="es-MX" w:eastAsia="es-MX"/>
        </w:rPr>
      </w:pPr>
      <w:r w:rsidRPr="00F36E9F">
        <w:rPr>
          <w:rFonts w:ascii="Arial" w:hAnsi="Arial" w:cs="Arial"/>
          <w:sz w:val="20"/>
        </w:rPr>
        <w:t>La</w:t>
      </w:r>
      <w:r w:rsidRPr="00F36E9F">
        <w:rPr>
          <w:rFonts w:ascii="Arial" w:hAnsi="Arial" w:cs="Arial"/>
          <w:spacing w:val="-9"/>
          <w:sz w:val="20"/>
        </w:rPr>
        <w:t xml:space="preserve"> </w:t>
      </w:r>
      <w:proofErr w:type="spellStart"/>
      <w:r w:rsidRPr="00F36E9F">
        <w:rPr>
          <w:rFonts w:ascii="Arial" w:hAnsi="Arial" w:cs="Arial"/>
          <w:spacing w:val="-4"/>
          <w:sz w:val="20"/>
        </w:rPr>
        <w:t>Vicefiscalía</w:t>
      </w:r>
      <w:proofErr w:type="spellEnd"/>
      <w:r w:rsidRPr="00F36E9F">
        <w:rPr>
          <w:rFonts w:ascii="Arial" w:hAnsi="Arial" w:cs="Arial"/>
          <w:spacing w:val="-7"/>
          <w:sz w:val="20"/>
        </w:rPr>
        <w:t xml:space="preserve"> </w:t>
      </w:r>
      <w:r w:rsidRPr="00F36E9F">
        <w:rPr>
          <w:rFonts w:ascii="Arial" w:hAnsi="Arial" w:cs="Arial"/>
          <w:sz w:val="20"/>
        </w:rPr>
        <w:t>de</w:t>
      </w:r>
      <w:r w:rsidRPr="00F36E9F">
        <w:rPr>
          <w:rFonts w:ascii="Arial" w:hAnsi="Arial" w:cs="Arial"/>
          <w:spacing w:val="-9"/>
          <w:sz w:val="20"/>
        </w:rPr>
        <w:t xml:space="preserve"> </w:t>
      </w:r>
      <w:r w:rsidRPr="00F36E9F">
        <w:rPr>
          <w:rFonts w:ascii="Arial" w:hAnsi="Arial" w:cs="Arial"/>
          <w:spacing w:val="-4"/>
          <w:sz w:val="20"/>
        </w:rPr>
        <w:t>Delitos</w:t>
      </w:r>
      <w:r w:rsidRPr="00F36E9F">
        <w:rPr>
          <w:rFonts w:ascii="Arial" w:hAnsi="Arial" w:cs="Arial"/>
          <w:spacing w:val="-7"/>
          <w:sz w:val="20"/>
        </w:rPr>
        <w:t xml:space="preserve"> </w:t>
      </w:r>
      <w:r w:rsidRPr="00F36E9F">
        <w:rPr>
          <w:rFonts w:ascii="Arial" w:hAnsi="Arial" w:cs="Arial"/>
          <w:sz w:val="20"/>
        </w:rPr>
        <w:t>de</w:t>
      </w:r>
      <w:r w:rsidRPr="00F36E9F">
        <w:rPr>
          <w:rFonts w:ascii="Arial" w:hAnsi="Arial" w:cs="Arial"/>
          <w:spacing w:val="-9"/>
          <w:sz w:val="20"/>
        </w:rPr>
        <w:t xml:space="preserve"> </w:t>
      </w:r>
      <w:r w:rsidRPr="00F36E9F">
        <w:rPr>
          <w:rFonts w:ascii="Arial" w:hAnsi="Arial" w:cs="Arial"/>
          <w:spacing w:val="-4"/>
          <w:sz w:val="20"/>
        </w:rPr>
        <w:t>Alto</w:t>
      </w:r>
      <w:r w:rsidRPr="00F36E9F">
        <w:rPr>
          <w:rFonts w:ascii="Arial" w:hAnsi="Arial" w:cs="Arial"/>
          <w:spacing w:val="-9"/>
          <w:sz w:val="20"/>
        </w:rPr>
        <w:t xml:space="preserve"> </w:t>
      </w:r>
      <w:r w:rsidRPr="00F36E9F">
        <w:rPr>
          <w:rFonts w:ascii="Arial" w:hAnsi="Arial" w:cs="Arial"/>
          <w:spacing w:val="-4"/>
          <w:sz w:val="20"/>
        </w:rPr>
        <w:t>Impacto</w:t>
      </w:r>
      <w:r w:rsidRPr="00F36E9F">
        <w:rPr>
          <w:rFonts w:ascii="Arial" w:hAnsi="Arial" w:cs="Arial"/>
          <w:spacing w:val="-9"/>
          <w:sz w:val="20"/>
        </w:rPr>
        <w:t xml:space="preserve"> </w:t>
      </w:r>
      <w:r w:rsidRPr="00F36E9F">
        <w:rPr>
          <w:rFonts w:ascii="Arial" w:hAnsi="Arial" w:cs="Arial"/>
          <w:sz w:val="20"/>
        </w:rPr>
        <w:t>y</w:t>
      </w:r>
      <w:r w:rsidRPr="00F36E9F">
        <w:rPr>
          <w:rFonts w:ascii="Arial" w:hAnsi="Arial" w:cs="Arial"/>
          <w:spacing w:val="-10"/>
          <w:sz w:val="20"/>
        </w:rPr>
        <w:t xml:space="preserve"> </w:t>
      </w:r>
      <w:r w:rsidRPr="00F36E9F">
        <w:rPr>
          <w:rFonts w:ascii="Arial" w:hAnsi="Arial" w:cs="Arial"/>
          <w:sz w:val="20"/>
        </w:rPr>
        <w:t>de</w:t>
      </w:r>
      <w:r w:rsidRPr="00F36E9F">
        <w:rPr>
          <w:rFonts w:ascii="Arial" w:hAnsi="Arial" w:cs="Arial"/>
          <w:spacing w:val="-8"/>
          <w:sz w:val="20"/>
        </w:rPr>
        <w:t xml:space="preserve"> </w:t>
      </w:r>
      <w:r w:rsidRPr="00F36E9F">
        <w:rPr>
          <w:rFonts w:ascii="Arial" w:hAnsi="Arial" w:cs="Arial"/>
          <w:spacing w:val="-4"/>
          <w:sz w:val="20"/>
        </w:rPr>
        <w:t>Violaciones</w:t>
      </w:r>
      <w:r w:rsidRPr="00F36E9F">
        <w:rPr>
          <w:rFonts w:ascii="Arial" w:hAnsi="Arial" w:cs="Arial"/>
          <w:spacing w:val="-9"/>
          <w:sz w:val="20"/>
        </w:rPr>
        <w:t xml:space="preserve"> </w:t>
      </w:r>
      <w:r w:rsidRPr="00F36E9F">
        <w:rPr>
          <w:rFonts w:ascii="Arial" w:hAnsi="Arial" w:cs="Arial"/>
          <w:sz w:val="20"/>
        </w:rPr>
        <w:t>a</w:t>
      </w:r>
      <w:r w:rsidRPr="00F36E9F">
        <w:rPr>
          <w:rFonts w:ascii="Arial" w:hAnsi="Arial" w:cs="Arial"/>
          <w:spacing w:val="-8"/>
          <w:sz w:val="20"/>
        </w:rPr>
        <w:t xml:space="preserve"> </w:t>
      </w:r>
      <w:r w:rsidRPr="00F36E9F">
        <w:rPr>
          <w:rFonts w:ascii="Arial" w:hAnsi="Arial" w:cs="Arial"/>
          <w:spacing w:val="-4"/>
          <w:sz w:val="20"/>
        </w:rPr>
        <w:t>Derechos</w:t>
      </w:r>
      <w:r w:rsidRPr="00F36E9F">
        <w:rPr>
          <w:rFonts w:ascii="Arial" w:hAnsi="Arial" w:cs="Arial"/>
          <w:spacing w:val="-8"/>
          <w:sz w:val="20"/>
        </w:rPr>
        <w:t xml:space="preserve"> </w:t>
      </w:r>
      <w:r w:rsidRPr="00F36E9F">
        <w:rPr>
          <w:rFonts w:ascii="Arial" w:hAnsi="Arial" w:cs="Arial"/>
          <w:spacing w:val="-5"/>
          <w:sz w:val="20"/>
        </w:rPr>
        <w:t>Humanos;</w:t>
      </w:r>
    </w:p>
    <w:p w14:paraId="59E01E66" w14:textId="77777777" w:rsidR="00180F07" w:rsidRPr="006F2DC5" w:rsidRDefault="00180F07" w:rsidP="00316CBF">
      <w:pPr>
        <w:numPr>
          <w:ilvl w:val="0"/>
          <w:numId w:val="3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 Fiscalía Especializada en Delitos Electorales; </w:t>
      </w:r>
    </w:p>
    <w:p w14:paraId="05FB0CDE" w14:textId="77777777" w:rsidR="00180F07" w:rsidRPr="006F2DC5" w:rsidRDefault="00180F07" w:rsidP="00316CBF">
      <w:pPr>
        <w:numPr>
          <w:ilvl w:val="0"/>
          <w:numId w:val="3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 Fiscalía Especializada en Asuntos </w:t>
      </w:r>
      <w:proofErr w:type="gramStart"/>
      <w:r w:rsidRPr="006F2DC5">
        <w:rPr>
          <w:rFonts w:ascii="Arial" w:eastAsia="Arial" w:hAnsi="Arial" w:cs="Arial"/>
          <w:sz w:val="20"/>
          <w:lang w:val="es-MX" w:eastAsia="es-MX"/>
        </w:rPr>
        <w:t>Internos;  y</w:t>
      </w:r>
      <w:proofErr w:type="gramEnd"/>
      <w:r w:rsidRPr="006F2DC5">
        <w:rPr>
          <w:rFonts w:ascii="Arial" w:eastAsia="Arial" w:hAnsi="Arial" w:cs="Arial"/>
          <w:sz w:val="20"/>
          <w:lang w:val="es-MX" w:eastAsia="es-MX"/>
        </w:rPr>
        <w:t xml:space="preserve"> </w:t>
      </w:r>
    </w:p>
    <w:p w14:paraId="0B296403" w14:textId="77777777" w:rsidR="00180F07" w:rsidRPr="006F2DC5" w:rsidRDefault="00180F07" w:rsidP="00316CBF">
      <w:pPr>
        <w:numPr>
          <w:ilvl w:val="0"/>
          <w:numId w:val="3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La Fiscalía Especializada en Combate a la Corrupción.</w:t>
      </w:r>
    </w:p>
    <w:p w14:paraId="4DEE85E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5292EAD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 Secretaría Técnica del Consejo de Fiscales, estará a cargo de la persona titular de la Dirección General de Asuntos Jurídicos y de Derechos Humanos, quien podrá participar únicamente con derecho a voz.  </w:t>
      </w:r>
    </w:p>
    <w:p w14:paraId="69474B3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F1D370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34. </w:t>
      </w:r>
      <w:r w:rsidRPr="006F2DC5">
        <w:rPr>
          <w:rFonts w:ascii="Arial" w:eastAsia="Arial" w:hAnsi="Arial" w:cs="Arial"/>
          <w:color w:val="000000"/>
          <w:sz w:val="20"/>
          <w:lang w:val="es-MX" w:eastAsia="es-MX"/>
        </w:rPr>
        <w:t xml:space="preserve">Corresponde al Consejo de Fiscales, las facultades siguientes: </w:t>
      </w:r>
    </w:p>
    <w:p w14:paraId="4ED5BEC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9056043" w14:textId="77777777" w:rsidR="00180F07" w:rsidRPr="006F2DC5" w:rsidRDefault="00180F07" w:rsidP="00316CBF">
      <w:pPr>
        <w:numPr>
          <w:ilvl w:val="0"/>
          <w:numId w:val="35"/>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Aprobar el Plan de Persecución Penal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5E4AE778"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Analizar, coordinar, aprobar, implementar y evaluar los planes, programas y políticas en materia de procuración de justicia, para lo cual deberá establecer en cada uno de ellos, el mecanismo de evaluación correspondiente;</w:t>
      </w:r>
    </w:p>
    <w:p w14:paraId="7A9ECD9E"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Impulsar proyectos de iniciativas y de reformas a leyes relacionadas con las funciones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39431D3C"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Discutir y analizar los proyectos de reglamentos, manuales, protocolos, lineamientos, acuerdos, circulares, criterios, instrucciones y demás disposiciones que rijan el funcionamiento de los </w:t>
      </w:r>
      <w:r w:rsidRPr="006F2DC5">
        <w:rPr>
          <w:rFonts w:ascii="Arial" w:eastAsia="Arial" w:hAnsi="Arial" w:cs="Arial"/>
          <w:sz w:val="20"/>
          <w:lang w:val="es-MX" w:eastAsia="es-MX"/>
        </w:rPr>
        <w:lastRenderedPageBreak/>
        <w:t xml:space="preserve">órganos, unidades administrativas y la actuación de las y los servidores públicos adscritos a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así como de la administración y resguardo de los archivos administrativos y resguardo de los archivos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w:t>
      </w:r>
    </w:p>
    <w:p w14:paraId="5EC563EE"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Fomentar la participación ciudadana y la rendición de cuentas, a través del Consejo de Participación Ciudadana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en términos de la Ley;</w:t>
      </w:r>
    </w:p>
    <w:p w14:paraId="55979932"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Promover la aplicación y observancia de las disposiciones relativas al Servicio de Carrera respecto del ingreso, desarrollo, evaluación, promoción, separación y reincorporación, así como el Programa de Profesionalización; </w:t>
      </w:r>
    </w:p>
    <w:p w14:paraId="33DCF70B" w14:textId="77777777" w:rsidR="00DF3635" w:rsidRPr="00373701" w:rsidRDefault="00180F07" w:rsidP="00DF3635">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Establecer y determinar la conformación e integración de las comisiones que estime convenientes para su funcionamiento;</w:t>
      </w:r>
    </w:p>
    <w:p w14:paraId="3EFE3FB5"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Opinar en la integración del proyecto de presupuesto de egresos anual previo a su remisión al titular del Poder Ejecutivo del Estado;</w:t>
      </w:r>
    </w:p>
    <w:p w14:paraId="3ADECD02"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Participar y opinar a efecto de que los procesos de adquisiciones, arrendamientos y enajenaciones de todo tipo de bienes, prestación de servicios de cualquier naturaleza y la contratación de obra que realice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se ajusten a los criterios contemplados en el artículo 134 de la Constitución General; </w:t>
      </w:r>
    </w:p>
    <w:p w14:paraId="106B9FCB"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Realizar visitas extraordinarias o integrar comités de investigación, cuando estime que se ha cometido una falta grave o cuando así lo solicite el Pleno, sin perjuicio de las facultades que correspondan a la Fiscalía Especializada en Asuntos Internos o al Órgano Interno de Control;</w:t>
      </w:r>
    </w:p>
    <w:p w14:paraId="0BDDEEF7"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Dictar las medidas que exijan el buen servicio y la disciplina en las oficinas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5C252064"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Analizar y opinar sobre las propuestas de lineamientos y mecanismos que permitan evaluar el desempeño y honorabilidad de las y los servidores públicos, así como ejecutar las acciones para su cumplimiento y dar cuenta sobre el resultado de su aplicación; y</w:t>
      </w:r>
    </w:p>
    <w:p w14:paraId="1758920B" w14:textId="77777777" w:rsidR="00180F07" w:rsidRPr="006F2DC5" w:rsidRDefault="00180F07" w:rsidP="00316CBF">
      <w:pPr>
        <w:numPr>
          <w:ilvl w:val="0"/>
          <w:numId w:val="3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se establezcan en el Reglamento.</w:t>
      </w:r>
    </w:p>
    <w:p w14:paraId="1B8EADDF" w14:textId="77777777" w:rsidR="009D3F8B" w:rsidRPr="006F2DC5" w:rsidRDefault="009D3F8B" w:rsidP="008D656C">
      <w:pPr>
        <w:pBdr>
          <w:top w:val="nil"/>
          <w:left w:val="nil"/>
          <w:bottom w:val="nil"/>
          <w:right w:val="nil"/>
          <w:between w:val="nil"/>
        </w:pBdr>
        <w:jc w:val="both"/>
        <w:rPr>
          <w:rFonts w:ascii="Arial" w:eastAsia="Arial" w:hAnsi="Arial" w:cs="Arial"/>
          <w:color w:val="000000"/>
          <w:sz w:val="20"/>
          <w:lang w:val="es-MX" w:eastAsia="es-MX"/>
        </w:rPr>
      </w:pPr>
    </w:p>
    <w:p w14:paraId="4BB10A1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El Consejo de Fiscales incorporará la perspectiva de género, de forma transversal y equitativa en el desempeño de sus atribuciones, programas y acciones, con el objeto de garantizar a las mujeres y hombres, el ejercicio y goce de sus derechos humanos, en igualdad de condiciones y velará por su cumplimiento.</w:t>
      </w:r>
    </w:p>
    <w:p w14:paraId="61DC280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5F7BBE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35.</w:t>
      </w:r>
      <w:r w:rsidRPr="006F2DC5">
        <w:rPr>
          <w:rFonts w:ascii="Arial" w:eastAsia="Arial" w:hAnsi="Arial" w:cs="Arial"/>
          <w:color w:val="000000"/>
          <w:sz w:val="20"/>
          <w:lang w:val="es-MX" w:eastAsia="es-MX"/>
        </w:rPr>
        <w:t xml:space="preserve"> El Consejo de Fiscales se reunirá de manera ordinaria cuando menos una vez cada tres meses y en forma extraordinaria a convocatoria del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xml:space="preserve">, para sesionar válidamente se requerirá un quórum de la mayoría de sus integrantes; sus decisiones se tomarán por mayoría de votos de los presentes y, en caso de empate, el </w:t>
      </w:r>
      <w:proofErr w:type="gramStart"/>
      <w:r w:rsidRPr="006F2DC5">
        <w:rPr>
          <w:rFonts w:ascii="Arial" w:eastAsia="Arial" w:hAnsi="Arial" w:cs="Arial"/>
          <w:color w:val="000000"/>
          <w:sz w:val="20"/>
          <w:lang w:val="es-MX" w:eastAsia="es-MX"/>
        </w:rPr>
        <w:t>Presidente</w:t>
      </w:r>
      <w:proofErr w:type="gramEnd"/>
      <w:r w:rsidRPr="006F2DC5">
        <w:rPr>
          <w:rFonts w:ascii="Arial" w:eastAsia="Arial" w:hAnsi="Arial" w:cs="Arial"/>
          <w:color w:val="000000"/>
          <w:sz w:val="20"/>
          <w:lang w:val="es-MX" w:eastAsia="es-MX"/>
        </w:rPr>
        <w:t xml:space="preserve"> tendrá el voto de calidad.</w:t>
      </w:r>
    </w:p>
    <w:p w14:paraId="1BF06B5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1524A4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Las sesiones, orden del día y acuerdos tomados en las mismas, s</w:t>
      </w:r>
      <w:r w:rsidRPr="006F2DC5">
        <w:rPr>
          <w:rFonts w:ascii="Arial" w:eastAsia="Arial" w:hAnsi="Arial" w:cs="Arial"/>
          <w:sz w:val="20"/>
          <w:lang w:val="es-MX" w:eastAsia="es-MX"/>
        </w:rPr>
        <w:t>erán privados y tienen el carácter de reservados, de conformidad con lo dispuesto por la Ley General de Transparencia y Acceso a la Información Pública, y la Ley de Transparencia y Acceso a la Información Pública del Estado de Tamaulipas. El Regl</w:t>
      </w:r>
      <w:r w:rsidRPr="006F2DC5">
        <w:rPr>
          <w:rFonts w:ascii="Arial" w:eastAsia="Arial" w:hAnsi="Arial" w:cs="Arial"/>
          <w:color w:val="000000"/>
          <w:sz w:val="20"/>
          <w:lang w:val="es-MX" w:eastAsia="es-MX"/>
        </w:rPr>
        <w:t xml:space="preserve">amento establecerá los lineamientos generales de actuación del Consejo de </w:t>
      </w:r>
      <w:r w:rsidRPr="006F2DC5">
        <w:rPr>
          <w:rFonts w:ascii="Arial" w:eastAsia="Arial" w:hAnsi="Arial" w:cs="Arial"/>
          <w:sz w:val="20"/>
          <w:lang w:val="es-MX" w:eastAsia="es-MX"/>
        </w:rPr>
        <w:t>Fiscales</w:t>
      </w:r>
      <w:r w:rsidRPr="006F2DC5">
        <w:rPr>
          <w:rFonts w:ascii="Arial" w:eastAsia="Arial" w:hAnsi="Arial" w:cs="Arial"/>
          <w:color w:val="000000"/>
          <w:sz w:val="20"/>
          <w:lang w:val="es-MX" w:eastAsia="es-MX"/>
        </w:rPr>
        <w:t xml:space="preserve">. </w:t>
      </w:r>
    </w:p>
    <w:p w14:paraId="7CF7B08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53BE9E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36.</w:t>
      </w:r>
      <w:r w:rsidRPr="006F2DC5">
        <w:rPr>
          <w:rFonts w:ascii="Arial" w:eastAsia="Arial" w:hAnsi="Arial" w:cs="Arial"/>
          <w:color w:val="000000"/>
          <w:sz w:val="20"/>
          <w:lang w:val="es-MX" w:eastAsia="es-MX"/>
        </w:rPr>
        <w:t xml:space="preserve"> El Consejo de Fiscales analizará, deliberará y evaluará los resultados de los planes, programas y políticas implementadas en el año calendario inmediato anterior, con la finalidad de modificar, validar o implementar nuevas acciones.</w:t>
      </w:r>
    </w:p>
    <w:p w14:paraId="26895268" w14:textId="77777777" w:rsidR="00575C52" w:rsidRPr="006F2DC5" w:rsidRDefault="00575C52" w:rsidP="006F2DC5">
      <w:pPr>
        <w:pBdr>
          <w:top w:val="nil"/>
          <w:left w:val="nil"/>
          <w:bottom w:val="nil"/>
          <w:right w:val="nil"/>
          <w:between w:val="nil"/>
        </w:pBdr>
        <w:jc w:val="both"/>
        <w:rPr>
          <w:rFonts w:ascii="Arial" w:eastAsia="Arial" w:hAnsi="Arial" w:cs="Arial"/>
          <w:color w:val="000000"/>
          <w:sz w:val="20"/>
          <w:lang w:val="es-MX" w:eastAsia="es-MX"/>
        </w:rPr>
      </w:pPr>
    </w:p>
    <w:p w14:paraId="54471EB6" w14:textId="77777777" w:rsidR="003E0F55" w:rsidRDefault="003E0F55" w:rsidP="006F2DC5">
      <w:pPr>
        <w:pBdr>
          <w:top w:val="nil"/>
          <w:left w:val="nil"/>
          <w:bottom w:val="nil"/>
          <w:right w:val="nil"/>
          <w:between w:val="nil"/>
        </w:pBdr>
        <w:jc w:val="center"/>
        <w:rPr>
          <w:rFonts w:ascii="Arial" w:eastAsia="Arial" w:hAnsi="Arial" w:cs="Arial"/>
          <w:b/>
          <w:color w:val="000000"/>
          <w:sz w:val="20"/>
          <w:lang w:val="es-MX" w:eastAsia="es-MX"/>
        </w:rPr>
      </w:pPr>
    </w:p>
    <w:p w14:paraId="6314167A" w14:textId="77777777" w:rsidR="005362A3" w:rsidRDefault="005362A3" w:rsidP="006F2DC5">
      <w:pPr>
        <w:pBdr>
          <w:top w:val="nil"/>
          <w:left w:val="nil"/>
          <w:bottom w:val="nil"/>
          <w:right w:val="nil"/>
          <w:between w:val="nil"/>
        </w:pBdr>
        <w:jc w:val="center"/>
        <w:rPr>
          <w:rFonts w:ascii="Arial" w:eastAsia="Arial" w:hAnsi="Arial" w:cs="Arial"/>
          <w:b/>
          <w:color w:val="000000"/>
          <w:sz w:val="20"/>
          <w:lang w:val="es-MX" w:eastAsia="es-MX"/>
        </w:rPr>
      </w:pPr>
    </w:p>
    <w:p w14:paraId="20D88F62" w14:textId="77777777" w:rsidR="005362A3" w:rsidRDefault="005362A3" w:rsidP="006F2DC5">
      <w:pPr>
        <w:pBdr>
          <w:top w:val="nil"/>
          <w:left w:val="nil"/>
          <w:bottom w:val="nil"/>
          <w:right w:val="nil"/>
          <w:between w:val="nil"/>
        </w:pBdr>
        <w:jc w:val="center"/>
        <w:rPr>
          <w:rFonts w:ascii="Arial" w:eastAsia="Arial" w:hAnsi="Arial" w:cs="Arial"/>
          <w:b/>
          <w:color w:val="000000"/>
          <w:sz w:val="20"/>
          <w:lang w:val="es-MX" w:eastAsia="es-MX"/>
        </w:rPr>
      </w:pPr>
    </w:p>
    <w:p w14:paraId="7D2B338C" w14:textId="27C1E3A6"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lastRenderedPageBreak/>
        <w:t>TÍTULO TERCERO</w:t>
      </w:r>
    </w:p>
    <w:p w14:paraId="7D6584E8"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 FUNCIÓN MINISTERIAL</w:t>
      </w:r>
    </w:p>
    <w:p w14:paraId="3AA8ACA5"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p>
    <w:p w14:paraId="73F41339"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w:t>
      </w:r>
    </w:p>
    <w:p w14:paraId="75927760"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LAS ATRIBUCIONES DE LAS Y LOS AGENTES DEL MINISTERIO PÚBLICO</w:t>
      </w:r>
    </w:p>
    <w:p w14:paraId="0EFA9FE1" w14:textId="77777777" w:rsidR="00180F07" w:rsidRPr="006F2DC5" w:rsidRDefault="00180F07" w:rsidP="006F2DC5">
      <w:pPr>
        <w:pBdr>
          <w:top w:val="nil"/>
          <w:left w:val="nil"/>
          <w:bottom w:val="nil"/>
          <w:right w:val="nil"/>
          <w:between w:val="nil"/>
        </w:pBdr>
        <w:jc w:val="center"/>
        <w:rPr>
          <w:rFonts w:ascii="Arial" w:eastAsia="Arial" w:hAnsi="Arial" w:cs="Arial"/>
          <w:color w:val="000000"/>
          <w:sz w:val="20"/>
          <w:lang w:val="es-MX" w:eastAsia="es-MX"/>
        </w:rPr>
      </w:pPr>
    </w:p>
    <w:p w14:paraId="3FD433E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37.</w:t>
      </w:r>
      <w:r w:rsidRPr="006F2DC5">
        <w:rPr>
          <w:rFonts w:ascii="Arial" w:eastAsia="Arial" w:hAnsi="Arial" w:cs="Arial"/>
          <w:color w:val="000000"/>
          <w:sz w:val="20"/>
          <w:lang w:val="es-MX" w:eastAsia="es-MX"/>
        </w:rPr>
        <w:t xml:space="preserve"> Las y los Agentes del Ministerio Público tendrán, sin perjuicio de lo establecido en la Constitución General y el Código Nacional, las siguientes atribuciones:</w:t>
      </w:r>
    </w:p>
    <w:p w14:paraId="4AD83BD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647BE0BF" w14:textId="77777777" w:rsidR="00180F07" w:rsidRPr="006F2DC5" w:rsidRDefault="00180F07" w:rsidP="002C55D2">
      <w:pPr>
        <w:numPr>
          <w:ilvl w:val="0"/>
          <w:numId w:val="9"/>
        </w:numPr>
        <w:pBdr>
          <w:top w:val="nil"/>
          <w:left w:val="nil"/>
          <w:bottom w:val="nil"/>
          <w:right w:val="nil"/>
          <w:between w:val="nil"/>
        </w:pBdr>
        <w:ind w:left="567" w:hanging="567"/>
        <w:jc w:val="both"/>
        <w:rPr>
          <w:rFonts w:ascii="Arial" w:eastAsia="Arial" w:hAnsi="Arial" w:cs="Arial"/>
          <w:sz w:val="20"/>
          <w:lang w:val="es-MX" w:eastAsia="es-MX"/>
        </w:rPr>
      </w:pPr>
      <w:r w:rsidRPr="006F2DC5">
        <w:rPr>
          <w:rFonts w:ascii="Arial" w:eastAsia="Arial" w:hAnsi="Arial" w:cs="Arial"/>
          <w:color w:val="000000"/>
          <w:sz w:val="20"/>
          <w:lang w:val="es-MX" w:eastAsia="es-MX"/>
        </w:rPr>
        <w:t>En la Investigación:</w:t>
      </w:r>
    </w:p>
    <w:p w14:paraId="7F69EA15"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Recibir las denuncias o querellas que se le presenten por cualquier medio, incluso anónimas, sobre hechos que puedan constituir algún delito;</w:t>
      </w:r>
    </w:p>
    <w:p w14:paraId="1D461AA5"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Investigar, por sí o al ejercer la conducción y mando de las policías y peritos, los delitos que sean cometidos dentro del territorio del Estado y aquellos que, habiendo sido perpetrados o ejecutados fuera de éste, causen efectos dentro del mismo, de igual manera los que tengan relación con la materia concurrente, de conformidad con lo dispuesto por el Código Nacional;</w:t>
      </w:r>
    </w:p>
    <w:p w14:paraId="2578FEE4"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Promover los mecanismos alternativos de solución de controversias, conforme a la legislación aplicable y los acuerdos que para tal efecto emita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w:t>
      </w:r>
    </w:p>
    <w:p w14:paraId="2DD7273A"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Abstenerse de </w:t>
      </w:r>
      <w:proofErr w:type="gramStart"/>
      <w:r w:rsidRPr="006F2DC5">
        <w:rPr>
          <w:rFonts w:ascii="Arial" w:eastAsia="Arial" w:hAnsi="Arial" w:cs="Arial"/>
          <w:sz w:val="20"/>
          <w:lang w:val="es-MX" w:eastAsia="es-MX"/>
        </w:rPr>
        <w:t>dar inicio a</w:t>
      </w:r>
      <w:proofErr w:type="gramEnd"/>
      <w:r w:rsidRPr="006F2DC5">
        <w:rPr>
          <w:rFonts w:ascii="Arial" w:eastAsia="Arial" w:hAnsi="Arial" w:cs="Arial"/>
          <w:sz w:val="20"/>
          <w:lang w:val="es-MX" w:eastAsia="es-MX"/>
        </w:rPr>
        <w:t xml:space="preserve"> la carpeta de investigación, en los casos de denuncia de hechos notoriamente no constitutivos de delito o cuando:</w:t>
      </w:r>
    </w:p>
    <w:p w14:paraId="3208B0F7" w14:textId="77777777" w:rsidR="00180F07" w:rsidRPr="006F2DC5" w:rsidRDefault="00180F07" w:rsidP="00316CBF">
      <w:pPr>
        <w:numPr>
          <w:ilvl w:val="1"/>
          <w:numId w:val="19"/>
        </w:numPr>
        <w:spacing w:before="200"/>
        <w:ind w:left="1418" w:hanging="284"/>
        <w:jc w:val="both"/>
        <w:rPr>
          <w:rFonts w:ascii="Arial" w:eastAsia="Arial" w:hAnsi="Arial" w:cs="Arial"/>
          <w:sz w:val="20"/>
          <w:lang w:val="es-MX" w:eastAsia="es-MX"/>
        </w:rPr>
      </w:pPr>
      <w:r w:rsidRPr="006F2DC5">
        <w:rPr>
          <w:rFonts w:ascii="Arial" w:eastAsia="Arial" w:hAnsi="Arial" w:cs="Arial"/>
          <w:sz w:val="20"/>
          <w:lang w:val="es-MX" w:eastAsia="es-MX"/>
        </w:rPr>
        <w:t>Se trate de hechos respecto de los cuales el Código Nacional le permita abstenerse de investigar, o aplicar algún criterio de oportunidad;</w:t>
      </w:r>
    </w:p>
    <w:p w14:paraId="1279C5DB" w14:textId="77777777" w:rsidR="00180F07" w:rsidRPr="006F2DC5" w:rsidRDefault="00180F07" w:rsidP="00316CBF">
      <w:pPr>
        <w:numPr>
          <w:ilvl w:val="1"/>
          <w:numId w:val="19"/>
        </w:numPr>
        <w:spacing w:before="200"/>
        <w:ind w:left="1418" w:hanging="284"/>
        <w:jc w:val="both"/>
        <w:rPr>
          <w:rFonts w:ascii="Arial" w:eastAsia="Arial" w:hAnsi="Arial" w:cs="Arial"/>
          <w:sz w:val="20"/>
          <w:lang w:val="es-MX" w:eastAsia="es-MX"/>
        </w:rPr>
      </w:pPr>
      <w:r w:rsidRPr="006F2DC5">
        <w:rPr>
          <w:rFonts w:ascii="Arial" w:eastAsia="Arial" w:hAnsi="Arial" w:cs="Arial"/>
          <w:sz w:val="20"/>
          <w:lang w:val="es-MX" w:eastAsia="es-MX"/>
        </w:rPr>
        <w:t>Los hechos puedan admitir algún mecanismo alternativo de solución de controversias en materia penal y los interesados acepten someterse a ese procedimiento;</w:t>
      </w:r>
    </w:p>
    <w:p w14:paraId="64A81908" w14:textId="77777777" w:rsidR="00180F07" w:rsidRPr="006F2DC5" w:rsidRDefault="00180F07" w:rsidP="00316CBF">
      <w:pPr>
        <w:numPr>
          <w:ilvl w:val="1"/>
          <w:numId w:val="19"/>
        </w:numPr>
        <w:spacing w:before="200"/>
        <w:ind w:left="1418" w:hanging="284"/>
        <w:jc w:val="both"/>
        <w:rPr>
          <w:rFonts w:ascii="Arial" w:eastAsia="Arial" w:hAnsi="Arial" w:cs="Arial"/>
          <w:sz w:val="20"/>
          <w:lang w:val="es-MX" w:eastAsia="es-MX"/>
        </w:rPr>
      </w:pPr>
      <w:r w:rsidRPr="006F2DC5">
        <w:rPr>
          <w:rFonts w:ascii="Arial" w:eastAsia="Arial" w:hAnsi="Arial" w:cs="Arial"/>
          <w:sz w:val="20"/>
          <w:lang w:val="es-MX" w:eastAsia="es-MX"/>
        </w:rPr>
        <w:t xml:space="preserve">Lo determine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w:t>
      </w:r>
      <w:r w:rsidRPr="006F2DC5">
        <w:rPr>
          <w:rFonts w:ascii="Arial" w:eastAsia="Arial" w:hAnsi="Arial" w:cs="Arial"/>
          <w:sz w:val="20"/>
          <w:lang w:val="es-MX" w:eastAsia="es-MX"/>
        </w:rPr>
        <w:t>mediante disposiciones normativas, observando lo dispuesto en el Código Nacional;</w:t>
      </w:r>
    </w:p>
    <w:p w14:paraId="1FD523C5"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Ordenar que se practiquen las diligencias necesarias para la plena comprobación de un hecho que la Ley señale como delito sancionado con pena privativa de libertad, que obren datos que establezcan la probabilidad de que se ha cometido ese hecho y que exista la probabilidad de que el denunciado lo cometió o participó en su comisión;</w:t>
      </w:r>
    </w:p>
    <w:p w14:paraId="4ECA0A91"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Vigilar que en toda investigación de los delitos se respeten estrictamente los derechos humanos reconocidos en la Constitución General y en los tratados internacionales en materia de Derechos Humanos de los que el Estado Mexicano sea parte;</w:t>
      </w:r>
    </w:p>
    <w:p w14:paraId="380439E3"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Hacer comparecer, cuando sea necesario, a las personas denunciantes, querellantes, testigos y demás personas, a fin de que complementen o pudieran complementar datos que se consideren faltantes y sean relevantes para la debida integración de la carpeta de investigación;</w:t>
      </w:r>
    </w:p>
    <w:p w14:paraId="152D91CF"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Ordenar la detención o retención del probable participe, o participes, del hecho señalado como delictuoso, así como preservar el derecho a su defensa adecuada por abogado, en ambos casos, conforme a lo dispuesto en los artículos 16, 20 apartado B, y 21 de la Constitución General y en el Código Nacional; además de asegurar el respeto a su garantía de defensa en la investigación, y de vigilar que se le reciban sus testigos y demás datos de prueba que ofrezca, que se le faciliten los datos que solicite y que consten en el proceso, y General que sea informado sobre los derechos que consigna a su favor la Constitución , atendiendo al principio de contradicción. En el caso de que la persona detenida sea </w:t>
      </w:r>
      <w:r w:rsidRPr="006F2DC5">
        <w:rPr>
          <w:rFonts w:ascii="Arial" w:eastAsia="Arial" w:hAnsi="Arial" w:cs="Arial"/>
          <w:sz w:val="20"/>
          <w:lang w:val="es-MX" w:eastAsia="es-MX"/>
        </w:rPr>
        <w:lastRenderedPageBreak/>
        <w:t>extranjera, le hará saber que tiene derecho a recibir protección consular, y dejará debida constancia de ello;</w:t>
      </w:r>
    </w:p>
    <w:p w14:paraId="103F6B99"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Suspender la investigación, en cualquier etapa de </w:t>
      </w:r>
      <w:proofErr w:type="gramStart"/>
      <w:r w:rsidRPr="006F2DC5">
        <w:rPr>
          <w:rFonts w:ascii="Arial" w:eastAsia="Arial" w:hAnsi="Arial" w:cs="Arial"/>
          <w:sz w:val="20"/>
          <w:lang w:val="es-MX" w:eastAsia="es-MX"/>
        </w:rPr>
        <w:t>la misma</w:t>
      </w:r>
      <w:proofErr w:type="gramEnd"/>
      <w:r w:rsidRPr="006F2DC5">
        <w:rPr>
          <w:rFonts w:ascii="Arial" w:eastAsia="Arial" w:hAnsi="Arial" w:cs="Arial"/>
          <w:sz w:val="20"/>
          <w:lang w:val="es-MX" w:eastAsia="es-MX"/>
        </w:rPr>
        <w:t>, cuando observe que una persona involucrada en la comisión de un hecho delictuoso presenta signos de inimputabilidad; y solicitar la representación legal del imputado, que estará a cargo del defensor designado, y la de un tutor especial; así como la apertura de un procedimiento especial para enfermos mentales, al Juez de Control, o Tribunal de Enjuiciamiento;</w:t>
      </w:r>
    </w:p>
    <w:p w14:paraId="6C0F854D"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Vigilar el debido aseguramiento de los instrumentos, huellas, objetos y productos del delito, en términos de ley y de la normatividad legal aplicable a la cadena de custodia;</w:t>
      </w:r>
    </w:p>
    <w:p w14:paraId="2A79C812"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Atender los requerimientos de las autoridades de otras entidades federativas, con relación a la entrega, sin demora, de los imputados, o de los objetos, instrumentos o productos del delito. Estas diligencias se practicarán con intervención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en los términos de los convenios de colaboración que, al efecto, celebre o haya celebrado con las entidades federativas;</w:t>
      </w:r>
    </w:p>
    <w:p w14:paraId="1CFD2000"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Restituir provisionalmente, y de inmediato, a la víctima o al ofendido del delito en el goce de sus derechos, siempre y cuando no se afecten los que correspondan a terceras personas y esté plenamente comprobado un hecho que la Ley señale como delito;</w:t>
      </w:r>
    </w:p>
    <w:p w14:paraId="35C16216"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Preservar los derechos de la víctima o el ofendido señalados en el artículo 20 apartado C de la Constitución General, y demás disposiciones legales aplicables;</w:t>
      </w:r>
    </w:p>
    <w:p w14:paraId="56DCC7C6"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Dictar las órdenes necesarias que garanticen el cumplimiento de las medidas de protección o providencias precautorias, de oficio o a petición de la víctima o del ofendido, o de cualquier otra persona sobre la que, con motivo de su intervención en el procedimiento, exista un riesgo objetivo para su vida o integridad corporal, en términos de lo establecido por el Código Nacional y demás normas legales aplicables;</w:t>
      </w:r>
    </w:p>
    <w:p w14:paraId="6EE8D257"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El Ministerio Público, dentro del término de Ley, comunicará por cualquier medio la imposición de la determinación de las medidas de protección o providencias precautorias al órgano jurisdiccional competente, para efecto de que la conozca, y le solicitará su revisión, a fin de que señale la fecha para la celebración de la audiencia de revisión de las medidas;</w:t>
      </w:r>
    </w:p>
    <w:p w14:paraId="74DA4485" w14:textId="77777777" w:rsidR="009450FD" w:rsidRDefault="009450FD" w:rsidP="00316CBF">
      <w:pPr>
        <w:numPr>
          <w:ilvl w:val="0"/>
          <w:numId w:val="36"/>
        </w:numPr>
        <w:spacing w:before="200"/>
        <w:ind w:left="1134" w:hanging="567"/>
        <w:jc w:val="both"/>
        <w:rPr>
          <w:rFonts w:ascii="Arial" w:eastAsia="Arial" w:hAnsi="Arial" w:cs="Arial"/>
          <w:sz w:val="20"/>
          <w:lang w:val="es-MX" w:eastAsia="es-MX"/>
        </w:rPr>
      </w:pPr>
      <w:r w:rsidRPr="009450FD">
        <w:rPr>
          <w:rFonts w:ascii="Arial" w:eastAsia="Arial" w:hAnsi="Arial" w:cs="Arial"/>
          <w:sz w:val="20"/>
          <w:lang w:val="es-MX" w:eastAsia="es-MX"/>
        </w:rPr>
        <w:t xml:space="preserve">Tratándose de delitos de violencia de género y también en los casos en que las víctimas de la violencia sean menores de edad, el Agente del Ministerio Público dictará de inmediato y de oficio, las medidas cautelares de aseguramiento, para proteger la seguridad física, la libertad o seguridad sexual, psicológica y social de las niñas, niños, adolescentes, o de la mujer, al representar vulnerabilidad ante la violencia recibida; </w:t>
      </w:r>
    </w:p>
    <w:p w14:paraId="74839853" w14:textId="77777777" w:rsidR="009450FD" w:rsidRDefault="009450FD" w:rsidP="009450FD">
      <w:pPr>
        <w:pStyle w:val="Prrafodelista"/>
        <w:autoSpaceDE w:val="0"/>
        <w:autoSpaceDN w:val="0"/>
        <w:adjustRightInd w:val="0"/>
        <w:ind w:left="720"/>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777ABA6" w14:textId="77777777" w:rsidR="009450FD" w:rsidRDefault="009450FD" w:rsidP="009450FD">
      <w:pPr>
        <w:pStyle w:val="Prrafodelista"/>
        <w:autoSpaceDE w:val="0"/>
        <w:autoSpaceDN w:val="0"/>
        <w:adjustRightInd w:val="0"/>
        <w:ind w:left="720"/>
        <w:jc w:val="right"/>
        <w:rPr>
          <w:rStyle w:val="Hipervnculo"/>
          <w:rFonts w:ascii="Arial" w:hAnsi="Arial" w:cs="Arial"/>
          <w:b/>
          <w:i/>
          <w:sz w:val="16"/>
          <w:szCs w:val="16"/>
          <w:lang w:val="es-MX"/>
        </w:rPr>
      </w:pPr>
      <w:hyperlink r:id="rId98" w:history="1">
        <w:r w:rsidRPr="00E96787">
          <w:rPr>
            <w:rStyle w:val="Hipervnculo"/>
            <w:rFonts w:ascii="Arial" w:hAnsi="Arial" w:cs="Arial"/>
            <w:b/>
            <w:i/>
            <w:sz w:val="16"/>
            <w:szCs w:val="16"/>
            <w:lang w:val="es-MX"/>
          </w:rPr>
          <w:t>https://po.tamaulipas.gob.mx/wp-content/uploads/2023/06/cxlviii-67-060623.pdf</w:t>
        </w:r>
      </w:hyperlink>
    </w:p>
    <w:p w14:paraId="4500F71D"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Ejercitar la acción penal, solicitando las órdenes de comparecencia, presentación, aprehensión o reaprehensión que sean procedentes;</w:t>
      </w:r>
    </w:p>
    <w:p w14:paraId="5114FE75" w14:textId="77777777" w:rsidR="00F73488" w:rsidRPr="00F73488" w:rsidRDefault="00F73488" w:rsidP="00F73488">
      <w:pPr>
        <w:pStyle w:val="Prrafodelista"/>
        <w:widowControl w:val="0"/>
        <w:numPr>
          <w:ilvl w:val="0"/>
          <w:numId w:val="36"/>
        </w:numPr>
        <w:tabs>
          <w:tab w:val="left" w:pos="1209"/>
          <w:tab w:val="left" w:pos="9214"/>
        </w:tabs>
        <w:autoSpaceDE w:val="0"/>
        <w:autoSpaceDN w:val="0"/>
        <w:spacing w:before="200"/>
        <w:ind w:left="1134" w:hanging="567"/>
        <w:jc w:val="both"/>
        <w:rPr>
          <w:rFonts w:ascii="Arial" w:hAnsi="Arial" w:cs="Arial"/>
          <w:sz w:val="20"/>
        </w:rPr>
      </w:pPr>
      <w:r w:rsidRPr="00F73488">
        <w:rPr>
          <w:rFonts w:ascii="Arial" w:hAnsi="Arial" w:cs="Arial"/>
          <w:spacing w:val="-4"/>
          <w:sz w:val="20"/>
        </w:rPr>
        <w:t xml:space="preserve">Poner </w:t>
      </w:r>
      <w:r w:rsidRPr="00F73488">
        <w:rPr>
          <w:rFonts w:ascii="Arial" w:hAnsi="Arial" w:cs="Arial"/>
          <w:sz w:val="20"/>
        </w:rPr>
        <w:t xml:space="preserve">a </w:t>
      </w:r>
      <w:r w:rsidRPr="00F73488">
        <w:rPr>
          <w:rFonts w:ascii="Arial" w:hAnsi="Arial" w:cs="Arial"/>
          <w:spacing w:val="-5"/>
          <w:sz w:val="20"/>
        </w:rPr>
        <w:t xml:space="preserve">disposición </w:t>
      </w:r>
      <w:r w:rsidRPr="00F73488">
        <w:rPr>
          <w:rFonts w:ascii="Arial" w:hAnsi="Arial" w:cs="Arial"/>
          <w:spacing w:val="-4"/>
          <w:sz w:val="20"/>
        </w:rPr>
        <w:t xml:space="preserve">del juez </w:t>
      </w:r>
      <w:r w:rsidRPr="00F73488">
        <w:rPr>
          <w:rFonts w:ascii="Arial" w:hAnsi="Arial" w:cs="Arial"/>
          <w:spacing w:val="-5"/>
          <w:sz w:val="20"/>
        </w:rPr>
        <w:t xml:space="preserve">competente </w:t>
      </w:r>
      <w:r w:rsidRPr="00F73488">
        <w:rPr>
          <w:rFonts w:ascii="Arial" w:hAnsi="Arial" w:cs="Arial"/>
          <w:sz w:val="20"/>
        </w:rPr>
        <w:t xml:space="preserve">a </w:t>
      </w:r>
      <w:r w:rsidRPr="00F73488">
        <w:rPr>
          <w:rFonts w:ascii="Arial" w:hAnsi="Arial" w:cs="Arial"/>
          <w:spacing w:val="-3"/>
          <w:sz w:val="20"/>
        </w:rPr>
        <w:t xml:space="preserve">la </w:t>
      </w:r>
      <w:r w:rsidRPr="00F73488">
        <w:rPr>
          <w:rFonts w:ascii="Arial" w:hAnsi="Arial" w:cs="Arial"/>
          <w:spacing w:val="-5"/>
          <w:sz w:val="20"/>
        </w:rPr>
        <w:t xml:space="preserve">persona </w:t>
      </w:r>
      <w:r w:rsidRPr="00F73488">
        <w:rPr>
          <w:rFonts w:ascii="Arial" w:hAnsi="Arial" w:cs="Arial"/>
          <w:sz w:val="20"/>
        </w:rPr>
        <w:t xml:space="preserve">o </w:t>
      </w:r>
      <w:r w:rsidRPr="00F73488">
        <w:rPr>
          <w:rFonts w:ascii="Arial" w:hAnsi="Arial" w:cs="Arial"/>
          <w:spacing w:val="-5"/>
          <w:sz w:val="20"/>
        </w:rPr>
        <w:t xml:space="preserve">personas detenidas, retenidas </w:t>
      </w:r>
      <w:r w:rsidRPr="00F73488">
        <w:rPr>
          <w:rFonts w:ascii="Arial" w:hAnsi="Arial" w:cs="Arial"/>
          <w:sz w:val="20"/>
        </w:rPr>
        <w:t xml:space="preserve">o </w:t>
      </w:r>
      <w:r w:rsidRPr="00F73488">
        <w:rPr>
          <w:rFonts w:ascii="Arial" w:hAnsi="Arial" w:cs="Arial"/>
          <w:spacing w:val="-5"/>
          <w:sz w:val="20"/>
        </w:rPr>
        <w:t xml:space="preserve">aprehendidas, </w:t>
      </w:r>
      <w:r w:rsidRPr="00F73488">
        <w:rPr>
          <w:rFonts w:ascii="Arial" w:hAnsi="Arial" w:cs="Arial"/>
          <w:spacing w:val="-4"/>
          <w:sz w:val="20"/>
        </w:rPr>
        <w:t xml:space="preserve">dentro </w:t>
      </w:r>
      <w:r w:rsidRPr="00F73488">
        <w:rPr>
          <w:rFonts w:ascii="Arial" w:hAnsi="Arial" w:cs="Arial"/>
          <w:sz w:val="20"/>
        </w:rPr>
        <w:t>de</w:t>
      </w:r>
      <w:r w:rsidRPr="00F73488">
        <w:rPr>
          <w:rFonts w:ascii="Arial" w:hAnsi="Arial" w:cs="Arial"/>
          <w:spacing w:val="-37"/>
          <w:sz w:val="20"/>
        </w:rPr>
        <w:t xml:space="preserve"> </w:t>
      </w:r>
      <w:r w:rsidRPr="00F73488">
        <w:rPr>
          <w:rFonts w:ascii="Arial" w:hAnsi="Arial" w:cs="Arial"/>
          <w:spacing w:val="-3"/>
          <w:sz w:val="20"/>
        </w:rPr>
        <w:t xml:space="preserve">los </w:t>
      </w:r>
      <w:r w:rsidRPr="00F73488">
        <w:rPr>
          <w:rFonts w:ascii="Arial" w:hAnsi="Arial" w:cs="Arial"/>
          <w:spacing w:val="-4"/>
          <w:sz w:val="20"/>
        </w:rPr>
        <w:t xml:space="preserve">plazos </w:t>
      </w:r>
      <w:r w:rsidRPr="00F73488">
        <w:rPr>
          <w:rFonts w:ascii="Arial" w:hAnsi="Arial" w:cs="Arial"/>
          <w:spacing w:val="-3"/>
          <w:sz w:val="20"/>
        </w:rPr>
        <w:t xml:space="preserve">que </w:t>
      </w:r>
      <w:r w:rsidRPr="00F73488">
        <w:rPr>
          <w:rFonts w:ascii="Arial" w:hAnsi="Arial" w:cs="Arial"/>
          <w:spacing w:val="-4"/>
          <w:sz w:val="20"/>
        </w:rPr>
        <w:t xml:space="preserve">señala </w:t>
      </w:r>
      <w:r w:rsidRPr="00F73488">
        <w:rPr>
          <w:rFonts w:ascii="Arial" w:hAnsi="Arial" w:cs="Arial"/>
          <w:spacing w:val="-3"/>
          <w:sz w:val="20"/>
        </w:rPr>
        <w:t xml:space="preserve">la </w:t>
      </w:r>
      <w:r w:rsidRPr="00F73488">
        <w:rPr>
          <w:rFonts w:ascii="Arial" w:hAnsi="Arial" w:cs="Arial"/>
          <w:spacing w:val="-5"/>
          <w:sz w:val="20"/>
        </w:rPr>
        <w:t>Ley.</w:t>
      </w:r>
    </w:p>
    <w:p w14:paraId="2D72B010" w14:textId="77777777" w:rsidR="00180F07" w:rsidRPr="00F73488" w:rsidRDefault="00F73488" w:rsidP="00F73488">
      <w:pPr>
        <w:spacing w:before="200"/>
        <w:ind w:left="1134"/>
        <w:jc w:val="both"/>
        <w:rPr>
          <w:rFonts w:ascii="Arial" w:eastAsia="Arial" w:hAnsi="Arial" w:cs="Arial"/>
          <w:sz w:val="20"/>
          <w:lang w:val="es-MX" w:eastAsia="es-MX"/>
        </w:rPr>
      </w:pPr>
      <w:r w:rsidRPr="00F73488">
        <w:rPr>
          <w:rFonts w:ascii="Arial" w:hAnsi="Arial" w:cs="Arial"/>
          <w:spacing w:val="-5"/>
          <w:sz w:val="20"/>
        </w:rPr>
        <w:t xml:space="preserve">Tratándose </w:t>
      </w:r>
      <w:r w:rsidRPr="00F73488">
        <w:rPr>
          <w:rFonts w:ascii="Arial" w:hAnsi="Arial" w:cs="Arial"/>
          <w:spacing w:val="-4"/>
          <w:sz w:val="20"/>
        </w:rPr>
        <w:t xml:space="preserve">del </w:t>
      </w:r>
      <w:r w:rsidRPr="00F73488">
        <w:rPr>
          <w:rFonts w:ascii="Arial" w:hAnsi="Arial" w:cs="Arial"/>
          <w:spacing w:val="-5"/>
          <w:sz w:val="20"/>
        </w:rPr>
        <w:t xml:space="preserve">ejercicio </w:t>
      </w:r>
      <w:r w:rsidRPr="00F73488">
        <w:rPr>
          <w:rFonts w:ascii="Arial" w:hAnsi="Arial" w:cs="Arial"/>
          <w:spacing w:val="-3"/>
          <w:sz w:val="20"/>
        </w:rPr>
        <w:t xml:space="preserve">de la </w:t>
      </w:r>
      <w:r w:rsidRPr="00F73488">
        <w:rPr>
          <w:rFonts w:ascii="Arial" w:hAnsi="Arial" w:cs="Arial"/>
          <w:spacing w:val="-4"/>
          <w:sz w:val="20"/>
        </w:rPr>
        <w:t xml:space="preserve">competencia extraordinaria prevista por </w:t>
      </w:r>
      <w:r w:rsidRPr="00F73488">
        <w:rPr>
          <w:rFonts w:ascii="Arial" w:hAnsi="Arial" w:cs="Arial"/>
          <w:spacing w:val="-3"/>
          <w:sz w:val="20"/>
        </w:rPr>
        <w:t xml:space="preserve">el </w:t>
      </w:r>
      <w:r w:rsidRPr="00F73488">
        <w:rPr>
          <w:rFonts w:ascii="Arial" w:hAnsi="Arial" w:cs="Arial"/>
          <w:spacing w:val="-4"/>
          <w:sz w:val="20"/>
        </w:rPr>
        <w:t xml:space="preserve">artículo </w:t>
      </w:r>
      <w:r w:rsidRPr="00F73488">
        <w:rPr>
          <w:rFonts w:ascii="Arial" w:hAnsi="Arial" w:cs="Arial"/>
          <w:spacing w:val="-3"/>
          <w:sz w:val="20"/>
        </w:rPr>
        <w:t xml:space="preserve">22 </w:t>
      </w:r>
      <w:r w:rsidRPr="00F73488">
        <w:rPr>
          <w:rFonts w:ascii="Arial" w:hAnsi="Arial" w:cs="Arial"/>
          <w:spacing w:val="-4"/>
          <w:sz w:val="20"/>
        </w:rPr>
        <w:t xml:space="preserve">del </w:t>
      </w:r>
      <w:r w:rsidRPr="00F73488">
        <w:rPr>
          <w:rFonts w:ascii="Arial" w:hAnsi="Arial" w:cs="Arial"/>
          <w:spacing w:val="-5"/>
          <w:sz w:val="20"/>
        </w:rPr>
        <w:t xml:space="preserve">Código Nacional </w:t>
      </w:r>
      <w:r w:rsidRPr="00F73488">
        <w:rPr>
          <w:rFonts w:ascii="Arial" w:hAnsi="Arial" w:cs="Arial"/>
          <w:spacing w:val="-3"/>
          <w:sz w:val="20"/>
        </w:rPr>
        <w:t xml:space="preserve">de </w:t>
      </w:r>
      <w:r w:rsidRPr="00F73488">
        <w:rPr>
          <w:rFonts w:ascii="Arial" w:hAnsi="Arial" w:cs="Arial"/>
          <w:spacing w:val="-4"/>
          <w:sz w:val="20"/>
        </w:rPr>
        <w:t xml:space="preserve">Procedimientos Penales, </w:t>
      </w:r>
      <w:r w:rsidRPr="00F73488">
        <w:rPr>
          <w:rFonts w:ascii="Arial" w:hAnsi="Arial" w:cs="Arial"/>
          <w:sz w:val="20"/>
        </w:rPr>
        <w:t xml:space="preserve">el </w:t>
      </w:r>
      <w:r w:rsidRPr="00F73488">
        <w:rPr>
          <w:rFonts w:ascii="Arial" w:hAnsi="Arial" w:cs="Arial"/>
          <w:spacing w:val="-4"/>
          <w:sz w:val="20"/>
        </w:rPr>
        <w:t xml:space="preserve">deber </w:t>
      </w:r>
      <w:r w:rsidRPr="00F73488">
        <w:rPr>
          <w:rFonts w:ascii="Arial" w:hAnsi="Arial" w:cs="Arial"/>
          <w:sz w:val="20"/>
        </w:rPr>
        <w:t xml:space="preserve">de </w:t>
      </w:r>
      <w:r w:rsidRPr="00F73488">
        <w:rPr>
          <w:rFonts w:ascii="Arial" w:hAnsi="Arial" w:cs="Arial"/>
          <w:spacing w:val="-3"/>
          <w:sz w:val="20"/>
        </w:rPr>
        <w:t xml:space="preserve">los </w:t>
      </w:r>
      <w:r w:rsidRPr="00F73488">
        <w:rPr>
          <w:rFonts w:ascii="Arial" w:hAnsi="Arial" w:cs="Arial"/>
          <w:spacing w:val="-4"/>
          <w:sz w:val="20"/>
        </w:rPr>
        <w:t xml:space="preserve">Agentes </w:t>
      </w:r>
      <w:r w:rsidRPr="00F73488">
        <w:rPr>
          <w:rFonts w:ascii="Arial" w:hAnsi="Arial" w:cs="Arial"/>
          <w:spacing w:val="-3"/>
          <w:sz w:val="20"/>
        </w:rPr>
        <w:t xml:space="preserve">del </w:t>
      </w:r>
      <w:r w:rsidRPr="00F73488">
        <w:rPr>
          <w:rFonts w:ascii="Arial" w:hAnsi="Arial" w:cs="Arial"/>
          <w:spacing w:val="-4"/>
          <w:sz w:val="20"/>
        </w:rPr>
        <w:t xml:space="preserve">Ministerio Público, </w:t>
      </w:r>
      <w:r w:rsidRPr="00F73488">
        <w:rPr>
          <w:rFonts w:ascii="Arial" w:hAnsi="Arial" w:cs="Arial"/>
          <w:spacing w:val="-3"/>
          <w:sz w:val="20"/>
        </w:rPr>
        <w:t xml:space="preserve">será </w:t>
      </w:r>
      <w:r w:rsidRPr="00F73488">
        <w:rPr>
          <w:rFonts w:ascii="Arial" w:hAnsi="Arial" w:cs="Arial"/>
          <w:spacing w:val="-4"/>
          <w:sz w:val="20"/>
        </w:rPr>
        <w:t xml:space="preserve">exponer </w:t>
      </w:r>
      <w:r w:rsidRPr="00F73488">
        <w:rPr>
          <w:rFonts w:ascii="Arial" w:hAnsi="Arial" w:cs="Arial"/>
          <w:spacing w:val="-3"/>
          <w:sz w:val="20"/>
        </w:rPr>
        <w:t xml:space="preserve">los </w:t>
      </w:r>
      <w:r w:rsidRPr="00F73488">
        <w:rPr>
          <w:rFonts w:ascii="Arial" w:hAnsi="Arial" w:cs="Arial"/>
          <w:spacing w:val="-4"/>
          <w:sz w:val="20"/>
        </w:rPr>
        <w:t xml:space="preserve">motivos </w:t>
      </w:r>
      <w:r w:rsidRPr="00F73488">
        <w:rPr>
          <w:rFonts w:ascii="Arial" w:hAnsi="Arial" w:cs="Arial"/>
          <w:sz w:val="20"/>
        </w:rPr>
        <w:t xml:space="preserve">y </w:t>
      </w:r>
      <w:r w:rsidRPr="00F73488">
        <w:rPr>
          <w:rFonts w:ascii="Arial" w:hAnsi="Arial" w:cs="Arial"/>
          <w:spacing w:val="-4"/>
          <w:sz w:val="20"/>
        </w:rPr>
        <w:t xml:space="preserve">razonamientos </w:t>
      </w:r>
      <w:r w:rsidRPr="00F73488">
        <w:rPr>
          <w:rFonts w:ascii="Arial" w:hAnsi="Arial" w:cs="Arial"/>
          <w:spacing w:val="-5"/>
          <w:sz w:val="20"/>
        </w:rPr>
        <w:t xml:space="preserve">lógicos, </w:t>
      </w:r>
      <w:r w:rsidRPr="00F73488">
        <w:rPr>
          <w:rFonts w:ascii="Arial" w:hAnsi="Arial" w:cs="Arial"/>
          <w:spacing w:val="-4"/>
          <w:sz w:val="20"/>
        </w:rPr>
        <w:t xml:space="preserve">concretos </w:t>
      </w:r>
      <w:r w:rsidRPr="00F73488">
        <w:rPr>
          <w:rFonts w:ascii="Arial" w:hAnsi="Arial" w:cs="Arial"/>
          <w:sz w:val="20"/>
        </w:rPr>
        <w:t xml:space="preserve">y </w:t>
      </w:r>
      <w:r w:rsidRPr="00F73488">
        <w:rPr>
          <w:rFonts w:ascii="Arial" w:hAnsi="Arial" w:cs="Arial"/>
          <w:spacing w:val="-4"/>
          <w:sz w:val="20"/>
        </w:rPr>
        <w:t xml:space="preserve">claros, </w:t>
      </w:r>
      <w:r w:rsidRPr="00F73488">
        <w:rPr>
          <w:rFonts w:ascii="Arial" w:hAnsi="Arial" w:cs="Arial"/>
          <w:spacing w:val="-3"/>
          <w:sz w:val="20"/>
        </w:rPr>
        <w:t xml:space="preserve">que </w:t>
      </w:r>
      <w:r w:rsidRPr="00F73488">
        <w:rPr>
          <w:rFonts w:ascii="Arial" w:hAnsi="Arial" w:cs="Arial"/>
          <w:spacing w:val="-4"/>
          <w:sz w:val="20"/>
        </w:rPr>
        <w:t xml:space="preserve">evidencien las </w:t>
      </w:r>
      <w:r w:rsidRPr="00F73488">
        <w:rPr>
          <w:rFonts w:ascii="Arial" w:hAnsi="Arial" w:cs="Arial"/>
          <w:spacing w:val="-5"/>
          <w:sz w:val="20"/>
        </w:rPr>
        <w:t xml:space="preserve">características </w:t>
      </w:r>
      <w:r w:rsidRPr="00F73488">
        <w:rPr>
          <w:rFonts w:ascii="Arial" w:hAnsi="Arial" w:cs="Arial"/>
          <w:spacing w:val="-4"/>
          <w:sz w:val="20"/>
        </w:rPr>
        <w:t xml:space="preserve">del hecho </w:t>
      </w:r>
      <w:r w:rsidRPr="00F73488">
        <w:rPr>
          <w:rFonts w:ascii="Arial" w:hAnsi="Arial" w:cs="Arial"/>
          <w:spacing w:val="-5"/>
          <w:sz w:val="20"/>
        </w:rPr>
        <w:t xml:space="preserve">investigado, </w:t>
      </w:r>
      <w:r w:rsidRPr="00F73488">
        <w:rPr>
          <w:rFonts w:ascii="Arial" w:hAnsi="Arial" w:cs="Arial"/>
          <w:spacing w:val="-4"/>
          <w:sz w:val="20"/>
        </w:rPr>
        <w:t xml:space="preserve">así como, </w:t>
      </w:r>
      <w:r w:rsidRPr="00F73488">
        <w:rPr>
          <w:rFonts w:ascii="Arial" w:hAnsi="Arial" w:cs="Arial"/>
          <w:sz w:val="20"/>
        </w:rPr>
        <w:t xml:space="preserve">si </w:t>
      </w:r>
      <w:r w:rsidRPr="00F73488">
        <w:rPr>
          <w:rFonts w:ascii="Arial" w:hAnsi="Arial" w:cs="Arial"/>
          <w:spacing w:val="-4"/>
          <w:sz w:val="20"/>
        </w:rPr>
        <w:t xml:space="preserve">fuera </w:t>
      </w:r>
      <w:r w:rsidRPr="00F73488">
        <w:rPr>
          <w:rFonts w:ascii="Arial" w:hAnsi="Arial" w:cs="Arial"/>
          <w:sz w:val="20"/>
        </w:rPr>
        <w:t xml:space="preserve">el </w:t>
      </w:r>
      <w:r w:rsidRPr="00F73488">
        <w:rPr>
          <w:rFonts w:ascii="Arial" w:hAnsi="Arial" w:cs="Arial"/>
          <w:spacing w:val="-4"/>
          <w:sz w:val="20"/>
        </w:rPr>
        <w:t xml:space="preserve">caso, las </w:t>
      </w:r>
      <w:r w:rsidRPr="00F73488">
        <w:rPr>
          <w:rFonts w:ascii="Arial" w:hAnsi="Arial" w:cs="Arial"/>
          <w:spacing w:val="-5"/>
          <w:sz w:val="20"/>
        </w:rPr>
        <w:t xml:space="preserve">características </w:t>
      </w:r>
      <w:r w:rsidRPr="00F73488">
        <w:rPr>
          <w:rFonts w:ascii="Arial" w:hAnsi="Arial" w:cs="Arial"/>
          <w:spacing w:val="-3"/>
          <w:sz w:val="20"/>
        </w:rPr>
        <w:t xml:space="preserve">que </w:t>
      </w:r>
      <w:r w:rsidRPr="00F73488">
        <w:rPr>
          <w:rFonts w:ascii="Arial" w:hAnsi="Arial" w:cs="Arial"/>
          <w:spacing w:val="-4"/>
          <w:sz w:val="20"/>
        </w:rPr>
        <w:t xml:space="preserve">ameriten </w:t>
      </w:r>
      <w:r w:rsidRPr="00F73488">
        <w:rPr>
          <w:rFonts w:ascii="Arial" w:hAnsi="Arial" w:cs="Arial"/>
          <w:spacing w:val="-3"/>
          <w:sz w:val="20"/>
        </w:rPr>
        <w:t xml:space="preserve">el </w:t>
      </w:r>
      <w:r w:rsidRPr="00F73488">
        <w:rPr>
          <w:rFonts w:ascii="Arial" w:hAnsi="Arial" w:cs="Arial"/>
          <w:spacing w:val="-4"/>
          <w:sz w:val="20"/>
        </w:rPr>
        <w:t xml:space="preserve">conocimiento por </w:t>
      </w:r>
      <w:r w:rsidRPr="00F73488">
        <w:rPr>
          <w:rFonts w:ascii="Arial" w:hAnsi="Arial" w:cs="Arial"/>
          <w:spacing w:val="-5"/>
          <w:sz w:val="20"/>
        </w:rPr>
        <w:t xml:space="preserve">razones </w:t>
      </w:r>
      <w:r w:rsidRPr="00F73488">
        <w:rPr>
          <w:rFonts w:ascii="Arial" w:hAnsi="Arial" w:cs="Arial"/>
          <w:spacing w:val="-3"/>
          <w:sz w:val="20"/>
        </w:rPr>
        <w:t xml:space="preserve">de </w:t>
      </w:r>
      <w:r w:rsidRPr="00F73488">
        <w:rPr>
          <w:rFonts w:ascii="Arial" w:hAnsi="Arial" w:cs="Arial"/>
          <w:spacing w:val="-5"/>
          <w:sz w:val="20"/>
        </w:rPr>
        <w:t xml:space="preserve">seguridad </w:t>
      </w:r>
      <w:r w:rsidRPr="00F73488">
        <w:rPr>
          <w:rFonts w:ascii="Arial" w:hAnsi="Arial" w:cs="Arial"/>
          <w:spacing w:val="-3"/>
          <w:sz w:val="20"/>
        </w:rPr>
        <w:t xml:space="preserve">en </w:t>
      </w:r>
      <w:r w:rsidRPr="00F73488">
        <w:rPr>
          <w:rFonts w:ascii="Arial" w:hAnsi="Arial" w:cs="Arial"/>
          <w:spacing w:val="-4"/>
          <w:sz w:val="20"/>
        </w:rPr>
        <w:t xml:space="preserve">las </w:t>
      </w:r>
      <w:r w:rsidRPr="00F73488">
        <w:rPr>
          <w:rFonts w:ascii="Arial" w:hAnsi="Arial" w:cs="Arial"/>
          <w:spacing w:val="-5"/>
          <w:sz w:val="20"/>
        </w:rPr>
        <w:t xml:space="preserve">prisiones </w:t>
      </w:r>
      <w:r w:rsidRPr="00F73488">
        <w:rPr>
          <w:rFonts w:ascii="Arial" w:hAnsi="Arial" w:cs="Arial"/>
          <w:sz w:val="20"/>
        </w:rPr>
        <w:t xml:space="preserve">o </w:t>
      </w:r>
      <w:r w:rsidRPr="00F73488">
        <w:rPr>
          <w:rFonts w:ascii="Arial" w:hAnsi="Arial" w:cs="Arial"/>
          <w:spacing w:val="-5"/>
          <w:sz w:val="20"/>
        </w:rPr>
        <w:t xml:space="preserve">aquellas precisas cuestiones </w:t>
      </w:r>
      <w:r w:rsidRPr="00F73488">
        <w:rPr>
          <w:rFonts w:ascii="Arial" w:hAnsi="Arial" w:cs="Arial"/>
          <w:spacing w:val="-4"/>
          <w:sz w:val="20"/>
        </w:rPr>
        <w:t xml:space="preserve">del caso que </w:t>
      </w:r>
      <w:r w:rsidRPr="00F73488">
        <w:rPr>
          <w:rFonts w:ascii="Arial" w:hAnsi="Arial" w:cs="Arial"/>
          <w:spacing w:val="-5"/>
          <w:sz w:val="20"/>
        </w:rPr>
        <w:t xml:space="preserve">impidan garantizar </w:t>
      </w:r>
      <w:r w:rsidRPr="00F73488">
        <w:rPr>
          <w:rFonts w:ascii="Arial" w:hAnsi="Arial" w:cs="Arial"/>
          <w:spacing w:val="-3"/>
          <w:sz w:val="20"/>
        </w:rPr>
        <w:t xml:space="preserve">el </w:t>
      </w:r>
      <w:r w:rsidRPr="00F73488">
        <w:rPr>
          <w:rFonts w:ascii="Arial" w:hAnsi="Arial" w:cs="Arial"/>
          <w:spacing w:val="-5"/>
          <w:sz w:val="20"/>
        </w:rPr>
        <w:t xml:space="preserve">desarrollo adecuado </w:t>
      </w:r>
      <w:r w:rsidRPr="00F73488">
        <w:rPr>
          <w:rFonts w:ascii="Arial" w:hAnsi="Arial" w:cs="Arial"/>
          <w:spacing w:val="-4"/>
          <w:sz w:val="20"/>
        </w:rPr>
        <w:t xml:space="preserve">del proceso, </w:t>
      </w:r>
      <w:r w:rsidRPr="00F73488">
        <w:rPr>
          <w:rFonts w:ascii="Arial" w:hAnsi="Arial" w:cs="Arial"/>
          <w:spacing w:val="-5"/>
          <w:sz w:val="20"/>
        </w:rPr>
        <w:t xml:space="preserve">aportando los </w:t>
      </w:r>
      <w:r w:rsidRPr="00F73488">
        <w:rPr>
          <w:rFonts w:ascii="Arial" w:hAnsi="Arial" w:cs="Arial"/>
          <w:spacing w:val="-4"/>
          <w:sz w:val="20"/>
        </w:rPr>
        <w:t xml:space="preserve">medios </w:t>
      </w:r>
      <w:r w:rsidRPr="00F73488">
        <w:rPr>
          <w:rFonts w:ascii="Arial" w:hAnsi="Arial" w:cs="Arial"/>
          <w:sz w:val="20"/>
        </w:rPr>
        <w:t xml:space="preserve">de </w:t>
      </w:r>
      <w:r w:rsidRPr="00F73488">
        <w:rPr>
          <w:rFonts w:ascii="Arial" w:hAnsi="Arial" w:cs="Arial"/>
          <w:spacing w:val="-4"/>
          <w:sz w:val="20"/>
        </w:rPr>
        <w:t xml:space="preserve">prueba conducentes </w:t>
      </w:r>
      <w:r w:rsidRPr="00F73488">
        <w:rPr>
          <w:rFonts w:ascii="Arial" w:hAnsi="Arial" w:cs="Arial"/>
          <w:spacing w:val="-3"/>
          <w:sz w:val="20"/>
        </w:rPr>
        <w:t xml:space="preserve">que </w:t>
      </w:r>
      <w:r w:rsidRPr="00F73488">
        <w:rPr>
          <w:rFonts w:ascii="Arial" w:hAnsi="Arial" w:cs="Arial"/>
          <w:spacing w:val="-5"/>
          <w:sz w:val="20"/>
        </w:rPr>
        <w:t xml:space="preserve">justifiquen </w:t>
      </w:r>
      <w:r w:rsidRPr="00F73488">
        <w:rPr>
          <w:rFonts w:ascii="Arial" w:hAnsi="Arial" w:cs="Arial"/>
          <w:spacing w:val="-3"/>
          <w:sz w:val="20"/>
        </w:rPr>
        <w:t xml:space="preserve">sus </w:t>
      </w:r>
      <w:r w:rsidRPr="00F73488">
        <w:rPr>
          <w:rFonts w:ascii="Arial" w:hAnsi="Arial" w:cs="Arial"/>
          <w:spacing w:val="-5"/>
          <w:sz w:val="20"/>
        </w:rPr>
        <w:t>afirmaciones;</w:t>
      </w:r>
    </w:p>
    <w:p w14:paraId="23D91C52" w14:textId="77777777" w:rsidR="00180F07" w:rsidRPr="006F2DC5" w:rsidRDefault="00180F07" w:rsidP="00F73488">
      <w:pPr>
        <w:numPr>
          <w:ilvl w:val="0"/>
          <w:numId w:val="36"/>
        </w:numPr>
        <w:spacing w:before="200"/>
        <w:ind w:left="1134" w:hanging="567"/>
        <w:jc w:val="both"/>
        <w:rPr>
          <w:rFonts w:ascii="Arial" w:eastAsia="Arial" w:hAnsi="Arial" w:cs="Arial"/>
          <w:sz w:val="20"/>
          <w:lang w:val="es-MX" w:eastAsia="es-MX"/>
        </w:rPr>
      </w:pPr>
      <w:r w:rsidRPr="00F73488">
        <w:rPr>
          <w:rFonts w:ascii="Arial" w:eastAsia="Arial" w:hAnsi="Arial" w:cs="Arial"/>
          <w:sz w:val="20"/>
          <w:lang w:val="es-MX" w:eastAsia="es-MX"/>
        </w:rPr>
        <w:lastRenderedPageBreak/>
        <w:t>Las y los Agentes</w:t>
      </w:r>
      <w:r w:rsidRPr="006F2DC5">
        <w:rPr>
          <w:rFonts w:ascii="Arial" w:eastAsia="Arial" w:hAnsi="Arial" w:cs="Arial"/>
          <w:sz w:val="20"/>
          <w:lang w:val="es-MX" w:eastAsia="es-MX"/>
        </w:rPr>
        <w:t xml:space="preserve"> del Ministerio Público en acuerdo con el Fiscal de Distrito o superior jerárquico correspondiente, propondrán el no ejercicio de la acción penal, de conformidad con lo dispuesto en el Código Nacional y en el Reglamento de esta Ley;</w:t>
      </w:r>
    </w:p>
    <w:p w14:paraId="5B204CB4"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Informar a su superior jerárquico, cuando sea procedente, las causas de excusa en la persecución de los delitos que se hagan de su conocimiento, remitiendo el asunto a la autoridad que deba conocerlo, cuando se le haya reconocido y aceptado la misma; así como determinar la acumulación de las carpetas de investigación;</w:t>
      </w:r>
    </w:p>
    <w:p w14:paraId="012B8A35"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Determinar las formas de terminación anticipada de la investigación, así como considerar la aplicación de los criterios de oportunidad, conforme a la Constitución General, al Código Nacional y demás normatividad aplicable;</w:t>
      </w:r>
    </w:p>
    <w:p w14:paraId="7E61CD8B"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Dictar de forma inmediata una orden de búsqueda y localización de personas extraviadas o desaparecidas cuando reciba denuncia por la probable comisión de un delito relacionado con esos hechos, de conformidad con el protocolo y la normatividad aplicables;</w:t>
      </w:r>
    </w:p>
    <w:p w14:paraId="091759D7"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Ejercer las acciones tendientes a establecer la responsabilidad del adolescente por los hechos punibles en que incurra, de acuerdo con lo previsto en la Ley que rige la materia;</w:t>
      </w:r>
    </w:p>
    <w:p w14:paraId="5FDE545C"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Registrar de manera inmediata y completa, las actuaciones en el Sistema Informático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con arreglo a las disposiciones legales aplicables;</w:t>
      </w:r>
    </w:p>
    <w:p w14:paraId="6F5743A8"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Tener actualizados y completos los registros estatales de Personas Desaparecidas o no localizadas, personas fallecidas, no identificadas y no reclamadas, registro de fosas, de personas detenidas o cualquier registro que instruya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w:t>
      </w:r>
    </w:p>
    <w:p w14:paraId="01CB7600" w14:textId="163BB406"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Iniciar de oficio y sin demora, Carpeta de Investigación en todos los casos que se tenga conocimiento de delitos relacionados con la desaparición o no localización de una persona menor de edad o relacionado con la violencia de género; y</w:t>
      </w:r>
    </w:p>
    <w:p w14:paraId="757A9C1D" w14:textId="77777777" w:rsidR="00180F07" w:rsidRPr="006F2DC5" w:rsidRDefault="00180F07" w:rsidP="00316CBF">
      <w:pPr>
        <w:numPr>
          <w:ilvl w:val="0"/>
          <w:numId w:val="36"/>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señalen otras disposiciones legales aplicables.</w:t>
      </w:r>
    </w:p>
    <w:p w14:paraId="7BC3F4A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78CAB37" w14:textId="77777777" w:rsidR="00180F07" w:rsidRDefault="00180F07" w:rsidP="002C55D2">
      <w:pPr>
        <w:numPr>
          <w:ilvl w:val="0"/>
          <w:numId w:val="9"/>
        </w:numPr>
        <w:pBdr>
          <w:top w:val="nil"/>
          <w:left w:val="nil"/>
          <w:bottom w:val="nil"/>
          <w:right w:val="nil"/>
          <w:between w:val="nil"/>
        </w:pBdr>
        <w:ind w:left="567" w:hanging="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En el Proceso Penal:</w:t>
      </w:r>
    </w:p>
    <w:p w14:paraId="5A913804" w14:textId="77777777" w:rsidR="00477EF3" w:rsidRPr="006F2DC5" w:rsidRDefault="00477EF3" w:rsidP="006F2DC5">
      <w:pPr>
        <w:pBdr>
          <w:top w:val="nil"/>
          <w:left w:val="nil"/>
          <w:bottom w:val="nil"/>
          <w:right w:val="nil"/>
          <w:between w:val="nil"/>
        </w:pBdr>
        <w:jc w:val="both"/>
        <w:rPr>
          <w:rFonts w:ascii="Arial" w:eastAsia="Arial" w:hAnsi="Arial" w:cs="Arial"/>
          <w:color w:val="000000"/>
          <w:sz w:val="20"/>
          <w:lang w:val="es-MX" w:eastAsia="es-MX"/>
        </w:rPr>
      </w:pPr>
    </w:p>
    <w:p w14:paraId="101EE5E5" w14:textId="77777777" w:rsidR="00180F07" w:rsidRPr="006F2DC5" w:rsidRDefault="00180F07" w:rsidP="00316CBF">
      <w:pPr>
        <w:numPr>
          <w:ilvl w:val="0"/>
          <w:numId w:val="37"/>
        </w:numPr>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Intervenir en los procesos jurisdiccionales, de conformidad con las leyes respectivas;</w:t>
      </w:r>
    </w:p>
    <w:p w14:paraId="0C664003" w14:textId="77777777" w:rsidR="00180F07" w:rsidRPr="006F2DC5" w:rsidRDefault="00180F07" w:rsidP="00316CBF">
      <w:pPr>
        <w:numPr>
          <w:ilvl w:val="0"/>
          <w:numId w:val="37"/>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Solicitar al juez competente la práctica de las diligencias no efectuadas durante la investigación inicial;</w:t>
      </w:r>
    </w:p>
    <w:p w14:paraId="49B260F2" w14:textId="77777777" w:rsidR="00180F07" w:rsidRPr="006F2DC5" w:rsidRDefault="00180F07" w:rsidP="00316CBF">
      <w:pPr>
        <w:numPr>
          <w:ilvl w:val="0"/>
          <w:numId w:val="37"/>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Atender el aseguramiento precautorio de bienes o la constitución de garantías para hacer efectiva la reparación del daño, salvo que el inculpado hubiere otorgado aquellas previamente, de conformidad con el Código Nacional;</w:t>
      </w:r>
    </w:p>
    <w:p w14:paraId="5B3E040C" w14:textId="77777777" w:rsidR="00180F07" w:rsidRPr="006F2DC5" w:rsidRDefault="00180F07" w:rsidP="00316CBF">
      <w:pPr>
        <w:numPr>
          <w:ilvl w:val="0"/>
          <w:numId w:val="37"/>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Vigilar que se realicen las diligencias conducentes para comprobar plenamente el hecho señalado como delictuoso, las circunstancias en que éste se cometió y las peculiares del inculpado, de la responsabilidad penal, de la existencia de los daños y perjuicios, así como para fijar el monto preciso de su reparación; asimismo, recabar y aportar todas las pruebas que se consideren suficientes;</w:t>
      </w:r>
    </w:p>
    <w:p w14:paraId="752E1BEB" w14:textId="77777777" w:rsidR="00180F07" w:rsidRPr="006F2DC5" w:rsidRDefault="00180F07" w:rsidP="00316CBF">
      <w:pPr>
        <w:numPr>
          <w:ilvl w:val="0"/>
          <w:numId w:val="37"/>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Formular acusación en los términos requeridos por el Código Nacional, solicitar la imposición de las penas y medidas de seguridad correspondientes, así como el pago de la reparación de los daños y perjuicios;</w:t>
      </w:r>
    </w:p>
    <w:p w14:paraId="04F2053B" w14:textId="77777777" w:rsidR="00180F07" w:rsidRPr="006F2DC5" w:rsidRDefault="00180F07" w:rsidP="00316CBF">
      <w:pPr>
        <w:numPr>
          <w:ilvl w:val="0"/>
          <w:numId w:val="37"/>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Desistirse de la acción penal, aplicar criterios de oportunidad, suspensión condicional, acuerdos reparatorios y procedimientos abreviados, así como promover cualquier moción cuya consecuencia sea el sobreseimiento del proceso o la libertad absoluta del acusado, en los términos previstos en la legislación penal aplicable;</w:t>
      </w:r>
    </w:p>
    <w:p w14:paraId="53BF497A" w14:textId="77777777" w:rsidR="00180F07" w:rsidRPr="006F2DC5" w:rsidRDefault="00180F07" w:rsidP="00316CBF">
      <w:pPr>
        <w:numPr>
          <w:ilvl w:val="0"/>
          <w:numId w:val="37"/>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 xml:space="preserve">Impugnar, mediante la interposición en tiempo y forma de los recursos pertinentes, las resoluciones judiciales que, a su juicio, agravien los derechos de la víctima o del </w:t>
      </w:r>
      <w:proofErr w:type="gramStart"/>
      <w:r w:rsidRPr="006F2DC5">
        <w:rPr>
          <w:rFonts w:ascii="Arial" w:eastAsia="Arial" w:hAnsi="Arial" w:cs="Arial"/>
          <w:sz w:val="20"/>
          <w:lang w:val="es-MX" w:eastAsia="es-MX"/>
        </w:rPr>
        <w:t>ofendido;  y</w:t>
      </w:r>
      <w:proofErr w:type="gramEnd"/>
    </w:p>
    <w:p w14:paraId="6C72AB21" w14:textId="77777777" w:rsidR="00180F07" w:rsidRPr="006F2DC5" w:rsidRDefault="00180F07" w:rsidP="00316CBF">
      <w:pPr>
        <w:numPr>
          <w:ilvl w:val="0"/>
          <w:numId w:val="37"/>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Promover lo conducente al desarrollo efectivo de los procesos y ejercer las demás atribuciones que le otorguen las disposiciones legales o normativas aplicables.</w:t>
      </w:r>
    </w:p>
    <w:p w14:paraId="061BFAB7" w14:textId="77777777" w:rsidR="00180F07" w:rsidRPr="006F2DC5" w:rsidRDefault="00180F07" w:rsidP="001B611B">
      <w:pPr>
        <w:pBdr>
          <w:top w:val="nil"/>
          <w:left w:val="nil"/>
          <w:bottom w:val="nil"/>
          <w:right w:val="nil"/>
          <w:between w:val="nil"/>
        </w:pBdr>
        <w:ind w:left="1134"/>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A6DFD58" w14:textId="77777777" w:rsidR="00180F07" w:rsidRDefault="00180F07" w:rsidP="002C55D2">
      <w:pPr>
        <w:numPr>
          <w:ilvl w:val="0"/>
          <w:numId w:val="9"/>
        </w:numPr>
        <w:pBdr>
          <w:top w:val="nil"/>
          <w:left w:val="nil"/>
          <w:bottom w:val="nil"/>
          <w:right w:val="nil"/>
          <w:between w:val="nil"/>
        </w:pBdr>
        <w:ind w:left="567" w:hanging="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En la Ejecución de Sanciones:</w:t>
      </w:r>
    </w:p>
    <w:p w14:paraId="689D0204" w14:textId="77777777" w:rsidR="00477EF3" w:rsidRPr="006F2DC5" w:rsidRDefault="00477EF3" w:rsidP="006F2DC5">
      <w:pPr>
        <w:pBdr>
          <w:top w:val="nil"/>
          <w:left w:val="nil"/>
          <w:bottom w:val="nil"/>
          <w:right w:val="nil"/>
          <w:between w:val="nil"/>
        </w:pBdr>
        <w:jc w:val="both"/>
        <w:rPr>
          <w:rFonts w:ascii="Arial" w:eastAsia="Arial" w:hAnsi="Arial" w:cs="Arial"/>
          <w:color w:val="000000"/>
          <w:sz w:val="20"/>
          <w:lang w:val="es-MX" w:eastAsia="es-MX"/>
        </w:rPr>
      </w:pPr>
    </w:p>
    <w:p w14:paraId="6A6346C4" w14:textId="77777777" w:rsidR="00180F07" w:rsidRPr="006F2DC5" w:rsidRDefault="00180F07" w:rsidP="00316CBF">
      <w:pPr>
        <w:numPr>
          <w:ilvl w:val="0"/>
          <w:numId w:val="38"/>
        </w:numPr>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Pronunciarse ante la autoridad judicial respecto de la concesión, modificación o revocación de la libertad condicional y el cumplimiento de las penas o medidas de seguridad, de conformidad con lo establecido en la Ley Nacional de Ejecución Penal;</w:t>
      </w:r>
    </w:p>
    <w:p w14:paraId="7D9EBBF2" w14:textId="77777777" w:rsidR="00180F07" w:rsidRPr="006F2DC5" w:rsidRDefault="00180F07" w:rsidP="00316CBF">
      <w:pPr>
        <w:numPr>
          <w:ilvl w:val="0"/>
          <w:numId w:val="38"/>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Promover ante la autoridad judicial, en coadyuvancia de la Autoridad Penitenciaria o de la autoridad corresponsable competente, la imposición de las medidas necesarias para garantizar el cumplimiento de las penas y medidas de seguridad o de tratamiento, que no impliquen prisión o internamiento;</w:t>
      </w:r>
    </w:p>
    <w:p w14:paraId="4D9D1E96" w14:textId="77777777" w:rsidR="00180F07" w:rsidRPr="006F2DC5" w:rsidRDefault="00180F07" w:rsidP="00316CBF">
      <w:pPr>
        <w:numPr>
          <w:ilvl w:val="0"/>
          <w:numId w:val="38"/>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Verificar la acreditación de los requisitos legales que se exijan en el otorgamiento de cualquier sustitutivo, beneficio o prerrogativa y, en su caso, apelar su admisión;</w:t>
      </w:r>
    </w:p>
    <w:p w14:paraId="1FAB3B15" w14:textId="77777777" w:rsidR="00180F07" w:rsidRPr="006F2DC5" w:rsidRDefault="00180F07" w:rsidP="00316CBF">
      <w:pPr>
        <w:numPr>
          <w:ilvl w:val="0"/>
          <w:numId w:val="38"/>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Inconformarse de manera fundada y motivada por el cómputo de penas establecido por la autoridad judicial, cuando considere que se realizó incorrectamente;</w:t>
      </w:r>
    </w:p>
    <w:p w14:paraId="07065F43" w14:textId="77777777" w:rsidR="00180F07" w:rsidRPr="006F2DC5" w:rsidRDefault="00180F07" w:rsidP="00316CBF">
      <w:pPr>
        <w:numPr>
          <w:ilvl w:val="0"/>
          <w:numId w:val="38"/>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Solicitar u oponerse a la compurgación simultánea de penas, en los casos que marque la Ley;</w:t>
      </w:r>
    </w:p>
    <w:p w14:paraId="1A813D85" w14:textId="77777777" w:rsidR="00180F07" w:rsidRPr="006F2DC5" w:rsidRDefault="00180F07" w:rsidP="00316CBF">
      <w:pPr>
        <w:numPr>
          <w:ilvl w:val="0"/>
          <w:numId w:val="38"/>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Conocer de los hechos delictuosos cometidos por la persona sentenciada durante el periodo de ejecución de la pena, así como del incumplimiento de las condiciones o medidas de seguridad que se le hayan impuesto;</w:t>
      </w:r>
    </w:p>
    <w:p w14:paraId="6B21E949" w14:textId="0B760D2B" w:rsidR="00180F07" w:rsidRPr="006F2DC5" w:rsidRDefault="00180F07" w:rsidP="00316CBF">
      <w:pPr>
        <w:numPr>
          <w:ilvl w:val="0"/>
          <w:numId w:val="38"/>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Participar en los procedimientos de ejecución de multas, reparación del daño, decomisos y abandono de bienes, en los términos que dispongan las leyes; y</w:t>
      </w:r>
    </w:p>
    <w:p w14:paraId="0EFF8AC9" w14:textId="77777777" w:rsidR="00180F07" w:rsidRPr="006F2DC5" w:rsidRDefault="00180F07" w:rsidP="00316CBF">
      <w:pPr>
        <w:numPr>
          <w:ilvl w:val="0"/>
          <w:numId w:val="38"/>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prevean las leyes y disposiciones aplicables.</w:t>
      </w:r>
    </w:p>
    <w:p w14:paraId="7C7BFED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BEC2BF6" w14:textId="77777777" w:rsidR="00180F07" w:rsidRDefault="00180F07" w:rsidP="002C55D2">
      <w:pPr>
        <w:numPr>
          <w:ilvl w:val="0"/>
          <w:numId w:val="9"/>
        </w:numPr>
        <w:pBdr>
          <w:top w:val="nil"/>
          <w:left w:val="nil"/>
          <w:bottom w:val="nil"/>
          <w:right w:val="nil"/>
          <w:between w:val="nil"/>
        </w:pBdr>
        <w:ind w:left="567" w:hanging="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Generales:</w:t>
      </w:r>
    </w:p>
    <w:p w14:paraId="6E5F5C7F" w14:textId="77777777" w:rsidR="001B611B" w:rsidRPr="006F2DC5" w:rsidRDefault="001B611B" w:rsidP="001B611B">
      <w:pPr>
        <w:pBdr>
          <w:top w:val="nil"/>
          <w:left w:val="nil"/>
          <w:bottom w:val="nil"/>
          <w:right w:val="nil"/>
          <w:between w:val="nil"/>
        </w:pBdr>
        <w:jc w:val="both"/>
        <w:rPr>
          <w:rFonts w:ascii="Arial" w:eastAsia="Arial" w:hAnsi="Arial" w:cs="Arial"/>
          <w:color w:val="000000"/>
          <w:sz w:val="20"/>
          <w:lang w:val="es-MX" w:eastAsia="es-MX"/>
        </w:rPr>
      </w:pPr>
    </w:p>
    <w:p w14:paraId="5B6C7610" w14:textId="77777777" w:rsidR="00180F07" w:rsidRPr="006F2DC5" w:rsidRDefault="00180F07" w:rsidP="00316CBF">
      <w:pPr>
        <w:numPr>
          <w:ilvl w:val="0"/>
          <w:numId w:val="39"/>
        </w:numPr>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Velar por la legalidad y por el respeto de los derechos humanos de la víctima u ofendido, así como de la persona imputada o acusada, de conformidad con el artículo 20 apartados B y C de la Constitución General e impulsar la pronta, expedita y debida procuración de justicia, para coadyuvar a su eficiente impartición;</w:t>
      </w:r>
    </w:p>
    <w:p w14:paraId="6AFA1C73" w14:textId="77777777" w:rsidR="00180F07" w:rsidRPr="006F2DC5" w:rsidRDefault="00180F07" w:rsidP="00316CBF">
      <w:pPr>
        <w:numPr>
          <w:ilvl w:val="0"/>
          <w:numId w:val="39"/>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Intervenir en asuntos del orden civil y familiar, así como en otros procesos jurisdiccionales, conforme a las disposiciones legales aplicables;</w:t>
      </w:r>
    </w:p>
    <w:p w14:paraId="18226369" w14:textId="77777777" w:rsidR="00180F07" w:rsidRPr="006F2DC5" w:rsidRDefault="00180F07" w:rsidP="00316CBF">
      <w:pPr>
        <w:numPr>
          <w:ilvl w:val="0"/>
          <w:numId w:val="39"/>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Coordinar gestiones con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de la República y con las Procuradurías locales o </w:t>
      </w:r>
      <w:proofErr w:type="gramStart"/>
      <w:r w:rsidRPr="006F2DC5">
        <w:rPr>
          <w:rFonts w:ascii="Arial" w:eastAsia="Arial" w:hAnsi="Arial" w:cs="Arial"/>
          <w:sz w:val="20"/>
          <w:lang w:val="es-MX" w:eastAsia="es-MX"/>
        </w:rPr>
        <w:t>Fiscalías Generales</w:t>
      </w:r>
      <w:proofErr w:type="gramEnd"/>
      <w:r w:rsidRPr="006F2DC5">
        <w:rPr>
          <w:rFonts w:ascii="Arial" w:eastAsia="Arial" w:hAnsi="Arial" w:cs="Arial"/>
          <w:sz w:val="20"/>
          <w:lang w:val="es-MX" w:eastAsia="es-MX"/>
        </w:rPr>
        <w:t>, que beneficien la investigación de los delitos, la persecución de los delincuentes, de las entidades federativas del País, en los términos de los convenios, bases y demás instrumentos que se formalicen al respecto;</w:t>
      </w:r>
    </w:p>
    <w:p w14:paraId="7A4C81E4" w14:textId="77777777" w:rsidR="00180F07" w:rsidRPr="006F2DC5" w:rsidRDefault="00180F07" w:rsidP="00316CBF">
      <w:pPr>
        <w:numPr>
          <w:ilvl w:val="0"/>
          <w:numId w:val="39"/>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Hacer cesar el delito, desde que tenga conocimiento de este, y se encuentre en cualquier etapa de su consumación; </w:t>
      </w:r>
    </w:p>
    <w:p w14:paraId="6420045B" w14:textId="4AE3ECEF" w:rsidR="00180F07" w:rsidRPr="006F2DC5" w:rsidRDefault="00180F07" w:rsidP="00316CBF">
      <w:pPr>
        <w:numPr>
          <w:ilvl w:val="0"/>
          <w:numId w:val="39"/>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Acatar las instrucciones emitidas por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xml:space="preserve">, ya sea las que se señalen en acuerdos, circulares, protocolos o convenios, o bien, en aquellos instrumentos normativos, emitidos por otra institución, siempre que sean de apoyo para el desarrollo </w:t>
      </w:r>
      <w:r w:rsidRPr="006F2DC5">
        <w:rPr>
          <w:rFonts w:ascii="Arial" w:eastAsia="Arial" w:hAnsi="Arial" w:cs="Arial"/>
          <w:sz w:val="20"/>
          <w:lang w:val="es-MX" w:eastAsia="es-MX"/>
        </w:rPr>
        <w:lastRenderedPageBreak/>
        <w:t>eficaz de la investigación y, por ende, de la correcta integración de la carpeta de investigación; así como aquellas emanadas de un superior jerárquico; y</w:t>
      </w:r>
    </w:p>
    <w:p w14:paraId="3B541311" w14:textId="77777777" w:rsidR="00180F07" w:rsidRPr="006F2DC5" w:rsidRDefault="00180F07" w:rsidP="00316CBF">
      <w:pPr>
        <w:numPr>
          <w:ilvl w:val="0"/>
          <w:numId w:val="39"/>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le señalen otras disposiciones legales o normativas aplicables.</w:t>
      </w:r>
    </w:p>
    <w:p w14:paraId="236C3E42" w14:textId="77777777" w:rsidR="0071732D"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A9D1D9B"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II</w:t>
      </w:r>
    </w:p>
    <w:p w14:paraId="48857C8E"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EXCUSAS Y RECUSACIONES</w:t>
      </w:r>
    </w:p>
    <w:p w14:paraId="440824B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7760F4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38.</w:t>
      </w:r>
      <w:r w:rsidRPr="006F2DC5">
        <w:rPr>
          <w:rFonts w:ascii="Arial" w:eastAsia="Arial" w:hAnsi="Arial" w:cs="Arial"/>
          <w:color w:val="000000"/>
          <w:sz w:val="20"/>
          <w:lang w:val="es-MX" w:eastAsia="es-MX"/>
        </w:rPr>
        <w:t xml:space="preserve"> El personal sustantivo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deberá excusarse de intervenir en el conocimiento y trámite de los asuntos cuando exista alguna de las causas de impedimento aplicables en términos del Capítulo IV del Código Nacional, en su caso, serán suplidos en los términos de lo dispuesto en el artículo 32 de esta Ley. </w:t>
      </w:r>
    </w:p>
    <w:p w14:paraId="5734B52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C15EF36"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III</w:t>
      </w:r>
    </w:p>
    <w:p w14:paraId="1086A8E3"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CONSTANCIAS O REGISTROS</w:t>
      </w:r>
    </w:p>
    <w:p w14:paraId="1909BDC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25C1F5FA"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39.</w:t>
      </w:r>
      <w:r w:rsidRPr="006F2DC5">
        <w:rPr>
          <w:rFonts w:ascii="Arial" w:eastAsia="Arial" w:hAnsi="Arial" w:cs="Arial"/>
          <w:color w:val="000000"/>
          <w:sz w:val="20"/>
          <w:lang w:val="es-MX" w:eastAsia="es-MX"/>
        </w:rPr>
        <w:t xml:space="preserve"> El Agente del Ministerio Público podrá expedir constancias o registros que obren en su poder, cuando exista mandamiento de autoridad competente que funde y motive su requerimiento, siempre y cuando no contravenga lo dispuesto en el Código Nacional.</w:t>
      </w:r>
    </w:p>
    <w:p w14:paraId="1D062F45" w14:textId="77777777" w:rsidR="003616CA" w:rsidRPr="006F2DC5" w:rsidRDefault="003616CA" w:rsidP="006F2DC5">
      <w:pPr>
        <w:pBdr>
          <w:top w:val="nil"/>
          <w:left w:val="nil"/>
          <w:bottom w:val="nil"/>
          <w:right w:val="nil"/>
          <w:between w:val="nil"/>
        </w:pBdr>
        <w:jc w:val="both"/>
        <w:rPr>
          <w:rFonts w:ascii="Arial" w:eastAsia="Arial" w:hAnsi="Arial" w:cs="Arial"/>
          <w:color w:val="000000"/>
          <w:sz w:val="20"/>
          <w:lang w:val="es-MX" w:eastAsia="es-MX"/>
        </w:rPr>
      </w:pPr>
    </w:p>
    <w:p w14:paraId="11502D6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40.</w:t>
      </w:r>
      <w:r w:rsidRPr="006F2DC5">
        <w:rPr>
          <w:rFonts w:ascii="Arial" w:eastAsia="Arial" w:hAnsi="Arial" w:cs="Arial"/>
          <w:color w:val="000000"/>
          <w:sz w:val="20"/>
          <w:lang w:val="es-MX" w:eastAsia="es-MX"/>
        </w:rPr>
        <w:t xml:space="preserve"> Las y los Agentes del Ministerio Público y titulares de las Unidades Administrativas integrantes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podrán expedir copias autenticadas o certificadas, según corresponda, de los documentos y constancias cuyos originales obren en sus archivos y no constituyan información confidencial o reservada, en los términos de las normas aplicables.</w:t>
      </w:r>
    </w:p>
    <w:p w14:paraId="3ABF432B" w14:textId="77777777" w:rsidR="004B096C" w:rsidRDefault="004B096C" w:rsidP="008859E1">
      <w:pPr>
        <w:pBdr>
          <w:top w:val="nil"/>
          <w:left w:val="nil"/>
          <w:bottom w:val="nil"/>
          <w:right w:val="nil"/>
          <w:between w:val="nil"/>
        </w:pBdr>
        <w:rPr>
          <w:rFonts w:ascii="Arial" w:eastAsia="Arial" w:hAnsi="Arial" w:cs="Arial"/>
          <w:b/>
          <w:color w:val="000000"/>
          <w:sz w:val="20"/>
          <w:lang w:val="es-MX" w:eastAsia="es-MX"/>
        </w:rPr>
      </w:pPr>
    </w:p>
    <w:p w14:paraId="27900ED5" w14:textId="19C5223D"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IV</w:t>
      </w:r>
    </w:p>
    <w:p w14:paraId="5C95D24D"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 POLICÍA DE INVESTIGACIÓN</w:t>
      </w:r>
    </w:p>
    <w:p w14:paraId="7AB1B46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E62CAD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41.</w:t>
      </w:r>
      <w:r w:rsidRPr="006F2DC5">
        <w:rPr>
          <w:rFonts w:ascii="Arial" w:eastAsia="Arial" w:hAnsi="Arial" w:cs="Arial"/>
          <w:color w:val="000000"/>
          <w:sz w:val="20"/>
          <w:lang w:val="es-MX" w:eastAsia="es-MX"/>
        </w:rPr>
        <w:t xml:space="preserv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además de ejercer la conducción y mando de las policías adscritas a las Instituciones de Seguridad Pública para efectos de la investigación de los delitos, tendrá un cuerpo de Policía de Investigación que auxiliará al Ministerio Público, denominado Comisaría General de Investigación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de Justicia del Estado de Tamaulipas.</w:t>
      </w:r>
    </w:p>
    <w:p w14:paraId="7F0CFBB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0217240" w14:textId="77777777" w:rsidR="00180F07" w:rsidRPr="00015B33" w:rsidRDefault="00015B33" w:rsidP="006F2DC5">
      <w:pPr>
        <w:pBdr>
          <w:top w:val="nil"/>
          <w:left w:val="nil"/>
          <w:bottom w:val="nil"/>
          <w:right w:val="nil"/>
          <w:between w:val="nil"/>
        </w:pBdr>
        <w:jc w:val="both"/>
        <w:rPr>
          <w:rFonts w:ascii="Arial" w:eastAsia="Arial" w:hAnsi="Arial" w:cs="Arial"/>
          <w:color w:val="000000"/>
          <w:sz w:val="20"/>
          <w:lang w:val="es-MX" w:eastAsia="es-MX"/>
        </w:rPr>
      </w:pPr>
      <w:r w:rsidRPr="00015B33">
        <w:rPr>
          <w:rFonts w:ascii="Arial" w:hAnsi="Arial" w:cs="Arial"/>
          <w:sz w:val="20"/>
        </w:rPr>
        <w:t xml:space="preserve">Su estructura orgánica y la forma en la que intervendrá se determinarán en esta Ley, su Reglamento y el Reglamento de la Policía de Investigación, así como en los manuales, protocolos, lineamientos, acuerdos y circulares expedidos por la persona titular de la </w:t>
      </w:r>
      <w:proofErr w:type="gramStart"/>
      <w:r w:rsidRPr="00015B33">
        <w:rPr>
          <w:rFonts w:ascii="Arial" w:hAnsi="Arial" w:cs="Arial"/>
          <w:sz w:val="20"/>
        </w:rPr>
        <w:t>Fiscalía General</w:t>
      </w:r>
      <w:proofErr w:type="gramEnd"/>
      <w:r w:rsidRPr="00015B33">
        <w:rPr>
          <w:rFonts w:ascii="Arial" w:hAnsi="Arial" w:cs="Arial"/>
          <w:sz w:val="20"/>
        </w:rPr>
        <w:t>.</w:t>
      </w:r>
    </w:p>
    <w:p w14:paraId="0E28C1E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CA3FE7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42. </w:t>
      </w:r>
      <w:r w:rsidRPr="006F2DC5">
        <w:rPr>
          <w:rFonts w:ascii="Arial" w:eastAsia="Arial" w:hAnsi="Arial" w:cs="Arial"/>
          <w:color w:val="000000"/>
          <w:sz w:val="20"/>
          <w:lang w:val="es-MX" w:eastAsia="es-MX"/>
        </w:rPr>
        <w:t>La Comisaría General de Investigación, realizará la planeación, coordinación, ejecución, supervisión y evaluación de acciones, así como la recolección, análisis, correlación y diseminación de información, a efecto de esclarecer los hechos con visión estratégica, mediante esquemas de inteligencia, tecnológicos, científicos y forenses.</w:t>
      </w:r>
    </w:p>
    <w:p w14:paraId="4A6691A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BEF36EB"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43.</w:t>
      </w:r>
      <w:r w:rsidRPr="006F2DC5">
        <w:rPr>
          <w:rFonts w:ascii="Arial" w:eastAsia="Arial" w:hAnsi="Arial" w:cs="Arial"/>
          <w:color w:val="000000"/>
          <w:sz w:val="20"/>
          <w:lang w:val="es-MX" w:eastAsia="es-MX"/>
        </w:rPr>
        <w:t xml:space="preserve"> La Comisaría General de Investigación, tendrá para el ejercicio de sus funciones las siguientes:</w:t>
      </w:r>
    </w:p>
    <w:p w14:paraId="031AC17F" w14:textId="77777777" w:rsidR="003616CA" w:rsidRPr="006F2DC5" w:rsidRDefault="003616CA" w:rsidP="006F2DC5">
      <w:pPr>
        <w:pBdr>
          <w:top w:val="nil"/>
          <w:left w:val="nil"/>
          <w:bottom w:val="nil"/>
          <w:right w:val="nil"/>
          <w:between w:val="nil"/>
        </w:pBdr>
        <w:jc w:val="both"/>
        <w:rPr>
          <w:rFonts w:ascii="Arial" w:eastAsia="Arial" w:hAnsi="Arial" w:cs="Arial"/>
          <w:color w:val="000000"/>
          <w:sz w:val="20"/>
          <w:lang w:val="es-MX" w:eastAsia="es-MX"/>
        </w:rPr>
      </w:pPr>
    </w:p>
    <w:p w14:paraId="347DDCBC" w14:textId="77777777" w:rsidR="00180F07" w:rsidRPr="006F2DC5" w:rsidRDefault="00180F07" w:rsidP="00316CBF">
      <w:pPr>
        <w:numPr>
          <w:ilvl w:val="0"/>
          <w:numId w:val="40"/>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Emitir los informes y demás documentos que se generen en función a su ámbito de competencia;</w:t>
      </w:r>
    </w:p>
    <w:p w14:paraId="5B89E998"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Elaborar opiniones especializadas fundamentándolas en procedimientos científicos o técnicos según corresponda;</w:t>
      </w:r>
    </w:p>
    <w:p w14:paraId="54D36022"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Llevar el registro del cumplimiento a las órdenes de aprehensión y demás mandatos ministeriales y jurisdiccionales conforme corresponda;</w:t>
      </w:r>
    </w:p>
    <w:p w14:paraId="4C1BD21E"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Fijar objetivos de investigación criminal, de conformidad con lo instruido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w:t>
      </w:r>
    </w:p>
    <w:p w14:paraId="6258939A"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Recolectar información susceptible de ser utilizada con fines de inteligencia, que permita desarrollar y operar un sistema integral de datos, orientado a la intercepción de objetivos, a la disuasión, investigación y persecución del delito, así como al respaldo de la función ministerial;</w:t>
      </w:r>
    </w:p>
    <w:p w14:paraId="7B235874"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Implementar, desarrollar y proponer la adquisición de tecnologías de vanguardia de información y comunicación, que fortalezcan los procesos de inteligencia e investigación, bajo los procedimientos y mecanismos establecidos al efecto;</w:t>
      </w:r>
    </w:p>
    <w:p w14:paraId="16054E5B"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Desarrollar sistemas estadísticos sobre actividades delictivas, que permitan la identificación de las causales de dichos fenómenos, su transformación y tendencias de ocurrencia, para una mejor investigación de </w:t>
      </w:r>
      <w:proofErr w:type="gramStart"/>
      <w:r w:rsidRPr="006F2DC5">
        <w:rPr>
          <w:rFonts w:ascii="Arial" w:eastAsia="Arial" w:hAnsi="Arial" w:cs="Arial"/>
          <w:sz w:val="20"/>
          <w:lang w:val="es-MX" w:eastAsia="es-MX"/>
        </w:rPr>
        <w:t>las mismas</w:t>
      </w:r>
      <w:proofErr w:type="gramEnd"/>
      <w:r w:rsidRPr="006F2DC5">
        <w:rPr>
          <w:rFonts w:ascii="Arial" w:eastAsia="Arial" w:hAnsi="Arial" w:cs="Arial"/>
          <w:sz w:val="20"/>
          <w:lang w:val="es-MX" w:eastAsia="es-MX"/>
        </w:rPr>
        <w:t>;</w:t>
      </w:r>
    </w:p>
    <w:p w14:paraId="649BC868"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Proponer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la celebración de convenios, acuerdos y, en general, cualquier instrumento que facilite el intercambio efectivo y oportuno de información y el ejercicio de sus atribuciones, con las autoridades de los diversos órdenes de gobierno, así como el sector privado;</w:t>
      </w:r>
    </w:p>
    <w:p w14:paraId="47642555"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Desarrollar sistemas de procesamiento, intercambio, análisis, interpretación y correlación de información, que permitan su aprovechamiento y respalden la actividad ministerial realizada en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67F908C4"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Establecer un sistema de criterios, pautas y análisis de información que permita su unificación, organización, aplicación y diseminación, con el propósito de generar una base de datos concordante que coadyuve en la investigación criminal;</w:t>
      </w:r>
    </w:p>
    <w:p w14:paraId="57D22DB4"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Informar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sobre los asuntos de su competencia;</w:t>
      </w:r>
    </w:p>
    <w:p w14:paraId="35303ED0"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Auxiliar al Ministerio Público encargado de la promoción de extinción de dominio en las investigaciones correspondientes;</w:t>
      </w:r>
    </w:p>
    <w:p w14:paraId="16E68509"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Supervisar las acciones de búsqueda y localización de personas desaparecidas o no localizadas, tan luego reciba reporte, noticia o denuncia del hecho, de conformidad con el protocolo y la normatividad vigente;</w:t>
      </w:r>
    </w:p>
    <w:p w14:paraId="248A6B16"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Garantizar el registro inmediato de los informes, partes policiales o cualquier información que se genere en sus investigaciones en el sistema informático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6D3AE309"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Actualizar y completar el Registro Nacional de </w:t>
      </w:r>
      <w:proofErr w:type="gramStart"/>
      <w:r w:rsidRPr="006F2DC5">
        <w:rPr>
          <w:rFonts w:ascii="Arial" w:eastAsia="Arial" w:hAnsi="Arial" w:cs="Arial"/>
          <w:sz w:val="20"/>
          <w:lang w:val="es-MX" w:eastAsia="es-MX"/>
        </w:rPr>
        <w:t>Detenciones;  y</w:t>
      </w:r>
      <w:proofErr w:type="gramEnd"/>
    </w:p>
    <w:p w14:paraId="0724CB61" w14:textId="77777777" w:rsidR="00180F07" w:rsidRPr="006F2DC5" w:rsidRDefault="00180F07" w:rsidP="00316CBF">
      <w:pPr>
        <w:numPr>
          <w:ilvl w:val="0"/>
          <w:numId w:val="4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demás que le señale el Reglamento y otras disposiciones jurídicas aplicables, así como las que le encomiende y delegue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xml:space="preserve">. </w:t>
      </w:r>
    </w:p>
    <w:p w14:paraId="299B0C8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C3B502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44.</w:t>
      </w:r>
      <w:r w:rsidRPr="006F2DC5">
        <w:rPr>
          <w:rFonts w:ascii="Arial" w:eastAsia="Arial" w:hAnsi="Arial" w:cs="Arial"/>
          <w:color w:val="000000"/>
          <w:sz w:val="20"/>
          <w:lang w:val="es-MX" w:eastAsia="es-MX"/>
        </w:rPr>
        <w:t xml:space="preserve"> Para ser titular de la Comisaría General de Investigación, se requiere contar con los siguientes requisitos:</w:t>
      </w:r>
    </w:p>
    <w:p w14:paraId="4A7FF21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29764B99" w14:textId="77777777" w:rsidR="00180F07" w:rsidRPr="006F2DC5" w:rsidRDefault="00180F07" w:rsidP="00316CBF">
      <w:pPr>
        <w:numPr>
          <w:ilvl w:val="0"/>
          <w:numId w:val="41"/>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Ser ciudadano mexicano, en pleno goce de sus derechos civiles y políticos;</w:t>
      </w:r>
    </w:p>
    <w:p w14:paraId="3A3EE2C2" w14:textId="77777777" w:rsidR="00180F07" w:rsidRPr="006F2DC5" w:rsidRDefault="00180F07" w:rsidP="00316CBF">
      <w:pPr>
        <w:numPr>
          <w:ilvl w:val="0"/>
          <w:numId w:val="4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Tener cuando menos treinta años cumplidos al día de la designación;</w:t>
      </w:r>
    </w:p>
    <w:p w14:paraId="198DEC78" w14:textId="77777777" w:rsidR="00180F07" w:rsidRPr="006F2DC5" w:rsidRDefault="00180F07" w:rsidP="00316CBF">
      <w:pPr>
        <w:numPr>
          <w:ilvl w:val="0"/>
          <w:numId w:val="4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Contar con título profesional de carrera policial, licenciatura en derecho, abogacía, ciencias jurídicas o equivalente, legalmente expedido y contar con cédula profesional que acredite su registro ante la autoridad competente;</w:t>
      </w:r>
    </w:p>
    <w:p w14:paraId="74B56FB6" w14:textId="77777777" w:rsidR="00180F07" w:rsidRPr="006F2DC5" w:rsidRDefault="00180F07" w:rsidP="00316CBF">
      <w:pPr>
        <w:numPr>
          <w:ilvl w:val="0"/>
          <w:numId w:val="4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Acreditar experiencia mínima de cinco años en funciones relativas a la seguridad pública, la procuración de justicia o a la investigación criminal; </w:t>
      </w:r>
    </w:p>
    <w:p w14:paraId="6F8B9B31" w14:textId="77777777" w:rsidR="00180F07" w:rsidRPr="006F2DC5" w:rsidRDefault="002C391B" w:rsidP="00316CBF">
      <w:pPr>
        <w:numPr>
          <w:ilvl w:val="0"/>
          <w:numId w:val="41"/>
        </w:numPr>
        <w:spacing w:before="200"/>
        <w:ind w:left="567" w:hanging="567"/>
        <w:jc w:val="both"/>
        <w:rPr>
          <w:rFonts w:ascii="Arial" w:eastAsia="Arial" w:hAnsi="Arial" w:cs="Arial"/>
          <w:sz w:val="20"/>
          <w:lang w:val="es-MX" w:eastAsia="es-MX"/>
        </w:rPr>
      </w:pPr>
      <w:r w:rsidRPr="002C391B">
        <w:rPr>
          <w:rFonts w:ascii="Arial" w:eastAsia="Arial" w:hAnsi="Arial" w:cs="Arial"/>
          <w:sz w:val="20"/>
          <w:lang w:eastAsia="es-MX"/>
        </w:rPr>
        <w:t>Gozar de buena reputación y no haber sido sentenciado por la comisión de delito doloso;</w:t>
      </w:r>
    </w:p>
    <w:p w14:paraId="59CD8D3A" w14:textId="77777777" w:rsidR="00180F07" w:rsidRPr="006F2DC5" w:rsidRDefault="002C391B" w:rsidP="00316CBF">
      <w:pPr>
        <w:numPr>
          <w:ilvl w:val="0"/>
          <w:numId w:val="41"/>
        </w:numPr>
        <w:spacing w:before="200"/>
        <w:ind w:left="567" w:hanging="567"/>
        <w:jc w:val="both"/>
        <w:rPr>
          <w:rFonts w:ascii="Arial" w:eastAsia="Arial" w:hAnsi="Arial" w:cs="Arial"/>
          <w:sz w:val="20"/>
          <w:lang w:val="es-MX" w:eastAsia="es-MX"/>
        </w:rPr>
      </w:pPr>
      <w:r w:rsidRPr="002C391B">
        <w:rPr>
          <w:rFonts w:ascii="Arial" w:eastAsia="Arial" w:hAnsi="Arial" w:cs="Arial"/>
          <w:sz w:val="20"/>
          <w:lang w:eastAsia="es-MX"/>
        </w:rPr>
        <w:t>No estar inhabilitado para desempeñar un empleo, cargo o comisión en el servicio público; y</w:t>
      </w:r>
    </w:p>
    <w:p w14:paraId="3DAFCF99" w14:textId="77777777" w:rsidR="00180F07" w:rsidRPr="006F2DC5" w:rsidRDefault="00180F07" w:rsidP="00316CBF">
      <w:pPr>
        <w:numPr>
          <w:ilvl w:val="0"/>
          <w:numId w:val="4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 xml:space="preserve">Acreditar las evaluaciones de control de confianza previstas en la legislación aplicable. </w:t>
      </w:r>
    </w:p>
    <w:p w14:paraId="1CBBFF2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337EAC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45.</w:t>
      </w:r>
      <w:r w:rsidRPr="006F2DC5">
        <w:rPr>
          <w:rFonts w:ascii="Arial" w:eastAsia="Arial" w:hAnsi="Arial" w:cs="Arial"/>
          <w:color w:val="000000"/>
          <w:sz w:val="20"/>
          <w:lang w:val="es-MX" w:eastAsia="es-MX"/>
        </w:rPr>
        <w:t xml:space="preserve"> Para la consecución de sus facultades, la Policía de Investigación perteneciente a la Comisaría General de Investigación tendrá las siguientes atribuciones:</w:t>
      </w:r>
    </w:p>
    <w:p w14:paraId="4335F6C8" w14:textId="77777777" w:rsidR="00180F07" w:rsidRPr="006F2DC5" w:rsidRDefault="00180F07" w:rsidP="006F2DC5">
      <w:pPr>
        <w:pBdr>
          <w:top w:val="nil"/>
          <w:left w:val="nil"/>
          <w:bottom w:val="nil"/>
          <w:right w:val="nil"/>
          <w:between w:val="nil"/>
        </w:pBdr>
        <w:ind w:left="1417" w:hanging="360"/>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8493C7D" w14:textId="77777777" w:rsidR="00180F07" w:rsidRPr="006F2DC5" w:rsidRDefault="00180F07" w:rsidP="00316CBF">
      <w:pPr>
        <w:numPr>
          <w:ilvl w:val="0"/>
          <w:numId w:val="42"/>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Recibir las denuncias o querellas sobre hechos que puedan ser constitutivos de delito e informar al Ministerio Público por cualquier medio y de forma inmediata de las diligencias practicadas;</w:t>
      </w:r>
    </w:p>
    <w:p w14:paraId="7CA2351D"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Actuar con estricto apego a la legalidad y absoluto respeto a los derechos humanos de las personas con las que interactúen, en el desempeño de sus funciones;</w:t>
      </w:r>
    </w:p>
    <w:p w14:paraId="75DC9218"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Investigar los hechos denunciados o querellados, bajo la conducción y mando del Ministerio Público, en los términos previstos en el Código Nacional y otras disposiciones legales aplicables;</w:t>
      </w:r>
    </w:p>
    <w:p w14:paraId="29DD869A"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Tratándose de informaciones anónimas, constatarán la veracidad de los datos aportados mediante los actos de investigación que consideren conducentes para este efecto, bajo la supervisión del Ministerio Público. De confirmarse la información, se iniciará la investigación correspondiente;</w:t>
      </w:r>
    </w:p>
    <w:p w14:paraId="32817A5E"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Generar registro de sus investigaciones, emitir los informes, partes policiales y demás documentos que se requieran, con los requisitos de fondo y forma que establezcan las disposiciones aplicables;</w:t>
      </w:r>
    </w:p>
    <w:p w14:paraId="2C40395F"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Verificar la información de las denuncias que le sean presentadas cuando éstas no sean lo suficientemente claras o la fuente no esté identificada, lo que informarán al Ministerio Público;</w:t>
      </w:r>
    </w:p>
    <w:p w14:paraId="36E5C775"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Actuar como primer respondiente, preservando el lugar y los indicios, priorizando la seguridad y el auxilio a las víctimas, así como de cualquier persona que estuviera en riesgo, procediendo conforme al protocolo de la materia; para tal efecto deberán:</w:t>
      </w:r>
    </w:p>
    <w:p w14:paraId="28219418" w14:textId="77777777" w:rsidR="00180F07" w:rsidRPr="006F2DC5" w:rsidRDefault="00180F07" w:rsidP="00316CBF">
      <w:pPr>
        <w:numPr>
          <w:ilvl w:val="1"/>
          <w:numId w:val="15"/>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Hacer cesar la comisión del delito;</w:t>
      </w:r>
    </w:p>
    <w:p w14:paraId="2B3B263A" w14:textId="77777777" w:rsidR="00180F07" w:rsidRPr="006F2DC5" w:rsidRDefault="00180F07" w:rsidP="00316CBF">
      <w:pPr>
        <w:numPr>
          <w:ilvl w:val="1"/>
          <w:numId w:val="15"/>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Prestar protección y auxilio inmediato, de conformidad con las disposiciones legales aplicables;</w:t>
      </w:r>
    </w:p>
    <w:p w14:paraId="173639D1" w14:textId="77777777" w:rsidR="00180F07" w:rsidRPr="006F2DC5" w:rsidRDefault="00180F07" w:rsidP="00316CBF">
      <w:pPr>
        <w:numPr>
          <w:ilvl w:val="1"/>
          <w:numId w:val="15"/>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Informar a la víctima u ofendido sobre los derechos que en su favor se establecen y procurar que reciban atención médica y psicológica cuando sea necesaria;</w:t>
      </w:r>
    </w:p>
    <w:p w14:paraId="1654C9FD" w14:textId="4111E4EF" w:rsidR="00180F07" w:rsidRPr="006F2DC5" w:rsidRDefault="00180F07" w:rsidP="00316CBF">
      <w:pPr>
        <w:numPr>
          <w:ilvl w:val="1"/>
          <w:numId w:val="15"/>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Adoptar las medidas necesarias tendientes a evitar que se ponga en peligro la integridad física y psicológica; y</w:t>
      </w:r>
    </w:p>
    <w:p w14:paraId="4DD5B831" w14:textId="77777777" w:rsidR="00180F07" w:rsidRPr="006F2DC5" w:rsidRDefault="00180F07" w:rsidP="00316CBF">
      <w:pPr>
        <w:numPr>
          <w:ilvl w:val="1"/>
          <w:numId w:val="15"/>
        </w:numPr>
        <w:spacing w:before="200"/>
        <w:ind w:left="1134" w:hanging="567"/>
        <w:jc w:val="both"/>
        <w:rPr>
          <w:rFonts w:ascii="Arial" w:eastAsia="Arial" w:hAnsi="Arial" w:cs="Arial"/>
          <w:sz w:val="20"/>
          <w:lang w:val="es-MX" w:eastAsia="es-MX"/>
        </w:rPr>
      </w:pPr>
      <w:r w:rsidRPr="006F2DC5">
        <w:rPr>
          <w:rFonts w:ascii="Arial" w:eastAsia="Arial" w:hAnsi="Arial" w:cs="Arial"/>
          <w:sz w:val="20"/>
          <w:lang w:val="es-MX" w:eastAsia="es-MX"/>
        </w:rPr>
        <w:t>Asegurar la identificación del imputado sin riesgo para la víctima, ofendido o testigo.</w:t>
      </w:r>
    </w:p>
    <w:p w14:paraId="1B07FC01"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Practicar las diligencias necesarias que permitan el esclarecimiento de los hechos denunciados o querellados y la identidad de los imputados, en cumplimiento de los mandatos del Ministerio Público;</w:t>
      </w:r>
    </w:p>
    <w:p w14:paraId="1C5B81CA"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Efectuar detenciones, incluido el caso de flagrancia, en los términos que establecen la Constitución General, la Constitución del Estado y las leyes aplicables;</w:t>
      </w:r>
    </w:p>
    <w:p w14:paraId="7D8EEA89"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Asegurar, cuando proceda, los bienes que se encuentren relacionados con los hechos delictivos, observando las disposiciones constitucionales y legales aplicables;</w:t>
      </w:r>
    </w:p>
    <w:p w14:paraId="6EC886E6"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Registrar de inmediato las detenciones en términos de las disposiciones aplicables, así como remitir sin demora y por cualquier medio la información al Ministerio Público;</w:t>
      </w:r>
    </w:p>
    <w:p w14:paraId="1DEC0C95"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Poner a disposición de las autoridades competentes, sin demora alguna, a las personas detenidas y los bienes que se encuentren bajo su custodia, observando en todo momento el cumplimiento de los plazos constitucionales y legales establecidos;</w:t>
      </w:r>
    </w:p>
    <w:p w14:paraId="03AB80AE"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Resguardar y preservar el lugar de los hechos, la integridad de los indicios, huellas o vestigios del hecho delictuoso, así como los instrumentos, objetos o productos del delito, respetando la cadena de custodia. Cuando proceda, deberán fijar, señalar, levantar, embalar y entregar la evidencia física a los servicios periciales o al Ministerio Público, conforme a las instrucciones de éste y en términos de las disposiciones aplicables;</w:t>
      </w:r>
    </w:p>
    <w:p w14:paraId="657450CD"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Emitir los informes y demás documentos que se generen, conforme lo establezcan las disposiciones aplicables;</w:t>
      </w:r>
    </w:p>
    <w:p w14:paraId="3A4CAE27"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Proporcionar atención a víctimas, ofendidos o testigos del delito y, en general, para todos los sujetos que intervengan en el procedimiento penal, en los casos que así proceda;</w:t>
      </w:r>
    </w:p>
    <w:p w14:paraId="2AC1D44D"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Ejecutar las órdenes de aprehensión, mandatos ministeriales y jurisdiccionales, incluyendo las órdenes de búsqueda y localización de personas extraviadas o desaparecidas, conforme a sus atribuciones;</w:t>
      </w:r>
    </w:p>
    <w:p w14:paraId="68FA6869"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Informar al Ministerio Público, cuando para el cumplimiento de diligencias se requiera de una autorización judicial, a efecto de que éste con base en los elementos que aquél le proporcione, pueda solicitarla;</w:t>
      </w:r>
    </w:p>
    <w:p w14:paraId="69846733"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Hacer uso de la fuerza pública de manera racional, proporcional, congruente, oportuna y con respeto a los derechos humanos;</w:t>
      </w:r>
    </w:p>
    <w:p w14:paraId="1777EE50"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Entrevistar a las personas que pudieran aportar algún dato o elemento para la investigación;</w:t>
      </w:r>
    </w:p>
    <w:p w14:paraId="6EFE4448"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Realizar el informe y registro de todos los casos de restricción de la libertad, en términos de la Ley Nacional del Registro de Detenciones;</w:t>
      </w:r>
    </w:p>
    <w:p w14:paraId="2B8E7A77"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Ejecutar y vigilar el cumplimiento de órdenes de restricción y protección, en los términos ordenados por la autoridad judicial o ministerial;</w:t>
      </w:r>
    </w:p>
    <w:p w14:paraId="13FCE7E6"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Requerir a las autoridades competentes y a las personas físicas o jurídicas, informes y documentos para fines de la investigación. En caso de negativa, informará al Ministerio Público para que determine lo conducente;</w:t>
      </w:r>
    </w:p>
    <w:p w14:paraId="68590CAA"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Brindar la custodia y protección a las personas y bienes que le sea indicado por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xml:space="preserve"> y el Ministerio Público;</w:t>
      </w:r>
    </w:p>
    <w:p w14:paraId="3B47B2BF" w14:textId="77777777" w:rsidR="00180F07" w:rsidRPr="00182D01" w:rsidRDefault="00182D01" w:rsidP="00316CBF">
      <w:pPr>
        <w:numPr>
          <w:ilvl w:val="0"/>
          <w:numId w:val="42"/>
        </w:numPr>
        <w:spacing w:before="200"/>
        <w:ind w:left="567" w:hanging="567"/>
        <w:jc w:val="both"/>
        <w:rPr>
          <w:rFonts w:ascii="Arial" w:eastAsia="Arial" w:hAnsi="Arial" w:cs="Arial"/>
          <w:sz w:val="20"/>
          <w:lang w:val="es-MX" w:eastAsia="es-MX"/>
        </w:rPr>
      </w:pPr>
      <w:r w:rsidRPr="00182D01">
        <w:rPr>
          <w:rFonts w:ascii="Arial" w:hAnsi="Arial" w:cs="Arial"/>
          <w:spacing w:val="-4"/>
          <w:sz w:val="20"/>
        </w:rPr>
        <w:t xml:space="preserve">Llevar </w:t>
      </w:r>
      <w:r w:rsidRPr="00182D01">
        <w:rPr>
          <w:rFonts w:ascii="Arial" w:hAnsi="Arial" w:cs="Arial"/>
          <w:sz w:val="20"/>
        </w:rPr>
        <w:t xml:space="preserve">a </w:t>
      </w:r>
      <w:r w:rsidRPr="00182D01">
        <w:rPr>
          <w:rFonts w:ascii="Arial" w:hAnsi="Arial" w:cs="Arial"/>
          <w:spacing w:val="-3"/>
          <w:sz w:val="20"/>
        </w:rPr>
        <w:t xml:space="preserve">cabo </w:t>
      </w:r>
      <w:r w:rsidRPr="00182D01">
        <w:rPr>
          <w:rFonts w:ascii="Arial" w:hAnsi="Arial" w:cs="Arial"/>
          <w:spacing w:val="-4"/>
          <w:sz w:val="20"/>
        </w:rPr>
        <w:t xml:space="preserve">operaciones encubiertas </w:t>
      </w:r>
      <w:r w:rsidRPr="00182D01">
        <w:rPr>
          <w:rFonts w:ascii="Arial" w:hAnsi="Arial" w:cs="Arial"/>
          <w:sz w:val="20"/>
        </w:rPr>
        <w:t xml:space="preserve">y la </w:t>
      </w:r>
      <w:r w:rsidRPr="00182D01">
        <w:rPr>
          <w:rFonts w:ascii="Arial" w:hAnsi="Arial" w:cs="Arial"/>
          <w:spacing w:val="-4"/>
          <w:sz w:val="20"/>
        </w:rPr>
        <w:t xml:space="preserve">entrega vigilada, </w:t>
      </w:r>
      <w:r w:rsidRPr="00182D01">
        <w:rPr>
          <w:rFonts w:ascii="Arial" w:hAnsi="Arial" w:cs="Arial"/>
          <w:spacing w:val="-3"/>
          <w:sz w:val="20"/>
        </w:rPr>
        <w:t xml:space="preserve">en el </w:t>
      </w:r>
      <w:r w:rsidRPr="00182D01">
        <w:rPr>
          <w:rFonts w:ascii="Arial" w:hAnsi="Arial" w:cs="Arial"/>
          <w:spacing w:val="-4"/>
          <w:sz w:val="20"/>
        </w:rPr>
        <w:t xml:space="preserve">marco </w:t>
      </w:r>
      <w:r w:rsidRPr="00182D01">
        <w:rPr>
          <w:rFonts w:ascii="Arial" w:hAnsi="Arial" w:cs="Arial"/>
          <w:spacing w:val="-3"/>
          <w:sz w:val="20"/>
        </w:rPr>
        <w:t xml:space="preserve">de </w:t>
      </w:r>
      <w:r w:rsidRPr="00182D01">
        <w:rPr>
          <w:rFonts w:ascii="Arial" w:hAnsi="Arial" w:cs="Arial"/>
          <w:spacing w:val="-4"/>
          <w:sz w:val="20"/>
        </w:rPr>
        <w:t xml:space="preserve">una investigación, </w:t>
      </w:r>
      <w:r w:rsidRPr="00182D01">
        <w:rPr>
          <w:rFonts w:ascii="Arial" w:hAnsi="Arial" w:cs="Arial"/>
          <w:spacing w:val="-5"/>
          <w:sz w:val="20"/>
        </w:rPr>
        <w:t xml:space="preserve">debiendo informar </w:t>
      </w:r>
      <w:r w:rsidRPr="00182D01">
        <w:rPr>
          <w:rFonts w:ascii="Arial" w:hAnsi="Arial" w:cs="Arial"/>
          <w:spacing w:val="-3"/>
          <w:sz w:val="20"/>
        </w:rPr>
        <w:t xml:space="preserve">de </w:t>
      </w:r>
      <w:r w:rsidRPr="00182D01">
        <w:rPr>
          <w:rFonts w:ascii="Arial" w:hAnsi="Arial" w:cs="Arial"/>
          <w:spacing w:val="-5"/>
          <w:sz w:val="20"/>
        </w:rPr>
        <w:t xml:space="preserve">manera inmediata </w:t>
      </w:r>
      <w:r w:rsidRPr="00182D01">
        <w:rPr>
          <w:rFonts w:ascii="Arial" w:hAnsi="Arial" w:cs="Arial"/>
          <w:spacing w:val="-3"/>
          <w:sz w:val="20"/>
        </w:rPr>
        <w:t xml:space="preserve">al </w:t>
      </w:r>
      <w:r w:rsidRPr="00182D01">
        <w:rPr>
          <w:rFonts w:ascii="Arial" w:hAnsi="Arial" w:cs="Arial"/>
          <w:spacing w:val="-5"/>
          <w:sz w:val="20"/>
        </w:rPr>
        <w:t xml:space="preserve">superior jerárquico, </w:t>
      </w:r>
      <w:r w:rsidRPr="00182D01">
        <w:rPr>
          <w:rFonts w:ascii="Arial" w:hAnsi="Arial" w:cs="Arial"/>
          <w:spacing w:val="-4"/>
          <w:sz w:val="20"/>
        </w:rPr>
        <w:t xml:space="preserve">bajo los </w:t>
      </w:r>
      <w:r w:rsidRPr="00182D01">
        <w:rPr>
          <w:rFonts w:ascii="Arial" w:hAnsi="Arial" w:cs="Arial"/>
          <w:spacing w:val="-5"/>
          <w:sz w:val="20"/>
        </w:rPr>
        <w:t xml:space="preserve">lineamientos precisos </w:t>
      </w:r>
      <w:r w:rsidRPr="00182D01">
        <w:rPr>
          <w:rFonts w:ascii="Arial" w:hAnsi="Arial" w:cs="Arial"/>
          <w:spacing w:val="-4"/>
          <w:sz w:val="20"/>
        </w:rPr>
        <w:t xml:space="preserve">que </w:t>
      </w:r>
      <w:r w:rsidRPr="00182D01">
        <w:rPr>
          <w:rFonts w:ascii="Arial" w:hAnsi="Arial" w:cs="Arial"/>
          <w:sz w:val="20"/>
        </w:rPr>
        <w:t xml:space="preserve">se </w:t>
      </w:r>
      <w:r w:rsidRPr="00182D01">
        <w:rPr>
          <w:rFonts w:ascii="Arial" w:hAnsi="Arial" w:cs="Arial"/>
          <w:spacing w:val="-4"/>
          <w:sz w:val="20"/>
        </w:rPr>
        <w:t xml:space="preserve">les </w:t>
      </w:r>
      <w:r w:rsidRPr="00182D01">
        <w:rPr>
          <w:rFonts w:ascii="Arial" w:hAnsi="Arial" w:cs="Arial"/>
          <w:spacing w:val="-5"/>
          <w:sz w:val="20"/>
        </w:rPr>
        <w:t xml:space="preserve">instruyan, </w:t>
      </w:r>
      <w:r w:rsidRPr="00182D01">
        <w:rPr>
          <w:rFonts w:ascii="Arial" w:hAnsi="Arial" w:cs="Arial"/>
          <w:spacing w:val="-4"/>
          <w:sz w:val="20"/>
        </w:rPr>
        <w:t xml:space="preserve">para </w:t>
      </w:r>
      <w:r w:rsidRPr="00182D01">
        <w:rPr>
          <w:rFonts w:ascii="Arial" w:hAnsi="Arial" w:cs="Arial"/>
          <w:spacing w:val="-3"/>
          <w:sz w:val="20"/>
        </w:rPr>
        <w:t xml:space="preserve">la </w:t>
      </w:r>
      <w:r w:rsidRPr="00182D01">
        <w:rPr>
          <w:rFonts w:ascii="Arial" w:hAnsi="Arial" w:cs="Arial"/>
          <w:spacing w:val="-4"/>
          <w:sz w:val="20"/>
        </w:rPr>
        <w:t>investigación</w:t>
      </w:r>
      <w:r w:rsidRPr="00182D01">
        <w:rPr>
          <w:rFonts w:ascii="Arial" w:hAnsi="Arial" w:cs="Arial"/>
          <w:spacing w:val="-9"/>
          <w:sz w:val="20"/>
        </w:rPr>
        <w:t xml:space="preserve"> </w:t>
      </w:r>
      <w:r w:rsidRPr="00182D01">
        <w:rPr>
          <w:rFonts w:ascii="Arial" w:hAnsi="Arial" w:cs="Arial"/>
          <w:sz w:val="20"/>
        </w:rPr>
        <w:t>y</w:t>
      </w:r>
      <w:r w:rsidRPr="00182D01">
        <w:rPr>
          <w:rFonts w:ascii="Arial" w:hAnsi="Arial" w:cs="Arial"/>
          <w:spacing w:val="-8"/>
          <w:sz w:val="20"/>
        </w:rPr>
        <w:t xml:space="preserve"> </w:t>
      </w:r>
      <w:r w:rsidRPr="00182D01">
        <w:rPr>
          <w:rFonts w:ascii="Arial" w:hAnsi="Arial" w:cs="Arial"/>
          <w:spacing w:val="-4"/>
          <w:sz w:val="20"/>
        </w:rPr>
        <w:t>persecución</w:t>
      </w:r>
      <w:r w:rsidRPr="00182D01">
        <w:rPr>
          <w:rFonts w:ascii="Arial" w:hAnsi="Arial" w:cs="Arial"/>
          <w:spacing w:val="-9"/>
          <w:sz w:val="20"/>
        </w:rPr>
        <w:t xml:space="preserve"> </w:t>
      </w:r>
      <w:r w:rsidRPr="00182D01">
        <w:rPr>
          <w:rFonts w:ascii="Arial" w:hAnsi="Arial" w:cs="Arial"/>
          <w:sz w:val="20"/>
        </w:rPr>
        <w:t>de</w:t>
      </w:r>
      <w:r w:rsidRPr="00182D01">
        <w:rPr>
          <w:rFonts w:ascii="Arial" w:hAnsi="Arial" w:cs="Arial"/>
          <w:spacing w:val="-8"/>
          <w:sz w:val="20"/>
        </w:rPr>
        <w:t xml:space="preserve"> </w:t>
      </w:r>
      <w:r w:rsidRPr="00182D01">
        <w:rPr>
          <w:rFonts w:ascii="Arial" w:hAnsi="Arial" w:cs="Arial"/>
          <w:spacing w:val="-4"/>
          <w:sz w:val="20"/>
        </w:rPr>
        <w:t>hechos</w:t>
      </w:r>
      <w:r w:rsidRPr="00182D01">
        <w:rPr>
          <w:rFonts w:ascii="Arial" w:hAnsi="Arial" w:cs="Arial"/>
          <w:spacing w:val="-7"/>
          <w:sz w:val="20"/>
        </w:rPr>
        <w:t xml:space="preserve"> </w:t>
      </w:r>
      <w:r w:rsidRPr="00182D01">
        <w:rPr>
          <w:rFonts w:ascii="Arial" w:hAnsi="Arial" w:cs="Arial"/>
          <w:spacing w:val="-4"/>
          <w:sz w:val="20"/>
        </w:rPr>
        <w:t>delictuosos,</w:t>
      </w:r>
      <w:r w:rsidRPr="00182D01">
        <w:rPr>
          <w:rFonts w:ascii="Arial" w:hAnsi="Arial" w:cs="Arial"/>
          <w:spacing w:val="-8"/>
          <w:sz w:val="20"/>
        </w:rPr>
        <w:t xml:space="preserve"> </w:t>
      </w:r>
      <w:r w:rsidRPr="00182D01">
        <w:rPr>
          <w:rFonts w:ascii="Arial" w:hAnsi="Arial" w:cs="Arial"/>
          <w:spacing w:val="-3"/>
          <w:sz w:val="20"/>
        </w:rPr>
        <w:t>así</w:t>
      </w:r>
      <w:r w:rsidRPr="00182D01">
        <w:rPr>
          <w:rFonts w:ascii="Arial" w:hAnsi="Arial" w:cs="Arial"/>
          <w:spacing w:val="-7"/>
          <w:sz w:val="20"/>
        </w:rPr>
        <w:t xml:space="preserve"> </w:t>
      </w:r>
      <w:r w:rsidRPr="00182D01">
        <w:rPr>
          <w:rFonts w:ascii="Arial" w:hAnsi="Arial" w:cs="Arial"/>
          <w:spacing w:val="-3"/>
          <w:sz w:val="20"/>
        </w:rPr>
        <w:t>como</w:t>
      </w:r>
      <w:r w:rsidRPr="00182D01">
        <w:rPr>
          <w:rFonts w:ascii="Arial" w:hAnsi="Arial" w:cs="Arial"/>
          <w:spacing w:val="-10"/>
          <w:sz w:val="20"/>
        </w:rPr>
        <w:t xml:space="preserve"> </w:t>
      </w:r>
      <w:r w:rsidRPr="00182D01">
        <w:rPr>
          <w:rFonts w:ascii="Arial" w:hAnsi="Arial" w:cs="Arial"/>
          <w:spacing w:val="-3"/>
          <w:sz w:val="20"/>
        </w:rPr>
        <w:t>la</w:t>
      </w:r>
      <w:r w:rsidRPr="00182D01">
        <w:rPr>
          <w:rFonts w:ascii="Arial" w:hAnsi="Arial" w:cs="Arial"/>
          <w:spacing w:val="-7"/>
          <w:sz w:val="20"/>
        </w:rPr>
        <w:t xml:space="preserve"> </w:t>
      </w:r>
      <w:r w:rsidRPr="00182D01">
        <w:rPr>
          <w:rFonts w:ascii="Arial" w:hAnsi="Arial" w:cs="Arial"/>
          <w:spacing w:val="-4"/>
          <w:sz w:val="20"/>
        </w:rPr>
        <w:t>captura</w:t>
      </w:r>
      <w:r w:rsidRPr="00182D01">
        <w:rPr>
          <w:rFonts w:ascii="Arial" w:hAnsi="Arial" w:cs="Arial"/>
          <w:spacing w:val="-7"/>
          <w:sz w:val="20"/>
        </w:rPr>
        <w:t xml:space="preserve"> </w:t>
      </w:r>
      <w:r w:rsidRPr="00182D01">
        <w:rPr>
          <w:rFonts w:ascii="Arial" w:hAnsi="Arial" w:cs="Arial"/>
          <w:sz w:val="20"/>
        </w:rPr>
        <w:t>de</w:t>
      </w:r>
      <w:r w:rsidRPr="00182D01">
        <w:rPr>
          <w:rFonts w:ascii="Arial" w:hAnsi="Arial" w:cs="Arial"/>
          <w:spacing w:val="-10"/>
          <w:sz w:val="20"/>
        </w:rPr>
        <w:t xml:space="preserve"> </w:t>
      </w:r>
      <w:r w:rsidRPr="00182D01">
        <w:rPr>
          <w:rFonts w:ascii="Arial" w:hAnsi="Arial" w:cs="Arial"/>
          <w:spacing w:val="-4"/>
          <w:sz w:val="20"/>
        </w:rPr>
        <w:t>sus</w:t>
      </w:r>
      <w:r w:rsidRPr="00182D01">
        <w:rPr>
          <w:rFonts w:ascii="Arial" w:hAnsi="Arial" w:cs="Arial"/>
          <w:spacing w:val="-7"/>
          <w:sz w:val="20"/>
        </w:rPr>
        <w:t xml:space="preserve"> </w:t>
      </w:r>
      <w:r w:rsidRPr="00182D01">
        <w:rPr>
          <w:rFonts w:ascii="Arial" w:hAnsi="Arial" w:cs="Arial"/>
          <w:spacing w:val="-5"/>
          <w:sz w:val="20"/>
        </w:rPr>
        <w:t>responsables;</w:t>
      </w:r>
    </w:p>
    <w:p w14:paraId="48A10CD2" w14:textId="77777777" w:rsidR="00924218" w:rsidRPr="009D3F8B" w:rsidRDefault="00180F07" w:rsidP="009D3F8B">
      <w:pPr>
        <w:numPr>
          <w:ilvl w:val="0"/>
          <w:numId w:val="42"/>
        </w:numPr>
        <w:spacing w:before="200"/>
        <w:ind w:left="567" w:hanging="567"/>
        <w:jc w:val="both"/>
        <w:rPr>
          <w:rFonts w:ascii="Arial" w:eastAsia="Arial" w:hAnsi="Arial" w:cs="Arial"/>
          <w:sz w:val="20"/>
          <w:lang w:val="es-MX" w:eastAsia="es-MX"/>
        </w:rPr>
      </w:pPr>
      <w:r w:rsidRPr="00182D01">
        <w:rPr>
          <w:rFonts w:ascii="Arial" w:eastAsia="Arial" w:hAnsi="Arial" w:cs="Arial"/>
          <w:sz w:val="20"/>
          <w:lang w:val="es-MX" w:eastAsia="es-MX"/>
        </w:rPr>
        <w:t>Realizar el análisis técnico táctico o estratégico</w:t>
      </w:r>
      <w:r w:rsidRPr="006F2DC5">
        <w:rPr>
          <w:rFonts w:ascii="Arial" w:eastAsia="Arial" w:hAnsi="Arial" w:cs="Arial"/>
          <w:sz w:val="20"/>
          <w:lang w:val="es-MX" w:eastAsia="es-MX"/>
        </w:rPr>
        <w:t xml:space="preserve"> de la información obtenida para generar inteligencia para la investigación;</w:t>
      </w:r>
    </w:p>
    <w:p w14:paraId="6575C069" w14:textId="77777777" w:rsidR="000E69E9" w:rsidRPr="000E69E9" w:rsidRDefault="000E69E9" w:rsidP="000E69E9">
      <w:pPr>
        <w:numPr>
          <w:ilvl w:val="0"/>
          <w:numId w:val="42"/>
        </w:numPr>
        <w:spacing w:before="200"/>
        <w:ind w:left="567" w:hanging="567"/>
        <w:jc w:val="both"/>
        <w:rPr>
          <w:rFonts w:ascii="Arial" w:eastAsia="Arial" w:hAnsi="Arial" w:cs="Arial"/>
          <w:sz w:val="20"/>
          <w:lang w:val="es-MX" w:eastAsia="es-MX"/>
        </w:rPr>
      </w:pPr>
      <w:r w:rsidRPr="000E69E9">
        <w:rPr>
          <w:rFonts w:ascii="Arial" w:hAnsi="Arial" w:cs="Arial"/>
          <w:spacing w:val="-4"/>
          <w:sz w:val="20"/>
          <w:lang w:val="es-MX" w:eastAsia="es-MX"/>
        </w:rPr>
        <w:t>Colabor</w:t>
      </w:r>
      <w:r w:rsidRPr="000E69E9">
        <w:rPr>
          <w:rFonts w:ascii="Arial" w:hAnsi="Arial" w:cs="Arial"/>
          <w:spacing w:val="-5"/>
          <w:sz w:val="20"/>
          <w:lang w:val="es-MX" w:eastAsia="es-MX"/>
        </w:rPr>
        <w:t>a</w:t>
      </w:r>
      <w:r w:rsidRPr="000E69E9">
        <w:rPr>
          <w:rFonts w:ascii="Arial" w:hAnsi="Arial" w:cs="Arial"/>
          <w:sz w:val="20"/>
          <w:lang w:val="es-MX" w:eastAsia="es-MX"/>
        </w:rPr>
        <w:t>r</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co</w:t>
      </w:r>
      <w:r w:rsidRPr="000E69E9">
        <w:rPr>
          <w:rFonts w:ascii="Arial" w:hAnsi="Arial" w:cs="Arial"/>
          <w:sz w:val="20"/>
          <w:lang w:val="es-MX" w:eastAsia="es-MX"/>
        </w:rPr>
        <w:t>n</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l</w:t>
      </w:r>
      <w:r w:rsidRPr="000E69E9">
        <w:rPr>
          <w:rFonts w:ascii="Arial" w:hAnsi="Arial" w:cs="Arial"/>
          <w:sz w:val="20"/>
          <w:lang w:val="es-MX" w:eastAsia="es-MX"/>
        </w:rPr>
        <w:t>a</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guardi</w:t>
      </w:r>
      <w:r w:rsidRPr="000E69E9">
        <w:rPr>
          <w:rFonts w:ascii="Arial" w:hAnsi="Arial" w:cs="Arial"/>
          <w:sz w:val="20"/>
          <w:lang w:val="es-MX" w:eastAsia="es-MX"/>
        </w:rPr>
        <w:t>a</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estata</w:t>
      </w:r>
      <w:r w:rsidRPr="000E69E9">
        <w:rPr>
          <w:rFonts w:ascii="Arial" w:hAnsi="Arial" w:cs="Arial"/>
          <w:sz w:val="20"/>
          <w:lang w:val="es-MX" w:eastAsia="es-MX"/>
        </w:rPr>
        <w:t>l</w:t>
      </w:r>
      <w:r w:rsidRPr="000E69E9">
        <w:rPr>
          <w:rFonts w:ascii="Arial" w:hAnsi="Arial" w:cs="Arial"/>
          <w:spacing w:val="16"/>
          <w:sz w:val="20"/>
          <w:lang w:val="es-MX" w:eastAsia="es-MX"/>
        </w:rPr>
        <w:t xml:space="preserve"> </w:t>
      </w:r>
      <w:r w:rsidRPr="000E69E9">
        <w:rPr>
          <w:rFonts w:ascii="Arial" w:hAnsi="Arial" w:cs="Arial"/>
          <w:sz w:val="20"/>
          <w:lang w:val="es-MX" w:eastAsia="es-MX"/>
        </w:rPr>
        <w:t>y</w:t>
      </w:r>
      <w:r w:rsidRPr="000E69E9">
        <w:rPr>
          <w:rFonts w:ascii="Arial" w:hAnsi="Arial" w:cs="Arial"/>
          <w:spacing w:val="14"/>
          <w:sz w:val="20"/>
          <w:lang w:val="es-MX" w:eastAsia="es-MX"/>
        </w:rPr>
        <w:t xml:space="preserve"> </w:t>
      </w:r>
      <w:r w:rsidRPr="000E69E9">
        <w:rPr>
          <w:rFonts w:ascii="Arial" w:hAnsi="Arial" w:cs="Arial"/>
          <w:spacing w:val="-4"/>
          <w:sz w:val="20"/>
          <w:lang w:val="es-MX" w:eastAsia="es-MX"/>
        </w:rPr>
        <w:t>otra</w:t>
      </w:r>
      <w:r w:rsidRPr="000E69E9">
        <w:rPr>
          <w:rFonts w:ascii="Arial" w:hAnsi="Arial" w:cs="Arial"/>
          <w:sz w:val="20"/>
          <w:lang w:val="es-MX" w:eastAsia="es-MX"/>
        </w:rPr>
        <w:t>s</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autoridades</w:t>
      </w:r>
      <w:r w:rsidRPr="000E69E9">
        <w:rPr>
          <w:rFonts w:ascii="Arial" w:hAnsi="Arial" w:cs="Arial"/>
          <w:sz w:val="20"/>
          <w:lang w:val="es-MX" w:eastAsia="es-MX"/>
        </w:rPr>
        <w:t>,</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qu</w:t>
      </w:r>
      <w:r w:rsidRPr="000E69E9">
        <w:rPr>
          <w:rFonts w:ascii="Arial" w:hAnsi="Arial" w:cs="Arial"/>
          <w:sz w:val="20"/>
          <w:lang w:val="es-MX" w:eastAsia="es-MX"/>
        </w:rPr>
        <w:t>e</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e</w:t>
      </w:r>
      <w:r w:rsidRPr="000E69E9">
        <w:rPr>
          <w:rFonts w:ascii="Arial" w:hAnsi="Arial" w:cs="Arial"/>
          <w:sz w:val="20"/>
          <w:lang w:val="es-MX" w:eastAsia="es-MX"/>
        </w:rPr>
        <w:t>n</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e</w:t>
      </w:r>
      <w:r w:rsidRPr="000E69E9">
        <w:rPr>
          <w:rFonts w:ascii="Arial" w:hAnsi="Arial" w:cs="Arial"/>
          <w:sz w:val="20"/>
          <w:lang w:val="es-MX" w:eastAsia="es-MX"/>
        </w:rPr>
        <w:t>l</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ejer</w:t>
      </w:r>
      <w:r w:rsidRPr="000E69E9">
        <w:rPr>
          <w:rFonts w:ascii="Arial" w:hAnsi="Arial" w:cs="Arial"/>
          <w:spacing w:val="-2"/>
          <w:sz w:val="20"/>
          <w:lang w:val="es-MX" w:eastAsia="es-MX"/>
        </w:rPr>
        <w:t>c</w:t>
      </w:r>
      <w:r w:rsidRPr="000E69E9">
        <w:rPr>
          <w:rFonts w:ascii="Arial" w:hAnsi="Arial" w:cs="Arial"/>
          <w:spacing w:val="-4"/>
          <w:sz w:val="20"/>
          <w:lang w:val="es-MX" w:eastAsia="es-MX"/>
        </w:rPr>
        <w:t>ici</w:t>
      </w:r>
      <w:r w:rsidRPr="000E69E9">
        <w:rPr>
          <w:rFonts w:ascii="Arial" w:hAnsi="Arial" w:cs="Arial"/>
          <w:sz w:val="20"/>
          <w:lang w:val="es-MX" w:eastAsia="es-MX"/>
        </w:rPr>
        <w:t>o</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d</w:t>
      </w:r>
      <w:r w:rsidRPr="000E69E9">
        <w:rPr>
          <w:rFonts w:ascii="Arial" w:hAnsi="Arial" w:cs="Arial"/>
          <w:sz w:val="20"/>
          <w:lang w:val="es-MX" w:eastAsia="es-MX"/>
        </w:rPr>
        <w:t>e</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su</w:t>
      </w:r>
      <w:r w:rsidRPr="000E69E9">
        <w:rPr>
          <w:rFonts w:ascii="Arial" w:hAnsi="Arial" w:cs="Arial"/>
          <w:sz w:val="20"/>
          <w:lang w:val="es-MX" w:eastAsia="es-MX"/>
        </w:rPr>
        <w:t>s</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funcione</w:t>
      </w:r>
      <w:r w:rsidRPr="000E69E9">
        <w:rPr>
          <w:rFonts w:ascii="Arial" w:hAnsi="Arial" w:cs="Arial"/>
          <w:sz w:val="20"/>
          <w:lang w:val="es-MX" w:eastAsia="es-MX"/>
        </w:rPr>
        <w:t>s</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d</w:t>
      </w:r>
      <w:r w:rsidRPr="000E69E9">
        <w:rPr>
          <w:rFonts w:ascii="Arial" w:hAnsi="Arial" w:cs="Arial"/>
          <w:sz w:val="20"/>
          <w:lang w:val="es-MX" w:eastAsia="es-MX"/>
        </w:rPr>
        <w:t>e</w:t>
      </w:r>
      <w:r w:rsidRPr="000E69E9">
        <w:rPr>
          <w:rFonts w:ascii="Arial" w:hAnsi="Arial" w:cs="Arial"/>
          <w:spacing w:val="16"/>
          <w:sz w:val="20"/>
          <w:lang w:val="es-MX" w:eastAsia="es-MX"/>
        </w:rPr>
        <w:t xml:space="preserve"> </w:t>
      </w:r>
      <w:r w:rsidRPr="000E69E9">
        <w:rPr>
          <w:rFonts w:ascii="Arial" w:hAnsi="Arial" w:cs="Arial"/>
          <w:spacing w:val="-4"/>
          <w:sz w:val="20"/>
          <w:lang w:val="es-MX" w:eastAsia="es-MX"/>
        </w:rPr>
        <w:t>vigilanci</w:t>
      </w:r>
      <w:r w:rsidRPr="000E69E9">
        <w:rPr>
          <w:rFonts w:ascii="Arial" w:hAnsi="Arial" w:cs="Arial"/>
          <w:spacing w:val="-5"/>
          <w:sz w:val="20"/>
          <w:lang w:val="es-MX" w:eastAsia="es-MX"/>
        </w:rPr>
        <w:t>a</w:t>
      </w:r>
      <w:r w:rsidRPr="000E69E9">
        <w:rPr>
          <w:rFonts w:ascii="Arial" w:hAnsi="Arial" w:cs="Arial"/>
          <w:sz w:val="20"/>
          <w:lang w:val="es-MX" w:eastAsia="es-MX"/>
        </w:rPr>
        <w:t xml:space="preserve">, </w:t>
      </w:r>
      <w:r w:rsidRPr="000E69E9">
        <w:rPr>
          <w:rFonts w:ascii="Arial" w:hAnsi="Arial" w:cs="Arial"/>
          <w:spacing w:val="-4"/>
          <w:sz w:val="20"/>
          <w:lang w:val="es-MX" w:eastAsia="es-MX"/>
        </w:rPr>
        <w:t>verif</w:t>
      </w:r>
      <w:r w:rsidRPr="000E69E9">
        <w:rPr>
          <w:rFonts w:ascii="Arial" w:hAnsi="Arial" w:cs="Arial"/>
          <w:spacing w:val="-5"/>
          <w:sz w:val="20"/>
          <w:lang w:val="es-MX" w:eastAsia="es-MX"/>
        </w:rPr>
        <w:t>i</w:t>
      </w:r>
      <w:r w:rsidRPr="000E69E9">
        <w:rPr>
          <w:rFonts w:ascii="Arial" w:hAnsi="Arial" w:cs="Arial"/>
          <w:spacing w:val="-4"/>
          <w:sz w:val="20"/>
          <w:lang w:val="es-MX" w:eastAsia="es-MX"/>
        </w:rPr>
        <w:t>cació</w:t>
      </w:r>
      <w:r w:rsidRPr="000E69E9">
        <w:rPr>
          <w:rFonts w:ascii="Arial" w:hAnsi="Arial" w:cs="Arial"/>
          <w:sz w:val="20"/>
          <w:lang w:val="es-MX" w:eastAsia="es-MX"/>
        </w:rPr>
        <w:t>n</w:t>
      </w:r>
      <w:r w:rsidRPr="000E69E9">
        <w:rPr>
          <w:rFonts w:ascii="Arial" w:hAnsi="Arial" w:cs="Arial"/>
          <w:spacing w:val="-7"/>
          <w:sz w:val="20"/>
          <w:lang w:val="es-MX" w:eastAsia="es-MX"/>
        </w:rPr>
        <w:t xml:space="preserve"> </w:t>
      </w:r>
      <w:r w:rsidRPr="000E69E9">
        <w:rPr>
          <w:rFonts w:ascii="Arial" w:hAnsi="Arial" w:cs="Arial"/>
          <w:sz w:val="20"/>
          <w:lang w:val="es-MX" w:eastAsia="es-MX"/>
        </w:rPr>
        <w:t>e</w:t>
      </w:r>
      <w:r w:rsidRPr="000E69E9">
        <w:rPr>
          <w:rFonts w:ascii="Arial" w:hAnsi="Arial" w:cs="Arial"/>
          <w:spacing w:val="-9"/>
          <w:sz w:val="20"/>
          <w:lang w:val="es-MX" w:eastAsia="es-MX"/>
        </w:rPr>
        <w:t xml:space="preserve"> </w:t>
      </w:r>
      <w:r w:rsidRPr="000E69E9">
        <w:rPr>
          <w:rFonts w:ascii="Arial" w:hAnsi="Arial" w:cs="Arial"/>
          <w:spacing w:val="-4"/>
          <w:sz w:val="20"/>
          <w:lang w:val="es-MX" w:eastAsia="es-MX"/>
        </w:rPr>
        <w:t>i</w:t>
      </w:r>
      <w:r w:rsidRPr="000E69E9">
        <w:rPr>
          <w:rFonts w:ascii="Arial" w:hAnsi="Arial" w:cs="Arial"/>
          <w:spacing w:val="-5"/>
          <w:sz w:val="20"/>
          <w:lang w:val="es-MX" w:eastAsia="es-MX"/>
        </w:rPr>
        <w:t>n</w:t>
      </w:r>
      <w:r w:rsidRPr="000E69E9">
        <w:rPr>
          <w:rFonts w:ascii="Arial" w:hAnsi="Arial" w:cs="Arial"/>
          <w:spacing w:val="-4"/>
          <w:sz w:val="20"/>
          <w:lang w:val="es-MX" w:eastAsia="es-MX"/>
        </w:rPr>
        <w:t>specció</w:t>
      </w:r>
      <w:r w:rsidRPr="000E69E9">
        <w:rPr>
          <w:rFonts w:ascii="Arial" w:hAnsi="Arial" w:cs="Arial"/>
          <w:sz w:val="20"/>
          <w:lang w:val="es-MX" w:eastAsia="es-MX"/>
        </w:rPr>
        <w:t>n</w:t>
      </w:r>
      <w:r w:rsidRPr="000E69E9">
        <w:rPr>
          <w:rFonts w:ascii="Arial" w:hAnsi="Arial" w:cs="Arial"/>
          <w:spacing w:val="-7"/>
          <w:sz w:val="20"/>
          <w:lang w:val="es-MX" w:eastAsia="es-MX"/>
        </w:rPr>
        <w:t xml:space="preserve"> </w:t>
      </w:r>
      <w:r w:rsidRPr="000E69E9">
        <w:rPr>
          <w:rFonts w:ascii="Arial" w:hAnsi="Arial" w:cs="Arial"/>
          <w:spacing w:val="-5"/>
          <w:sz w:val="20"/>
          <w:lang w:val="es-MX" w:eastAsia="es-MX"/>
        </w:rPr>
        <w:t>a</w:t>
      </w:r>
      <w:r w:rsidRPr="000E69E9">
        <w:rPr>
          <w:rFonts w:ascii="Arial" w:hAnsi="Arial" w:cs="Arial"/>
          <w:spacing w:val="-4"/>
          <w:sz w:val="20"/>
          <w:lang w:val="es-MX" w:eastAsia="es-MX"/>
        </w:rPr>
        <w:t>s</w:t>
      </w:r>
      <w:r w:rsidRPr="000E69E9">
        <w:rPr>
          <w:rFonts w:ascii="Arial" w:hAnsi="Arial" w:cs="Arial"/>
          <w:sz w:val="20"/>
          <w:lang w:val="es-MX" w:eastAsia="es-MX"/>
        </w:rPr>
        <w:t>í</w:t>
      </w:r>
      <w:r w:rsidRPr="000E69E9">
        <w:rPr>
          <w:rFonts w:ascii="Arial" w:hAnsi="Arial" w:cs="Arial"/>
          <w:spacing w:val="-7"/>
          <w:sz w:val="20"/>
          <w:lang w:val="es-MX" w:eastAsia="es-MX"/>
        </w:rPr>
        <w:t xml:space="preserve"> </w:t>
      </w:r>
      <w:r w:rsidRPr="000E69E9">
        <w:rPr>
          <w:rFonts w:ascii="Arial" w:hAnsi="Arial" w:cs="Arial"/>
          <w:spacing w:val="-4"/>
          <w:sz w:val="20"/>
          <w:lang w:val="es-MX" w:eastAsia="es-MX"/>
        </w:rPr>
        <w:t>l</w:t>
      </w:r>
      <w:r w:rsidRPr="000E69E9">
        <w:rPr>
          <w:rFonts w:ascii="Arial" w:hAnsi="Arial" w:cs="Arial"/>
          <w:sz w:val="20"/>
          <w:lang w:val="es-MX" w:eastAsia="es-MX"/>
        </w:rPr>
        <w:t>o</w:t>
      </w:r>
      <w:r w:rsidRPr="000E69E9">
        <w:rPr>
          <w:rFonts w:ascii="Arial" w:hAnsi="Arial" w:cs="Arial"/>
          <w:spacing w:val="-8"/>
          <w:sz w:val="20"/>
          <w:lang w:val="es-MX" w:eastAsia="es-MX"/>
        </w:rPr>
        <w:t xml:space="preserve"> </w:t>
      </w:r>
      <w:r w:rsidRPr="000E69E9">
        <w:rPr>
          <w:rFonts w:ascii="Arial" w:hAnsi="Arial" w:cs="Arial"/>
          <w:spacing w:val="-4"/>
          <w:sz w:val="20"/>
          <w:lang w:val="es-MX" w:eastAsia="es-MX"/>
        </w:rPr>
        <w:t>solicite</w:t>
      </w:r>
      <w:r w:rsidRPr="000E69E9">
        <w:rPr>
          <w:rFonts w:ascii="Arial" w:hAnsi="Arial" w:cs="Arial"/>
          <w:spacing w:val="-5"/>
          <w:sz w:val="20"/>
          <w:lang w:val="es-MX" w:eastAsia="es-MX"/>
        </w:rPr>
        <w:t>n</w:t>
      </w:r>
      <w:r w:rsidRPr="000E69E9">
        <w:rPr>
          <w:rFonts w:ascii="Arial" w:hAnsi="Arial" w:cs="Arial"/>
          <w:sz w:val="20"/>
          <w:lang w:val="es-MX" w:eastAsia="es-MX"/>
        </w:rPr>
        <w:t>;</w:t>
      </w:r>
    </w:p>
    <w:p w14:paraId="71635A1A" w14:textId="77777777" w:rsidR="000E69E9" w:rsidRDefault="000E69E9" w:rsidP="000E69E9">
      <w:pPr>
        <w:pStyle w:val="Prrafodelista"/>
        <w:autoSpaceDE w:val="0"/>
        <w:autoSpaceDN w:val="0"/>
        <w:adjustRightInd w:val="0"/>
        <w:ind w:left="720"/>
        <w:jc w:val="right"/>
        <w:rPr>
          <w:rFonts w:ascii="Arial" w:hAnsi="Arial" w:cs="Arial"/>
          <w:b/>
          <w:i/>
          <w:sz w:val="16"/>
          <w:szCs w:val="16"/>
          <w:lang w:val="es-MX"/>
        </w:rPr>
      </w:pPr>
      <w:r>
        <w:rPr>
          <w:rFonts w:ascii="Arial" w:hAnsi="Arial" w:cs="Arial"/>
          <w:b/>
          <w:i/>
          <w:sz w:val="16"/>
          <w:szCs w:val="16"/>
          <w:lang w:val="es-MX"/>
        </w:rPr>
        <w:t xml:space="preserve">Fracción </w:t>
      </w:r>
      <w:r w:rsidR="00924218">
        <w:rPr>
          <w:rFonts w:ascii="Arial" w:hAnsi="Arial" w:cs="Arial"/>
          <w:b/>
          <w:i/>
          <w:sz w:val="16"/>
          <w:szCs w:val="16"/>
          <w:lang w:val="es-MX"/>
        </w:rPr>
        <w:t>Reformada</w:t>
      </w:r>
      <w:r>
        <w:rPr>
          <w:rFonts w:ascii="Arial" w:hAnsi="Arial" w:cs="Arial"/>
          <w:b/>
          <w:i/>
          <w:sz w:val="16"/>
          <w:szCs w:val="16"/>
          <w:lang w:val="es-MX"/>
        </w:rPr>
        <w:t>, P.O. No. 134, del 9</w:t>
      </w:r>
      <w:r w:rsidRPr="00D65024">
        <w:rPr>
          <w:rFonts w:ascii="Arial" w:hAnsi="Arial" w:cs="Arial"/>
          <w:b/>
          <w:i/>
          <w:sz w:val="16"/>
          <w:szCs w:val="16"/>
          <w:lang w:val="es-MX"/>
        </w:rPr>
        <w:t xml:space="preserve"> de</w:t>
      </w:r>
      <w:r>
        <w:rPr>
          <w:rFonts w:ascii="Arial" w:hAnsi="Arial" w:cs="Arial"/>
          <w:b/>
          <w:i/>
          <w:sz w:val="16"/>
          <w:szCs w:val="16"/>
          <w:lang w:val="es-MX"/>
        </w:rPr>
        <w:t xml:space="preserve"> noviembre</w:t>
      </w:r>
      <w:r w:rsidRPr="00D65024">
        <w:rPr>
          <w:rFonts w:ascii="Arial" w:hAnsi="Arial" w:cs="Arial"/>
          <w:b/>
          <w:i/>
          <w:sz w:val="16"/>
          <w:szCs w:val="16"/>
          <w:lang w:val="es-MX"/>
        </w:rPr>
        <w:t xml:space="preserve"> de 2022.</w:t>
      </w:r>
    </w:p>
    <w:p w14:paraId="0B848F1C" w14:textId="77777777" w:rsidR="000E69E9" w:rsidRDefault="000E69E9" w:rsidP="000E69E9">
      <w:pPr>
        <w:pStyle w:val="Prrafodelista"/>
        <w:autoSpaceDE w:val="0"/>
        <w:autoSpaceDN w:val="0"/>
        <w:adjustRightInd w:val="0"/>
        <w:ind w:left="720"/>
        <w:jc w:val="right"/>
        <w:rPr>
          <w:rFonts w:ascii="Arial" w:hAnsi="Arial" w:cs="Arial"/>
          <w:b/>
          <w:i/>
          <w:sz w:val="16"/>
          <w:szCs w:val="16"/>
          <w:lang w:val="es-MX"/>
        </w:rPr>
      </w:pPr>
      <w:hyperlink r:id="rId99" w:history="1">
        <w:r w:rsidRPr="00C4720B">
          <w:rPr>
            <w:rStyle w:val="Hipervnculo"/>
            <w:rFonts w:ascii="Arial" w:hAnsi="Arial" w:cs="Arial"/>
            <w:b/>
            <w:i/>
            <w:sz w:val="16"/>
            <w:szCs w:val="16"/>
            <w:lang w:val="es-MX"/>
          </w:rPr>
          <w:t>https://po.tamaulipas.gob.mx/wp-content/uploads/2022/11/cxlvii-134-091122.pdf</w:t>
        </w:r>
      </w:hyperlink>
    </w:p>
    <w:p w14:paraId="7772DBCB"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Proponer al Agente del Ministerio Público que solicite formalmente a personas físicas y jurídicas información contenida en documentos, bases de datos o sistemas que sean útiles en la investigación, garantizando la confidencialidad de la fuente y de la información, en términos de lo establecido por la legislación respectiva;</w:t>
      </w:r>
    </w:p>
    <w:p w14:paraId="0C66E48C"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Proponer al Ministerio Público que solicite formalmente a concesionarios, permisionarios, operadores telefónicos y todos aquellos comercializadores de servicios de telecomunicaciones y </w:t>
      </w:r>
      <w:r w:rsidRPr="006F2DC5">
        <w:rPr>
          <w:rFonts w:ascii="Arial" w:eastAsia="Arial" w:hAnsi="Arial" w:cs="Arial"/>
          <w:sz w:val="20"/>
          <w:lang w:val="es-MX" w:eastAsia="es-MX"/>
        </w:rPr>
        <w:lastRenderedPageBreak/>
        <w:t>sistemas de comunicación vía satélite, la georreferenciación en tiempo real de equipos de comunicación móvil y de información, que coadyuven en la investigación de delitos;</w:t>
      </w:r>
    </w:p>
    <w:p w14:paraId="625A949E"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Colaborar a solicitud de la Secretaría General de Gobierno del Estado, en acciones de protección civil;</w:t>
      </w:r>
    </w:p>
    <w:p w14:paraId="48044F5C"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Realizar acciones de vigilancia, identificación, monitoreo y rastreo en la red pública de Internet sobre sitios web con el fin de investigar conductas delictivas;</w:t>
      </w:r>
    </w:p>
    <w:p w14:paraId="68654DB8"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Cumplir puntualmente los compromisos asumidos por el Estado con la Federación y otras Entidades, respecto de acciones relativas al Sistema Nacional de Seguridad Pública, en el ámbito de su competencia;</w:t>
      </w:r>
    </w:p>
    <w:p w14:paraId="116368C2"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Practicar las inspecciones y otros actos de investigación, así como reportar sus resultados al Ministerio Público. En aquellos que se requiera autorización judicial, deberá solicitarla a través del Ministerio Público;</w:t>
      </w:r>
    </w:p>
    <w:p w14:paraId="2DB696F2"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Actuar bajo el mando del Ministerio Público en el aseguramiento de bienes relacionados con la investigación de los delitos;</w:t>
      </w:r>
    </w:p>
    <w:p w14:paraId="50C98BCB"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Asistir al Ministerio Público en las investigaciones realizadas en la preparación de la acción de extinción de dominio;</w:t>
      </w:r>
    </w:p>
    <w:p w14:paraId="5F04C854"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Realizar acciones de búsqueda y localización de personas desaparecidas o no localizadas, inmediatamente que se reciba reporte, noticia o denuncia del hecho, de conformidad con el protocolo y la normatividad vigente;</w:t>
      </w:r>
    </w:p>
    <w:p w14:paraId="558639B2"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Registrar de manera inmediata los informes, partes policiales o cualquier información que se genere en sus investigaciones en el sistema informático de la Fiscalía </w:t>
      </w:r>
      <w:proofErr w:type="gramStart"/>
      <w:r w:rsidRPr="006F2DC5">
        <w:rPr>
          <w:rFonts w:ascii="Arial" w:eastAsia="Arial" w:hAnsi="Arial" w:cs="Arial"/>
          <w:sz w:val="20"/>
          <w:lang w:val="es-MX" w:eastAsia="es-MX"/>
        </w:rPr>
        <w:t>General;  y</w:t>
      </w:r>
      <w:proofErr w:type="gramEnd"/>
    </w:p>
    <w:p w14:paraId="1960532F" w14:textId="77777777" w:rsidR="00180F07" w:rsidRPr="006F2DC5" w:rsidRDefault="00180F07" w:rsidP="00316CBF">
      <w:pPr>
        <w:numPr>
          <w:ilvl w:val="0"/>
          <w:numId w:val="4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que de manera específica señale la Ley General del Sistema Nacional y Estatal de Seguridad Pública, el Reglamento, las demás disposiciones jurídicas aplicables, así como las que le encomiende o delegue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w:t>
      </w:r>
    </w:p>
    <w:p w14:paraId="1F63ECA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77B379C" w14:textId="3D283638"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46.</w:t>
      </w:r>
      <w:r w:rsidRPr="006F2DC5">
        <w:rPr>
          <w:rFonts w:ascii="Arial" w:eastAsia="Arial" w:hAnsi="Arial" w:cs="Arial"/>
          <w:color w:val="000000"/>
          <w:sz w:val="20"/>
          <w:lang w:val="es-MX" w:eastAsia="es-MX"/>
        </w:rPr>
        <w:t xml:space="preserve"> La Comisaría General de Investigación contará con Policía de Investigación Especializado en Justicia para Adolescentes, para la investigación de las conductas tipificadas como delitos de conformidad con los artículos 18 de la Constitución General, 124 de la Constitución del Estado, la Ley Nacional del Sistema Integral de Justicia Penal para Adolescentes, y demás disposiciones legales aplicables.</w:t>
      </w:r>
      <w:r w:rsidR="008C05CD">
        <w:rPr>
          <w:rFonts w:ascii="Arial" w:eastAsia="Arial" w:hAnsi="Arial" w:cs="Arial"/>
          <w:color w:val="000000"/>
          <w:sz w:val="20"/>
          <w:lang w:val="es-MX" w:eastAsia="es-MX"/>
        </w:rPr>
        <w:t xml:space="preserve"> </w:t>
      </w:r>
    </w:p>
    <w:p w14:paraId="2D112D3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6FFA29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En lo que no se oponga, cuando en esta Ley se haga alusión a las atribuciones de la Policía de Investigación de la Comisaría General, se entenderán igualmente aplicables a la Policía de Investigación Especializados en Justicia para Adolescentes.</w:t>
      </w:r>
    </w:p>
    <w:p w14:paraId="180E5DDE" w14:textId="77777777" w:rsidR="00924218" w:rsidRDefault="00924218" w:rsidP="009D3F8B">
      <w:pPr>
        <w:pBdr>
          <w:top w:val="nil"/>
          <w:left w:val="nil"/>
          <w:bottom w:val="nil"/>
          <w:right w:val="nil"/>
          <w:between w:val="nil"/>
        </w:pBdr>
        <w:rPr>
          <w:rFonts w:ascii="Arial" w:eastAsia="Arial" w:hAnsi="Arial" w:cs="Arial"/>
          <w:b/>
          <w:color w:val="000000"/>
          <w:sz w:val="20"/>
          <w:lang w:val="es-MX" w:eastAsia="es-MX"/>
        </w:rPr>
      </w:pPr>
    </w:p>
    <w:p w14:paraId="7A33D8A6"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V</w:t>
      </w:r>
    </w:p>
    <w:p w14:paraId="320B51B1" w14:textId="77777777" w:rsidR="00924218" w:rsidRDefault="00180F07" w:rsidP="00924218">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LOS AUXILIARES DEL MINISTERIO PÚBLICO</w:t>
      </w:r>
    </w:p>
    <w:p w14:paraId="7749B0AA" w14:textId="77777777" w:rsidR="00924218" w:rsidRPr="00924218" w:rsidRDefault="00924218" w:rsidP="00924218">
      <w:pPr>
        <w:pBdr>
          <w:top w:val="nil"/>
          <w:left w:val="nil"/>
          <w:bottom w:val="nil"/>
          <w:right w:val="nil"/>
          <w:between w:val="nil"/>
        </w:pBdr>
        <w:jc w:val="center"/>
        <w:rPr>
          <w:rFonts w:ascii="Arial" w:eastAsia="Arial" w:hAnsi="Arial" w:cs="Arial"/>
          <w:b/>
          <w:color w:val="000000"/>
          <w:sz w:val="20"/>
          <w:lang w:val="es-MX" w:eastAsia="es-MX"/>
        </w:rPr>
      </w:pPr>
    </w:p>
    <w:p w14:paraId="610B60E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47. </w:t>
      </w:r>
      <w:r w:rsidRPr="006F2DC5">
        <w:rPr>
          <w:rFonts w:ascii="Arial" w:eastAsia="Arial" w:hAnsi="Arial" w:cs="Arial"/>
          <w:color w:val="000000"/>
          <w:sz w:val="20"/>
          <w:lang w:val="es-MX" w:eastAsia="es-MX"/>
        </w:rPr>
        <w:t>Son auxiliares del Ministerio Público:</w:t>
      </w:r>
    </w:p>
    <w:p w14:paraId="0C9103D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24D0FF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A)   Directos:</w:t>
      </w:r>
    </w:p>
    <w:p w14:paraId="516B68A7" w14:textId="77777777" w:rsidR="00180F07" w:rsidRPr="006F2DC5" w:rsidRDefault="00180F07" w:rsidP="00316CBF">
      <w:pPr>
        <w:numPr>
          <w:ilvl w:val="0"/>
          <w:numId w:val="43"/>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Policía adscrita a la Secretaría de Seguridad Pública del Estado;</w:t>
      </w:r>
    </w:p>
    <w:p w14:paraId="209A9F4B" w14:textId="77777777" w:rsidR="00180F07" w:rsidRPr="006F2DC5" w:rsidRDefault="00180F07" w:rsidP="00316CBF">
      <w:pPr>
        <w:numPr>
          <w:ilvl w:val="0"/>
          <w:numId w:val="43"/>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Cuerpos policiacos municipales en tanto primeros respondientes;</w:t>
      </w:r>
    </w:p>
    <w:p w14:paraId="66DDC4CE" w14:textId="77777777" w:rsidR="00180F07" w:rsidRPr="006F2DC5" w:rsidRDefault="00180F07" w:rsidP="00316CBF">
      <w:pPr>
        <w:numPr>
          <w:ilvl w:val="0"/>
          <w:numId w:val="43"/>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Servicios Periciales;</w:t>
      </w:r>
    </w:p>
    <w:p w14:paraId="64D3F464" w14:textId="77777777" w:rsidR="00180F07" w:rsidRDefault="00180F07" w:rsidP="00316CBF">
      <w:pPr>
        <w:numPr>
          <w:ilvl w:val="0"/>
          <w:numId w:val="43"/>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Oficiales Ministeriale</w:t>
      </w:r>
      <w:r w:rsidR="0083326B">
        <w:rPr>
          <w:rFonts w:ascii="Arial" w:eastAsia="Arial" w:hAnsi="Arial" w:cs="Arial"/>
          <w:sz w:val="20"/>
          <w:lang w:val="es-MX" w:eastAsia="es-MX"/>
        </w:rPr>
        <w:t xml:space="preserve">s y Auxiliares Profesionales;  </w:t>
      </w:r>
    </w:p>
    <w:p w14:paraId="32538D33" w14:textId="77777777" w:rsidR="0083326B" w:rsidRPr="003F4666" w:rsidRDefault="0083326B" w:rsidP="0083326B">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lastRenderedPageBreak/>
        <w:t xml:space="preserve">Fracción </w:t>
      </w:r>
      <w:r w:rsidR="00924218">
        <w:rPr>
          <w:rFonts w:ascii="Arial" w:hAnsi="Arial" w:cs="Arial"/>
          <w:b/>
          <w:i/>
          <w:kern w:val="28"/>
          <w:sz w:val="16"/>
          <w:szCs w:val="16"/>
          <w:lang w:val="es-MX"/>
        </w:rPr>
        <w:t>Reformada</w:t>
      </w:r>
      <w:r w:rsidRPr="003F4666">
        <w:rPr>
          <w:rFonts w:ascii="Arial" w:hAnsi="Arial" w:cs="Arial"/>
          <w:b/>
          <w:i/>
          <w:kern w:val="28"/>
          <w:sz w:val="16"/>
          <w:szCs w:val="16"/>
          <w:lang w:val="es-MX"/>
        </w:rPr>
        <w:t>, P.O. Edición Vespertina Extraordinario</w:t>
      </w:r>
      <w:r w:rsidR="00924218">
        <w:rPr>
          <w:rFonts w:ascii="Arial" w:hAnsi="Arial" w:cs="Arial"/>
          <w:b/>
          <w:i/>
          <w:kern w:val="28"/>
          <w:sz w:val="16"/>
          <w:szCs w:val="16"/>
          <w:lang w:val="es-MX"/>
        </w:rPr>
        <w:t xml:space="preserve"> No. 11, del 1 de julio de 2022</w:t>
      </w:r>
    </w:p>
    <w:p w14:paraId="4A5CB472" w14:textId="77777777" w:rsidR="0083326B" w:rsidRPr="0083326B" w:rsidRDefault="0083326B" w:rsidP="0083326B">
      <w:pPr>
        <w:pStyle w:val="Prrafodelista"/>
        <w:ind w:left="720"/>
        <w:jc w:val="right"/>
        <w:rPr>
          <w:rFonts w:ascii="Arial" w:eastAsia="Calibri" w:hAnsi="Arial" w:cs="Arial"/>
          <w:b/>
          <w:i/>
          <w:color w:val="000000"/>
          <w:sz w:val="16"/>
          <w:szCs w:val="16"/>
        </w:rPr>
      </w:pPr>
      <w:hyperlink r:id="rId100" w:history="1">
        <w:r w:rsidRPr="003F4666">
          <w:rPr>
            <w:rStyle w:val="Hipervnculo"/>
            <w:rFonts w:ascii="Arial" w:eastAsia="Calibri" w:hAnsi="Arial" w:cs="Arial"/>
            <w:b/>
            <w:i/>
            <w:sz w:val="16"/>
            <w:szCs w:val="16"/>
          </w:rPr>
          <w:t>https://po.tamaulipas.gob.mx/wp-content/uploads/2022/07/cxlvii-Ext.No_.11-010722F-EV.pdf</w:t>
        </w:r>
      </w:hyperlink>
    </w:p>
    <w:p w14:paraId="618347DD" w14:textId="77777777" w:rsidR="00180F07" w:rsidRDefault="00180F07" w:rsidP="00316CBF">
      <w:pPr>
        <w:numPr>
          <w:ilvl w:val="0"/>
          <w:numId w:val="43"/>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Auxiliares Mini</w:t>
      </w:r>
      <w:r w:rsidR="0083326B">
        <w:rPr>
          <w:rFonts w:ascii="Arial" w:eastAsia="Arial" w:hAnsi="Arial" w:cs="Arial"/>
          <w:sz w:val="20"/>
          <w:lang w:val="es-MX" w:eastAsia="es-MX"/>
        </w:rPr>
        <w:t>steriales y Auxiliares Técnicos; y</w:t>
      </w:r>
    </w:p>
    <w:p w14:paraId="0468C9F2" w14:textId="77777777" w:rsidR="0083326B" w:rsidRPr="003F4666" w:rsidRDefault="0083326B" w:rsidP="0083326B">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924218">
        <w:rPr>
          <w:rFonts w:ascii="Arial" w:hAnsi="Arial" w:cs="Arial"/>
          <w:b/>
          <w:i/>
          <w:kern w:val="28"/>
          <w:sz w:val="16"/>
          <w:szCs w:val="16"/>
          <w:lang w:val="es-MX"/>
        </w:rPr>
        <w:t>Reformada</w:t>
      </w:r>
      <w:r w:rsidRPr="003F4666">
        <w:rPr>
          <w:rFonts w:ascii="Arial" w:hAnsi="Arial" w:cs="Arial"/>
          <w:b/>
          <w:i/>
          <w:kern w:val="28"/>
          <w:sz w:val="16"/>
          <w:szCs w:val="16"/>
          <w:lang w:val="es-MX"/>
        </w:rPr>
        <w:t>, P.O. Edición Vespertina Extraordinario</w:t>
      </w:r>
      <w:r w:rsidR="00924218">
        <w:rPr>
          <w:rFonts w:ascii="Arial" w:hAnsi="Arial" w:cs="Arial"/>
          <w:b/>
          <w:i/>
          <w:kern w:val="28"/>
          <w:sz w:val="16"/>
          <w:szCs w:val="16"/>
          <w:lang w:val="es-MX"/>
        </w:rPr>
        <w:t xml:space="preserve"> No. 11, del 1 de julio de 2022</w:t>
      </w:r>
    </w:p>
    <w:p w14:paraId="43180887" w14:textId="77777777" w:rsidR="0083326B" w:rsidRPr="0083326B" w:rsidRDefault="0083326B" w:rsidP="0083326B">
      <w:pPr>
        <w:pStyle w:val="Prrafodelista"/>
        <w:ind w:left="720"/>
        <w:jc w:val="right"/>
        <w:rPr>
          <w:rFonts w:ascii="Arial" w:eastAsia="Calibri" w:hAnsi="Arial" w:cs="Arial"/>
          <w:b/>
          <w:i/>
          <w:color w:val="000000"/>
          <w:sz w:val="16"/>
          <w:szCs w:val="16"/>
        </w:rPr>
      </w:pPr>
      <w:hyperlink r:id="rId101" w:history="1">
        <w:r w:rsidRPr="003F4666">
          <w:rPr>
            <w:rStyle w:val="Hipervnculo"/>
            <w:rFonts w:ascii="Arial" w:eastAsia="Calibri" w:hAnsi="Arial" w:cs="Arial"/>
            <w:b/>
            <w:i/>
            <w:sz w:val="16"/>
            <w:szCs w:val="16"/>
          </w:rPr>
          <w:t>https://po.tamaulipas.gob.mx/wp-content/uploads/2022/07/cxlvii-Ext.No_.11-010722F-EV.pdf</w:t>
        </w:r>
      </w:hyperlink>
    </w:p>
    <w:p w14:paraId="0C0C050D" w14:textId="77777777" w:rsidR="005E5B05" w:rsidRPr="005E5B05" w:rsidRDefault="005E5B05" w:rsidP="005E5B05">
      <w:pPr>
        <w:numPr>
          <w:ilvl w:val="0"/>
          <w:numId w:val="43"/>
        </w:numPr>
        <w:spacing w:before="200"/>
        <w:ind w:left="714" w:hanging="357"/>
        <w:jc w:val="both"/>
        <w:rPr>
          <w:rFonts w:ascii="Arial" w:eastAsia="Arial" w:hAnsi="Arial" w:cs="Arial"/>
          <w:sz w:val="20"/>
          <w:lang w:val="es-MX" w:eastAsia="es-MX"/>
        </w:rPr>
      </w:pPr>
      <w:r w:rsidRPr="005E5B05">
        <w:rPr>
          <w:rFonts w:ascii="Arial" w:hAnsi="Arial" w:cs="Arial"/>
          <w:sz w:val="20"/>
        </w:rPr>
        <w:t xml:space="preserve">Se deroga (Decreto No. 65-500, P. O. Edición Vespertina del 22 de </w:t>
      </w:r>
      <w:proofErr w:type="gramStart"/>
      <w:r w:rsidRPr="005E5B05">
        <w:rPr>
          <w:rFonts w:ascii="Arial" w:hAnsi="Arial" w:cs="Arial"/>
          <w:sz w:val="20"/>
        </w:rPr>
        <w:t>Diciembre</w:t>
      </w:r>
      <w:proofErr w:type="gramEnd"/>
      <w:r w:rsidRPr="005E5B05">
        <w:rPr>
          <w:rFonts w:ascii="Arial" w:hAnsi="Arial" w:cs="Arial"/>
          <w:sz w:val="20"/>
        </w:rPr>
        <w:t xml:space="preserve"> de 2022.)</w:t>
      </w:r>
    </w:p>
    <w:p w14:paraId="442A8DAD"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Derogada,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924218">
        <w:rPr>
          <w:rFonts w:ascii="Arial" w:hAnsi="Arial" w:cs="Arial"/>
          <w:b/>
          <w:i/>
          <w:sz w:val="16"/>
          <w:szCs w:val="16"/>
          <w:lang w:val="es-MX"/>
        </w:rPr>
        <w:t xml:space="preserve"> de 2022</w:t>
      </w:r>
    </w:p>
    <w:p w14:paraId="2F8A0A67"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hyperlink r:id="rId102" w:history="1">
        <w:r w:rsidRPr="00AC4E3D">
          <w:rPr>
            <w:rStyle w:val="Hipervnculo"/>
            <w:rFonts w:ascii="Arial" w:hAnsi="Arial" w:cs="Arial"/>
            <w:b/>
            <w:i/>
            <w:sz w:val="16"/>
            <w:szCs w:val="16"/>
            <w:lang w:val="es-MX"/>
          </w:rPr>
          <w:t>https://po.tamaulipas.gob.mx/wp-content/uploads/2022/12/cxlvii-153-221222-EV.pdf</w:t>
        </w:r>
      </w:hyperlink>
    </w:p>
    <w:p w14:paraId="5DBDE21D" w14:textId="77777777" w:rsidR="009450FD" w:rsidRDefault="009450FD" w:rsidP="0083326B">
      <w:pPr>
        <w:pStyle w:val="Prrafodelista"/>
        <w:keepLines/>
        <w:ind w:left="720" w:right="50"/>
        <w:jc w:val="right"/>
        <w:rPr>
          <w:rFonts w:ascii="Arial" w:eastAsia="Arial" w:hAnsi="Arial" w:cs="Arial"/>
          <w:color w:val="000000"/>
          <w:sz w:val="20"/>
          <w:lang w:val="es-MX" w:eastAsia="es-MX"/>
        </w:rPr>
      </w:pPr>
    </w:p>
    <w:p w14:paraId="5898646D" w14:textId="77777777" w:rsidR="0083326B" w:rsidRPr="003F4666" w:rsidRDefault="00180F07" w:rsidP="0083326B">
      <w:pPr>
        <w:pStyle w:val="Prrafodelista"/>
        <w:keepLines/>
        <w:ind w:left="720" w:right="50"/>
        <w:jc w:val="right"/>
        <w:rPr>
          <w:rFonts w:ascii="Arial" w:hAnsi="Arial" w:cs="Arial"/>
          <w:b/>
          <w:i/>
          <w:kern w:val="28"/>
          <w:sz w:val="16"/>
          <w:szCs w:val="16"/>
          <w:lang w:val="es-MX"/>
        </w:rPr>
      </w:pPr>
      <w:r w:rsidRPr="006F2DC5">
        <w:rPr>
          <w:rFonts w:ascii="Arial" w:eastAsia="Arial" w:hAnsi="Arial" w:cs="Arial"/>
          <w:color w:val="000000"/>
          <w:sz w:val="20"/>
          <w:lang w:val="es-MX" w:eastAsia="es-MX"/>
        </w:rPr>
        <w:t xml:space="preserve"> </w:t>
      </w:r>
      <w:r w:rsidR="0083326B">
        <w:rPr>
          <w:rFonts w:ascii="Arial" w:hAnsi="Arial" w:cs="Arial"/>
          <w:b/>
          <w:i/>
          <w:kern w:val="28"/>
          <w:sz w:val="16"/>
          <w:szCs w:val="16"/>
          <w:lang w:val="es-MX"/>
        </w:rPr>
        <w:t xml:space="preserve">Fracción </w:t>
      </w:r>
      <w:r w:rsidR="00924218">
        <w:rPr>
          <w:rFonts w:ascii="Arial" w:hAnsi="Arial" w:cs="Arial"/>
          <w:b/>
          <w:i/>
          <w:kern w:val="28"/>
          <w:sz w:val="16"/>
          <w:szCs w:val="16"/>
          <w:lang w:val="es-MX"/>
        </w:rPr>
        <w:t>Adicionada</w:t>
      </w:r>
      <w:r w:rsidR="0083326B" w:rsidRPr="003F4666">
        <w:rPr>
          <w:rFonts w:ascii="Arial" w:hAnsi="Arial" w:cs="Arial"/>
          <w:b/>
          <w:i/>
          <w:kern w:val="28"/>
          <w:sz w:val="16"/>
          <w:szCs w:val="16"/>
          <w:lang w:val="es-MX"/>
        </w:rPr>
        <w:t>, P.O. Edición Vespertina Extraordinario</w:t>
      </w:r>
      <w:r w:rsidR="00924218">
        <w:rPr>
          <w:rFonts w:ascii="Arial" w:hAnsi="Arial" w:cs="Arial"/>
          <w:b/>
          <w:i/>
          <w:kern w:val="28"/>
          <w:sz w:val="16"/>
          <w:szCs w:val="16"/>
          <w:lang w:val="es-MX"/>
        </w:rPr>
        <w:t xml:space="preserve"> No. 11, del 1 de julio de 2022</w:t>
      </w:r>
    </w:p>
    <w:p w14:paraId="69518708" w14:textId="77777777" w:rsidR="0083326B" w:rsidRDefault="0083326B" w:rsidP="0083326B">
      <w:pPr>
        <w:pStyle w:val="Prrafodelista"/>
        <w:ind w:left="720"/>
        <w:jc w:val="right"/>
        <w:rPr>
          <w:rStyle w:val="Hipervnculo"/>
          <w:rFonts w:ascii="Arial" w:eastAsia="Calibri" w:hAnsi="Arial" w:cs="Arial"/>
          <w:b/>
          <w:i/>
          <w:sz w:val="16"/>
          <w:szCs w:val="16"/>
        </w:rPr>
      </w:pPr>
      <w:hyperlink r:id="rId103" w:history="1">
        <w:r w:rsidRPr="003F4666">
          <w:rPr>
            <w:rStyle w:val="Hipervnculo"/>
            <w:rFonts w:ascii="Arial" w:eastAsia="Calibri" w:hAnsi="Arial" w:cs="Arial"/>
            <w:b/>
            <w:i/>
            <w:sz w:val="16"/>
            <w:szCs w:val="16"/>
          </w:rPr>
          <w:t>https://po.tamaulipas.gob.mx/wp-content/uploads/2022/07/cxlvii-Ext.No_.11-010722F-EV.pdf</w:t>
        </w:r>
      </w:hyperlink>
    </w:p>
    <w:p w14:paraId="77B62B26" w14:textId="77777777" w:rsidR="005E5B05" w:rsidRPr="00924218" w:rsidRDefault="005E5B05" w:rsidP="0083326B">
      <w:pPr>
        <w:pStyle w:val="Prrafodelista"/>
        <w:ind w:left="720"/>
        <w:jc w:val="right"/>
        <w:rPr>
          <w:rFonts w:ascii="Arial" w:eastAsia="Calibri" w:hAnsi="Arial" w:cs="Arial"/>
          <w:b/>
          <w:i/>
          <w:color w:val="000000"/>
          <w:sz w:val="20"/>
          <w:szCs w:val="16"/>
        </w:rPr>
      </w:pPr>
    </w:p>
    <w:p w14:paraId="22A24A91" w14:textId="77777777" w:rsidR="00180F07" w:rsidRPr="0083326B" w:rsidRDefault="00180F07" w:rsidP="006F2DC5">
      <w:pPr>
        <w:pBdr>
          <w:top w:val="nil"/>
          <w:left w:val="nil"/>
          <w:bottom w:val="nil"/>
          <w:right w:val="nil"/>
          <w:between w:val="nil"/>
        </w:pBdr>
        <w:jc w:val="both"/>
        <w:rPr>
          <w:rFonts w:ascii="Arial" w:eastAsia="Arial" w:hAnsi="Arial" w:cs="Arial"/>
          <w:color w:val="000000"/>
          <w:sz w:val="2"/>
          <w:lang w:val="es-MX" w:eastAsia="es-MX"/>
        </w:rPr>
      </w:pPr>
    </w:p>
    <w:p w14:paraId="47135698"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B)   Suplementarios:</w:t>
      </w:r>
    </w:p>
    <w:p w14:paraId="4BEDEEB8" w14:textId="77777777" w:rsidR="006A1FBA" w:rsidRPr="006F2DC5" w:rsidRDefault="006A1FBA" w:rsidP="006F2DC5">
      <w:pPr>
        <w:pBdr>
          <w:top w:val="nil"/>
          <w:left w:val="nil"/>
          <w:bottom w:val="nil"/>
          <w:right w:val="nil"/>
          <w:between w:val="nil"/>
        </w:pBdr>
        <w:jc w:val="both"/>
        <w:rPr>
          <w:rFonts w:ascii="Arial" w:eastAsia="Arial" w:hAnsi="Arial" w:cs="Arial"/>
          <w:color w:val="000000"/>
          <w:sz w:val="20"/>
          <w:lang w:val="es-MX" w:eastAsia="es-MX"/>
        </w:rPr>
      </w:pPr>
    </w:p>
    <w:p w14:paraId="01EBD919" w14:textId="77777777" w:rsidR="00180F07" w:rsidRDefault="00180F07" w:rsidP="00316CBF">
      <w:pPr>
        <w:numPr>
          <w:ilvl w:val="0"/>
          <w:numId w:val="44"/>
        </w:numPr>
        <w:jc w:val="both"/>
        <w:rPr>
          <w:rFonts w:ascii="Arial" w:eastAsia="Arial" w:hAnsi="Arial" w:cs="Arial"/>
          <w:sz w:val="20"/>
          <w:lang w:val="es-MX" w:eastAsia="es-MX"/>
        </w:rPr>
      </w:pPr>
      <w:r w:rsidRPr="006F2DC5">
        <w:rPr>
          <w:rFonts w:ascii="Arial" w:eastAsia="Arial" w:hAnsi="Arial" w:cs="Arial"/>
          <w:sz w:val="20"/>
          <w:lang w:val="es-MX" w:eastAsia="es-MX"/>
        </w:rPr>
        <w:t>Agentes del Ministerio Público de la Federación y de las Entidades Federativas, Peritos del fuero federal y de las Entidades Federativas, así como las instituciones policiales de los tres órdenes de gobierno de los Estados de la República, en términos de las disposiciones legales aplicables y con base en los acuerdos y lineamientos que al efecto establezca el Sistema Nacional de Seguridad Pública, la Conferencia Nacional de Procuración de Justicia y demás instancias de coordinación;</w:t>
      </w:r>
    </w:p>
    <w:p w14:paraId="4FF435CD" w14:textId="77777777" w:rsidR="009D3F8B" w:rsidRPr="006F2DC5" w:rsidRDefault="009D3F8B" w:rsidP="009D3F8B">
      <w:pPr>
        <w:ind w:left="720"/>
        <w:jc w:val="both"/>
        <w:rPr>
          <w:rFonts w:ascii="Arial" w:eastAsia="Arial" w:hAnsi="Arial" w:cs="Arial"/>
          <w:sz w:val="20"/>
          <w:lang w:val="es-MX" w:eastAsia="es-MX"/>
        </w:rPr>
      </w:pPr>
    </w:p>
    <w:p w14:paraId="66C0C946" w14:textId="77777777" w:rsidR="00180F07" w:rsidRPr="006F2DC5" w:rsidRDefault="00180F07" w:rsidP="00316CBF">
      <w:pPr>
        <w:numPr>
          <w:ilvl w:val="0"/>
          <w:numId w:val="44"/>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Síndicos municipales;</w:t>
      </w:r>
    </w:p>
    <w:p w14:paraId="0CF65E12" w14:textId="77777777" w:rsidR="00180F07" w:rsidRPr="006F2DC5" w:rsidRDefault="00180F07" w:rsidP="00316CBF">
      <w:pPr>
        <w:numPr>
          <w:ilvl w:val="0"/>
          <w:numId w:val="44"/>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Jueces calificadores o equivalentes;</w:t>
      </w:r>
    </w:p>
    <w:p w14:paraId="628391A2" w14:textId="4AB4D25E" w:rsidR="00180F07" w:rsidRPr="006F2DC5" w:rsidRDefault="00180F07" w:rsidP="00316CBF">
      <w:pPr>
        <w:numPr>
          <w:ilvl w:val="0"/>
          <w:numId w:val="44"/>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 xml:space="preserve">Personal de confianza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y</w:t>
      </w:r>
    </w:p>
    <w:p w14:paraId="6C76DD6C" w14:textId="77777777" w:rsidR="00180F07" w:rsidRPr="006F2DC5" w:rsidRDefault="00180F07" w:rsidP="00316CBF">
      <w:pPr>
        <w:numPr>
          <w:ilvl w:val="0"/>
          <w:numId w:val="44"/>
        </w:numPr>
        <w:spacing w:before="200"/>
        <w:ind w:left="714" w:hanging="357"/>
        <w:jc w:val="both"/>
        <w:rPr>
          <w:rFonts w:ascii="Arial" w:eastAsia="Arial" w:hAnsi="Arial" w:cs="Arial"/>
          <w:sz w:val="20"/>
          <w:lang w:val="es-MX" w:eastAsia="es-MX"/>
        </w:rPr>
      </w:pPr>
      <w:r w:rsidRPr="006F2DC5">
        <w:rPr>
          <w:rFonts w:ascii="Arial" w:eastAsia="Arial" w:hAnsi="Arial" w:cs="Arial"/>
          <w:sz w:val="20"/>
          <w:lang w:val="es-MX" w:eastAsia="es-MX"/>
        </w:rPr>
        <w:t>Funcionarios de las dependencias y entidades de la administración pública estatal y municipal, en términos de las disposiciones aplicables.</w:t>
      </w:r>
    </w:p>
    <w:p w14:paraId="271975D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16C996E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48. </w:t>
      </w:r>
      <w:r w:rsidRPr="006F2DC5">
        <w:rPr>
          <w:rFonts w:ascii="Arial" w:eastAsia="Arial" w:hAnsi="Arial" w:cs="Arial"/>
          <w:color w:val="000000"/>
          <w:sz w:val="20"/>
          <w:lang w:val="es-MX" w:eastAsia="es-MX"/>
        </w:rPr>
        <w:t>En la investigación de los delitos, la policía actuará bajo la conducción y el mando directo del Ministerio Público, en términos de lo establecido por el artículo 21 de la Constitución General, la Constitución del Estado, las disposiciones legales aplicables y los protocolos de operación que se establezcan al respecto.</w:t>
      </w:r>
    </w:p>
    <w:p w14:paraId="4EAE52A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0A51EB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49. </w:t>
      </w:r>
      <w:r w:rsidRPr="006F2DC5">
        <w:rPr>
          <w:rFonts w:ascii="Arial" w:eastAsia="Arial" w:hAnsi="Arial" w:cs="Arial"/>
          <w:color w:val="000000"/>
          <w:sz w:val="20"/>
          <w:lang w:val="es-MX" w:eastAsia="es-MX"/>
        </w:rPr>
        <w:t>Las y los auxiliares del Ministerio Público informarán inmediatamente a éste, respecto de los casos en que intervengan, haciendo de su conocimiento los elementos reunidos con motivo de su actuación, tanto como primeros respondientes como en cualquier otra etapa del procedimiento.</w:t>
      </w:r>
    </w:p>
    <w:p w14:paraId="29974039" w14:textId="77777777" w:rsidR="00924218" w:rsidRPr="006F2DC5" w:rsidRDefault="00924218" w:rsidP="006F2DC5">
      <w:pPr>
        <w:pBdr>
          <w:top w:val="nil"/>
          <w:left w:val="nil"/>
          <w:bottom w:val="nil"/>
          <w:right w:val="nil"/>
          <w:between w:val="nil"/>
        </w:pBdr>
        <w:jc w:val="both"/>
        <w:rPr>
          <w:rFonts w:ascii="Arial" w:eastAsia="Arial" w:hAnsi="Arial" w:cs="Arial"/>
          <w:color w:val="000000"/>
          <w:sz w:val="20"/>
          <w:lang w:val="es-MX" w:eastAsia="es-MX"/>
        </w:rPr>
      </w:pPr>
    </w:p>
    <w:p w14:paraId="2A878EF8"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CAPÍTULO VI</w:t>
      </w:r>
    </w:p>
    <w:p w14:paraId="2D8485C7"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LOS PERITOS</w:t>
      </w:r>
    </w:p>
    <w:p w14:paraId="500CFA4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1CEA97F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50. </w:t>
      </w:r>
      <w:r w:rsidRPr="006F2DC5">
        <w:rPr>
          <w:rFonts w:ascii="Arial" w:eastAsia="Arial" w:hAnsi="Arial" w:cs="Arial"/>
          <w:color w:val="000000"/>
          <w:sz w:val="20"/>
          <w:lang w:val="es-MX" w:eastAsia="es-MX"/>
        </w:rPr>
        <w:t xml:space="preserve">Los Servicios Periciales y Ciencias Forenses se integrarán por peritos especialmente calificados por poseer conocimientos especiales en alguna ciencia, arte, técnica u oficio. Su estructura, procedimientos y gestión estarán regulados en el Reglamento de la presente Ley y demás disposiciones aplicables. </w:t>
      </w:r>
    </w:p>
    <w:p w14:paraId="6ED3AEB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9E2D58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51.</w:t>
      </w:r>
      <w:r w:rsidRPr="006F2DC5">
        <w:rPr>
          <w:rFonts w:ascii="Arial" w:eastAsia="Arial" w:hAnsi="Arial" w:cs="Arial"/>
          <w:color w:val="000000"/>
          <w:sz w:val="20"/>
          <w:lang w:val="es-MX" w:eastAsia="es-MX"/>
        </w:rPr>
        <w:t xml:space="preserve"> Los peritos dilucidarán las cuestiones técnicas, artísticas o científicas que les plantee el Ministerio Público, y tendrán la intervención que señala el Código Nacional y demás normas aplicables.</w:t>
      </w:r>
    </w:p>
    <w:p w14:paraId="733B16C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Para el esclarecimiento de los hechos y con acuerdo del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se podrá habilitar a peritos en cualquier ciencia, técnica, oficio o arte, en términos del Código Nacional.</w:t>
      </w:r>
    </w:p>
    <w:p w14:paraId="3CE5AE7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2636499"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Para la rendición de los dictámenes, podrán considerarse al menos las siguientes especialidades:</w:t>
      </w:r>
    </w:p>
    <w:p w14:paraId="4A171919" w14:textId="77777777" w:rsidR="00E955F7" w:rsidRPr="006F2DC5" w:rsidRDefault="00E955F7" w:rsidP="006F2DC5">
      <w:pPr>
        <w:pBdr>
          <w:top w:val="nil"/>
          <w:left w:val="nil"/>
          <w:bottom w:val="nil"/>
          <w:right w:val="nil"/>
          <w:between w:val="nil"/>
        </w:pBdr>
        <w:jc w:val="both"/>
        <w:rPr>
          <w:rFonts w:ascii="Arial" w:eastAsia="Arial" w:hAnsi="Arial" w:cs="Arial"/>
          <w:color w:val="000000"/>
          <w:sz w:val="20"/>
          <w:lang w:val="es-MX" w:eastAsia="es-MX"/>
        </w:rPr>
      </w:pPr>
    </w:p>
    <w:p w14:paraId="732AB3EA" w14:textId="77777777" w:rsidR="00180F07" w:rsidRPr="006F2DC5" w:rsidRDefault="00180F07" w:rsidP="00316CBF">
      <w:pPr>
        <w:numPr>
          <w:ilvl w:val="0"/>
          <w:numId w:val="45"/>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Medicina;</w:t>
      </w:r>
    </w:p>
    <w:p w14:paraId="4844FE0F"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Psicología</w:t>
      </w:r>
    </w:p>
    <w:p w14:paraId="19D36E94"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Genética;</w:t>
      </w:r>
    </w:p>
    <w:p w14:paraId="5F45D12C"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Criminalística;</w:t>
      </w:r>
    </w:p>
    <w:p w14:paraId="147661AC"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Balística;</w:t>
      </w:r>
    </w:p>
    <w:p w14:paraId="1C8DD16A"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Informática y Sistemas;</w:t>
      </w:r>
    </w:p>
    <w:p w14:paraId="07A77F64"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Tránsito Terrestre;</w:t>
      </w:r>
    </w:p>
    <w:p w14:paraId="3FCED56D"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Química;</w:t>
      </w:r>
    </w:p>
    <w:p w14:paraId="7CDE95FA"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Ingeniería;</w:t>
      </w:r>
    </w:p>
    <w:p w14:paraId="022CA0CB"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Topografía;</w:t>
      </w:r>
    </w:p>
    <w:p w14:paraId="052140B9"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Dibujo y Planimetría;</w:t>
      </w:r>
    </w:p>
    <w:p w14:paraId="67BCBCCB"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Fotografía;</w:t>
      </w:r>
    </w:p>
    <w:p w14:paraId="4EA3A26F"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Valuación;</w:t>
      </w:r>
    </w:p>
    <w:p w14:paraId="769B600D"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Contabilidad;</w:t>
      </w:r>
    </w:p>
    <w:p w14:paraId="41C0C9DC"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Mecánica;</w:t>
      </w:r>
    </w:p>
    <w:p w14:paraId="1C0CCF92"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Grafoscopía y </w:t>
      </w:r>
      <w:proofErr w:type="spellStart"/>
      <w:r w:rsidRPr="006F2DC5">
        <w:rPr>
          <w:rFonts w:ascii="Arial" w:eastAsia="Arial" w:hAnsi="Arial" w:cs="Arial"/>
          <w:sz w:val="20"/>
          <w:lang w:val="es-MX" w:eastAsia="es-MX"/>
        </w:rPr>
        <w:t>Documentoscopía</w:t>
      </w:r>
      <w:proofErr w:type="spellEnd"/>
      <w:r w:rsidRPr="006F2DC5">
        <w:rPr>
          <w:rFonts w:ascii="Arial" w:eastAsia="Arial" w:hAnsi="Arial" w:cs="Arial"/>
          <w:sz w:val="20"/>
          <w:lang w:val="es-MX" w:eastAsia="es-MX"/>
        </w:rPr>
        <w:t>;</w:t>
      </w:r>
    </w:p>
    <w:p w14:paraId="3283D4EE"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Incendios y Explosiones;</w:t>
      </w:r>
    </w:p>
    <w:p w14:paraId="068C6D7B"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Dactiloscopía;</w:t>
      </w:r>
    </w:p>
    <w:p w14:paraId="5450B1F1"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Antropología forense;</w:t>
      </w:r>
    </w:p>
    <w:p w14:paraId="36C75579"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Traducción e interpretación;</w:t>
      </w:r>
    </w:p>
    <w:p w14:paraId="1826E484"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Identificación de vehículos;</w:t>
      </w:r>
    </w:p>
    <w:p w14:paraId="27196276"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Análisis financiero;</w:t>
      </w:r>
    </w:p>
    <w:p w14:paraId="13E31FC9"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Entomología forense;</w:t>
      </w:r>
    </w:p>
    <w:p w14:paraId="0B473079"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Odontología forense;</w:t>
      </w:r>
    </w:p>
    <w:p w14:paraId="451B4C40" w14:textId="77777777" w:rsidR="00180F07" w:rsidRPr="006F2DC5" w:rsidRDefault="00180F07" w:rsidP="00316CBF">
      <w:pPr>
        <w:numPr>
          <w:ilvl w:val="0"/>
          <w:numId w:val="4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Arqueología forense;</w:t>
      </w:r>
    </w:p>
    <w:p w14:paraId="4349193A" w14:textId="77777777" w:rsidR="00180F07" w:rsidRDefault="00BC52E9" w:rsidP="00316CBF">
      <w:pPr>
        <w:numPr>
          <w:ilvl w:val="0"/>
          <w:numId w:val="45"/>
        </w:numPr>
        <w:spacing w:before="200"/>
        <w:ind w:left="567" w:hanging="567"/>
        <w:jc w:val="both"/>
        <w:rPr>
          <w:rFonts w:ascii="Arial" w:eastAsia="Arial" w:hAnsi="Arial" w:cs="Arial"/>
          <w:sz w:val="20"/>
          <w:lang w:val="es-MX" w:eastAsia="es-MX"/>
        </w:rPr>
      </w:pPr>
      <w:r>
        <w:rPr>
          <w:rFonts w:ascii="Arial" w:eastAsia="Arial" w:hAnsi="Arial" w:cs="Arial"/>
          <w:sz w:val="20"/>
          <w:lang w:val="es-MX" w:eastAsia="es-MX"/>
        </w:rPr>
        <w:t xml:space="preserve">Osteología forense; </w:t>
      </w:r>
    </w:p>
    <w:p w14:paraId="6659A813" w14:textId="77777777" w:rsidR="00BC52E9" w:rsidRDefault="00BC52E9" w:rsidP="00316CBF">
      <w:pPr>
        <w:numPr>
          <w:ilvl w:val="0"/>
          <w:numId w:val="45"/>
        </w:numPr>
        <w:spacing w:before="200"/>
        <w:ind w:left="567" w:hanging="567"/>
        <w:jc w:val="both"/>
        <w:rPr>
          <w:rFonts w:ascii="Arial" w:eastAsia="Arial" w:hAnsi="Arial" w:cs="Arial"/>
          <w:sz w:val="20"/>
          <w:lang w:val="es-MX" w:eastAsia="es-MX"/>
        </w:rPr>
      </w:pPr>
      <w:r>
        <w:rPr>
          <w:rFonts w:ascii="Arial" w:eastAsia="Arial" w:hAnsi="Arial" w:cs="Arial"/>
          <w:sz w:val="20"/>
          <w:lang w:val="es-MX" w:eastAsia="es-MX"/>
        </w:rPr>
        <w:t xml:space="preserve">Medicina Veterinaria y Zootecnia; y </w:t>
      </w:r>
    </w:p>
    <w:p w14:paraId="1891D139" w14:textId="77777777" w:rsidR="00180F07" w:rsidRPr="00BC52E9" w:rsidRDefault="00180F07" w:rsidP="00BC52E9">
      <w:pPr>
        <w:numPr>
          <w:ilvl w:val="0"/>
          <w:numId w:val="45"/>
        </w:numPr>
        <w:spacing w:before="200"/>
        <w:ind w:left="567" w:hanging="567"/>
        <w:jc w:val="both"/>
        <w:rPr>
          <w:rFonts w:ascii="Arial" w:eastAsia="Arial" w:hAnsi="Arial" w:cs="Arial"/>
          <w:sz w:val="20"/>
          <w:lang w:val="es-MX" w:eastAsia="es-MX"/>
        </w:rPr>
      </w:pPr>
      <w:r w:rsidRPr="00BC52E9">
        <w:rPr>
          <w:rFonts w:ascii="Arial" w:eastAsia="Arial" w:hAnsi="Arial" w:cs="Arial"/>
          <w:sz w:val="20"/>
          <w:lang w:val="es-MX" w:eastAsia="es-MX"/>
        </w:rPr>
        <w:t>Las demás que sean necesarias.</w:t>
      </w:r>
    </w:p>
    <w:p w14:paraId="2D1435E6" w14:textId="77777777" w:rsidR="00BC52E9" w:rsidRDefault="00814984" w:rsidP="00BC52E9">
      <w:pPr>
        <w:pStyle w:val="Prrafodelista"/>
        <w:ind w:left="720"/>
        <w:jc w:val="right"/>
        <w:rPr>
          <w:rFonts w:ascii="Arial" w:hAnsi="Arial" w:cs="Arial"/>
          <w:b/>
          <w:i/>
          <w:kern w:val="28"/>
          <w:sz w:val="16"/>
          <w:lang w:val="es-MX"/>
        </w:rPr>
      </w:pPr>
      <w:r>
        <w:rPr>
          <w:rFonts w:ascii="Arial" w:hAnsi="Arial" w:cs="Arial"/>
          <w:b/>
          <w:i/>
          <w:kern w:val="28"/>
          <w:sz w:val="16"/>
          <w:lang w:val="es-MX"/>
        </w:rPr>
        <w:t xml:space="preserve">Fracciones </w:t>
      </w:r>
      <w:r w:rsidR="00924218">
        <w:rPr>
          <w:rFonts w:ascii="Arial" w:hAnsi="Arial" w:cs="Arial"/>
          <w:b/>
          <w:i/>
          <w:kern w:val="28"/>
          <w:sz w:val="16"/>
          <w:lang w:val="es-MX"/>
        </w:rPr>
        <w:t xml:space="preserve">Reformadas </w:t>
      </w:r>
      <w:r>
        <w:rPr>
          <w:rFonts w:ascii="Arial" w:hAnsi="Arial" w:cs="Arial"/>
          <w:b/>
          <w:i/>
          <w:kern w:val="28"/>
          <w:sz w:val="16"/>
          <w:lang w:val="es-MX"/>
        </w:rPr>
        <w:t xml:space="preserve">y </w:t>
      </w:r>
      <w:r w:rsidR="00924218">
        <w:rPr>
          <w:rFonts w:ascii="Arial" w:hAnsi="Arial" w:cs="Arial"/>
          <w:b/>
          <w:i/>
          <w:kern w:val="28"/>
          <w:sz w:val="16"/>
          <w:lang w:val="es-MX"/>
        </w:rPr>
        <w:t>Adicionadas</w:t>
      </w:r>
      <w:r w:rsidR="00BC52E9" w:rsidRPr="00BC52E9">
        <w:rPr>
          <w:rFonts w:ascii="Arial" w:hAnsi="Arial" w:cs="Arial"/>
          <w:b/>
          <w:i/>
          <w:kern w:val="28"/>
          <w:sz w:val="16"/>
          <w:lang w:val="es-MX"/>
        </w:rPr>
        <w:t xml:space="preserve">, P.O. </w:t>
      </w:r>
      <w:r w:rsidR="00924218">
        <w:rPr>
          <w:rFonts w:ascii="Arial" w:hAnsi="Arial" w:cs="Arial"/>
          <w:b/>
          <w:i/>
          <w:kern w:val="28"/>
          <w:sz w:val="16"/>
          <w:lang w:val="es-MX"/>
        </w:rPr>
        <w:t>No. 41, del 6 de abril de 2022</w:t>
      </w:r>
    </w:p>
    <w:p w14:paraId="7B648940" w14:textId="77777777" w:rsidR="00BC52E9" w:rsidRPr="00BC52E9" w:rsidRDefault="00BC52E9" w:rsidP="00BC52E9">
      <w:pPr>
        <w:pStyle w:val="Prrafodelista"/>
        <w:ind w:left="720"/>
        <w:jc w:val="right"/>
        <w:rPr>
          <w:rFonts w:ascii="Arial" w:hAnsi="Arial" w:cs="Arial"/>
          <w:b/>
          <w:i/>
          <w:kern w:val="28"/>
          <w:sz w:val="16"/>
          <w:lang w:val="es-MX"/>
        </w:rPr>
      </w:pPr>
      <w:hyperlink r:id="rId104" w:history="1">
        <w:r w:rsidRPr="00BC52E9">
          <w:rPr>
            <w:rStyle w:val="Hipervnculo"/>
            <w:rFonts w:ascii="Arial" w:hAnsi="Arial" w:cs="Arial"/>
            <w:b/>
            <w:i/>
            <w:sz w:val="16"/>
            <w:szCs w:val="16"/>
          </w:rPr>
          <w:t>https://po.tamaulipas.gob.mx/wp-content/uploads/2022/04/cxlvii-41-060422F.pdf</w:t>
        </w:r>
      </w:hyperlink>
    </w:p>
    <w:p w14:paraId="5AF24E2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1CAC988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52. </w:t>
      </w:r>
      <w:r w:rsidRPr="006F2DC5">
        <w:rPr>
          <w:rFonts w:ascii="Arial" w:eastAsia="Arial" w:hAnsi="Arial" w:cs="Arial"/>
          <w:color w:val="000000"/>
          <w:sz w:val="20"/>
          <w:lang w:val="es-MX" w:eastAsia="es-MX"/>
        </w:rPr>
        <w:t>En el ejercicio de su encargo, los Peritos actuarán de inmediato a solicitud del Ministerio Público o de la Policía de Investigación, y gozarán de autonomía técnica, por lo que las órdenes del Ministerio Público no afectarán los criterios y sentido de sus dictámenes.</w:t>
      </w:r>
    </w:p>
    <w:p w14:paraId="2463C6D6" w14:textId="77777777" w:rsidR="00180F07" w:rsidRPr="00814984" w:rsidRDefault="00180F07" w:rsidP="006F2DC5">
      <w:pPr>
        <w:pBdr>
          <w:top w:val="nil"/>
          <w:left w:val="nil"/>
          <w:bottom w:val="nil"/>
          <w:right w:val="nil"/>
          <w:between w:val="nil"/>
        </w:pBdr>
        <w:jc w:val="both"/>
        <w:rPr>
          <w:rFonts w:ascii="Arial" w:eastAsia="Arial" w:hAnsi="Arial" w:cs="Arial"/>
          <w:color w:val="000000"/>
          <w:sz w:val="22"/>
          <w:lang w:val="es-MX" w:eastAsia="es-MX"/>
        </w:rPr>
      </w:pPr>
      <w:r w:rsidRPr="006F2DC5">
        <w:rPr>
          <w:rFonts w:ascii="Arial" w:eastAsia="Arial" w:hAnsi="Arial" w:cs="Arial"/>
          <w:color w:val="000000"/>
          <w:sz w:val="20"/>
          <w:lang w:val="es-MX" w:eastAsia="es-MX"/>
        </w:rPr>
        <w:t xml:space="preserve"> </w:t>
      </w:r>
    </w:p>
    <w:p w14:paraId="19E3C5ED" w14:textId="5FBD8A4C" w:rsidR="00924218" w:rsidRDefault="00180F07" w:rsidP="007F2712">
      <w:pPr>
        <w:pBdr>
          <w:top w:val="nil"/>
          <w:left w:val="nil"/>
          <w:bottom w:val="nil"/>
          <w:right w:val="nil"/>
          <w:between w:val="nil"/>
        </w:pBdr>
        <w:jc w:val="both"/>
        <w:rPr>
          <w:rFonts w:ascii="Arial" w:eastAsia="Arial" w:hAnsi="Arial" w:cs="Arial"/>
          <w:color w:val="000000"/>
          <w:sz w:val="20"/>
          <w:lang w:eastAsia="es-MX"/>
        </w:rPr>
      </w:pPr>
      <w:r w:rsidRPr="006F2DC5">
        <w:rPr>
          <w:rFonts w:ascii="Arial" w:eastAsia="Arial" w:hAnsi="Arial" w:cs="Arial"/>
          <w:color w:val="000000"/>
          <w:sz w:val="20"/>
          <w:lang w:val="es-MX" w:eastAsia="es-MX"/>
        </w:rPr>
        <w:lastRenderedPageBreak/>
        <w:t xml:space="preserve">Las y los </w:t>
      </w:r>
      <w:r w:rsidR="003909EC" w:rsidRPr="003909EC">
        <w:rPr>
          <w:rFonts w:ascii="Arial" w:eastAsia="Arial" w:hAnsi="Arial" w:cs="Arial"/>
          <w:color w:val="000000"/>
          <w:sz w:val="20"/>
          <w:lang w:eastAsia="es-MX"/>
        </w:rPr>
        <w:t>Peritos serán los responsables de recolectar los indicios o elementos materiales probatorios que resulten de sus intervenciones, con apego a la legislación procesal, procediendo a su debida observación, fijación, levantamiento, embalaje y etiquetado, y los pondrán a disposición del Ministerio Público o la Policía de Investigación, deberán rendir los dictámenes e informes, con la respectiva validación de la unidad especializada que corresponda, en el plazo establecido por el Ministerio Público a cargo.</w:t>
      </w:r>
    </w:p>
    <w:p w14:paraId="5D2F581F" w14:textId="5CF81711" w:rsidR="00096761" w:rsidRPr="0025492A" w:rsidRDefault="00096761" w:rsidP="00096761">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w:t>
      </w:r>
      <w:bookmarkStart w:id="19" w:name="_Hlk216784088"/>
      <w:r>
        <w:rPr>
          <w:rFonts w:ascii="Arial" w:eastAsia="Arial" w:hAnsi="Arial" w:cs="Arial"/>
          <w:b/>
          <w:i/>
          <w:color w:val="000000"/>
          <w:sz w:val="16"/>
          <w:lang w:val="es-MX" w:eastAsia="es-MX"/>
        </w:rPr>
        <w:t xml:space="preserve">Párrafo </w:t>
      </w:r>
      <w:r w:rsidR="008859E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w:t>
      </w:r>
      <w:r>
        <w:rPr>
          <w:rFonts w:ascii="Arial" w:eastAsia="Arial" w:hAnsi="Arial" w:cs="Arial"/>
          <w:b/>
          <w:i/>
          <w:color w:val="000000"/>
          <w:sz w:val="16"/>
          <w:lang w:val="es-MX" w:eastAsia="es-MX"/>
        </w:rPr>
        <w:t>o</w:t>
      </w:r>
      <w:r w:rsidRPr="0025492A">
        <w:rPr>
          <w:rFonts w:ascii="Arial" w:eastAsia="Arial" w:hAnsi="Arial" w:cs="Arial"/>
          <w:b/>
          <w:i/>
          <w:color w:val="000000"/>
          <w:sz w:val="16"/>
          <w:lang w:val="es-MX" w:eastAsia="es-MX"/>
        </w:rPr>
        <w:t>, P.O. Edición Vespertina Extraordinario No. 59, del 15 de diciembre de 2025.</w:t>
      </w:r>
    </w:p>
    <w:p w14:paraId="7C548AE1" w14:textId="77777777" w:rsidR="00096761" w:rsidRPr="0025492A" w:rsidRDefault="00096761" w:rsidP="00096761">
      <w:pPr>
        <w:pBdr>
          <w:top w:val="nil"/>
          <w:left w:val="nil"/>
          <w:bottom w:val="nil"/>
          <w:right w:val="nil"/>
          <w:between w:val="nil"/>
        </w:pBdr>
        <w:jc w:val="both"/>
        <w:rPr>
          <w:rFonts w:ascii="Arial" w:eastAsia="Arial" w:hAnsi="Arial" w:cs="Arial"/>
          <w:b/>
          <w:i/>
          <w:color w:val="000000"/>
          <w:sz w:val="16"/>
          <w:lang w:val="es-MX" w:eastAsia="es-MX"/>
        </w:rPr>
      </w:pPr>
      <w:r w:rsidRPr="0025492A">
        <w:rPr>
          <w:rFonts w:ascii="Arial" w:eastAsia="Arial" w:hAnsi="Arial" w:cs="Arial"/>
          <w:b/>
          <w:i/>
          <w:color w:val="000000"/>
          <w:sz w:val="16"/>
          <w:lang w:val="es-MX" w:eastAsia="es-MX"/>
        </w:rPr>
        <w:t xml:space="preserve">                                                            </w:t>
      </w:r>
      <w:hyperlink r:id="rId105" w:history="1">
        <w:r w:rsidRPr="0025492A">
          <w:rPr>
            <w:rStyle w:val="Hipervnculo"/>
            <w:rFonts w:ascii="Arial" w:eastAsia="Arial" w:hAnsi="Arial" w:cs="Arial"/>
            <w:b/>
            <w:i/>
            <w:sz w:val="16"/>
            <w:lang w:val="es-MX" w:eastAsia="es-MX"/>
          </w:rPr>
          <w:t>https://po.tamaulipas.gob.mx/wp-content/uploads/2025/12/cl-Ext-No.59-151225-EV.pdf</w:t>
        </w:r>
      </w:hyperlink>
      <w:bookmarkEnd w:id="19"/>
    </w:p>
    <w:p w14:paraId="77B9ACB0" w14:textId="77777777" w:rsidR="00096761" w:rsidRPr="00096761" w:rsidRDefault="00096761" w:rsidP="007F2712">
      <w:pPr>
        <w:pBdr>
          <w:top w:val="nil"/>
          <w:left w:val="nil"/>
          <w:bottom w:val="nil"/>
          <w:right w:val="nil"/>
          <w:between w:val="nil"/>
        </w:pBdr>
        <w:jc w:val="both"/>
        <w:rPr>
          <w:rFonts w:ascii="Arial" w:eastAsia="Arial" w:hAnsi="Arial" w:cs="Arial"/>
          <w:color w:val="000000"/>
          <w:sz w:val="20"/>
          <w:lang w:val="es-MX" w:eastAsia="es-MX"/>
        </w:rPr>
      </w:pPr>
    </w:p>
    <w:p w14:paraId="37087DFC" w14:textId="77777777" w:rsidR="00096761" w:rsidRPr="00924218" w:rsidRDefault="00096761" w:rsidP="007F2712">
      <w:pPr>
        <w:pBdr>
          <w:top w:val="nil"/>
          <w:left w:val="nil"/>
          <w:bottom w:val="nil"/>
          <w:right w:val="nil"/>
          <w:between w:val="nil"/>
        </w:pBdr>
        <w:jc w:val="both"/>
        <w:rPr>
          <w:rFonts w:ascii="Arial" w:eastAsia="Arial" w:hAnsi="Arial" w:cs="Arial"/>
          <w:color w:val="000000"/>
          <w:sz w:val="20"/>
          <w:lang w:val="es-MX" w:eastAsia="es-MX"/>
        </w:rPr>
      </w:pPr>
    </w:p>
    <w:p w14:paraId="522CD144"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VII</w:t>
      </w:r>
    </w:p>
    <w:p w14:paraId="1C64F213" w14:textId="77777777" w:rsidR="00814984" w:rsidRDefault="00180F07" w:rsidP="00924218">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LOS MECANISMOS ALTERNATIVOS DE SOLUCIÓN DE CONTROVERSIAS</w:t>
      </w:r>
    </w:p>
    <w:p w14:paraId="67A78A9B" w14:textId="77777777" w:rsidR="00924218" w:rsidRPr="00924218" w:rsidRDefault="00924218" w:rsidP="00924218">
      <w:pPr>
        <w:pBdr>
          <w:top w:val="nil"/>
          <w:left w:val="nil"/>
          <w:bottom w:val="nil"/>
          <w:right w:val="nil"/>
          <w:between w:val="nil"/>
        </w:pBdr>
        <w:jc w:val="center"/>
        <w:rPr>
          <w:rFonts w:ascii="Arial" w:eastAsia="Arial" w:hAnsi="Arial" w:cs="Arial"/>
          <w:b/>
          <w:color w:val="000000"/>
          <w:sz w:val="20"/>
          <w:lang w:val="es-MX" w:eastAsia="es-MX"/>
        </w:rPr>
      </w:pPr>
    </w:p>
    <w:p w14:paraId="217D55FF" w14:textId="77777777" w:rsidR="00180F07" w:rsidRPr="00DC519A"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DC519A">
        <w:rPr>
          <w:rFonts w:ascii="Arial" w:eastAsia="Arial" w:hAnsi="Arial" w:cs="Arial"/>
          <w:b/>
          <w:color w:val="000000"/>
          <w:sz w:val="20"/>
          <w:lang w:val="es-MX" w:eastAsia="es-MX"/>
        </w:rPr>
        <w:t xml:space="preserve">Artículo 53. </w:t>
      </w:r>
      <w:r w:rsidR="00DC519A" w:rsidRPr="00DC519A">
        <w:rPr>
          <w:rFonts w:ascii="Arial" w:hAnsi="Arial" w:cs="Arial"/>
          <w:spacing w:val="-3"/>
          <w:sz w:val="20"/>
        </w:rPr>
        <w:t xml:space="preserve">La </w:t>
      </w:r>
      <w:proofErr w:type="gramStart"/>
      <w:r w:rsidR="00DC519A" w:rsidRPr="00DC519A">
        <w:rPr>
          <w:rFonts w:ascii="Arial" w:hAnsi="Arial" w:cs="Arial"/>
          <w:spacing w:val="-5"/>
          <w:sz w:val="20"/>
        </w:rPr>
        <w:t xml:space="preserve">Fiscalía </w:t>
      </w:r>
      <w:r w:rsidR="00DC519A" w:rsidRPr="00DC519A">
        <w:rPr>
          <w:rFonts w:ascii="Arial" w:hAnsi="Arial" w:cs="Arial"/>
          <w:spacing w:val="-4"/>
          <w:sz w:val="20"/>
        </w:rPr>
        <w:t>General</w:t>
      </w:r>
      <w:proofErr w:type="gramEnd"/>
      <w:r w:rsidR="00DC519A" w:rsidRPr="00DC519A">
        <w:rPr>
          <w:rFonts w:ascii="Arial" w:hAnsi="Arial" w:cs="Arial"/>
          <w:spacing w:val="-4"/>
          <w:sz w:val="20"/>
        </w:rPr>
        <w:t xml:space="preserve"> </w:t>
      </w:r>
      <w:r w:rsidR="00DC519A" w:rsidRPr="00DC519A">
        <w:rPr>
          <w:rFonts w:ascii="Arial" w:hAnsi="Arial" w:cs="Arial"/>
          <w:spacing w:val="-5"/>
          <w:sz w:val="20"/>
        </w:rPr>
        <w:t xml:space="preserve">contará </w:t>
      </w:r>
      <w:r w:rsidR="00DC519A" w:rsidRPr="00DC519A">
        <w:rPr>
          <w:rFonts w:ascii="Arial" w:hAnsi="Arial" w:cs="Arial"/>
          <w:spacing w:val="-4"/>
          <w:sz w:val="20"/>
        </w:rPr>
        <w:t xml:space="preserve">con </w:t>
      </w:r>
      <w:r w:rsidR="00DC519A" w:rsidRPr="00DC519A">
        <w:rPr>
          <w:rFonts w:ascii="Arial" w:hAnsi="Arial" w:cs="Arial"/>
          <w:spacing w:val="-3"/>
          <w:sz w:val="20"/>
        </w:rPr>
        <w:t xml:space="preserve">un </w:t>
      </w:r>
      <w:r w:rsidR="00DC519A" w:rsidRPr="00DC519A">
        <w:rPr>
          <w:rFonts w:ascii="Arial" w:hAnsi="Arial" w:cs="Arial"/>
          <w:spacing w:val="-5"/>
          <w:sz w:val="20"/>
        </w:rPr>
        <w:t xml:space="preserve">órgano especializado </w:t>
      </w:r>
      <w:r w:rsidR="00DC519A" w:rsidRPr="00DC519A">
        <w:rPr>
          <w:rFonts w:ascii="Arial" w:hAnsi="Arial" w:cs="Arial"/>
          <w:spacing w:val="-3"/>
          <w:sz w:val="20"/>
        </w:rPr>
        <w:t xml:space="preserve">en </w:t>
      </w:r>
      <w:r w:rsidR="00DC519A" w:rsidRPr="00DC519A">
        <w:rPr>
          <w:rFonts w:ascii="Arial" w:hAnsi="Arial" w:cs="Arial"/>
          <w:spacing w:val="-5"/>
          <w:sz w:val="20"/>
        </w:rPr>
        <w:t xml:space="preserve">Mecanismos Alternativos </w:t>
      </w:r>
      <w:r w:rsidR="00DC519A" w:rsidRPr="00DC519A">
        <w:rPr>
          <w:rFonts w:ascii="Arial" w:hAnsi="Arial" w:cs="Arial"/>
          <w:spacing w:val="-3"/>
          <w:sz w:val="20"/>
        </w:rPr>
        <w:t xml:space="preserve">de </w:t>
      </w:r>
      <w:r w:rsidR="00DC519A" w:rsidRPr="00DC519A">
        <w:rPr>
          <w:rFonts w:ascii="Arial" w:hAnsi="Arial" w:cs="Arial"/>
          <w:spacing w:val="-6"/>
          <w:sz w:val="20"/>
        </w:rPr>
        <w:t xml:space="preserve">Solución </w:t>
      </w:r>
      <w:r w:rsidR="00DC519A" w:rsidRPr="00DC519A">
        <w:rPr>
          <w:rFonts w:ascii="Arial" w:hAnsi="Arial" w:cs="Arial"/>
          <w:spacing w:val="-3"/>
          <w:sz w:val="20"/>
        </w:rPr>
        <w:t xml:space="preserve">de </w:t>
      </w:r>
      <w:r w:rsidR="00DC519A" w:rsidRPr="00DC519A">
        <w:rPr>
          <w:rFonts w:ascii="Arial" w:hAnsi="Arial" w:cs="Arial"/>
          <w:spacing w:val="-5"/>
          <w:sz w:val="20"/>
        </w:rPr>
        <w:t xml:space="preserve">Controversias, </w:t>
      </w:r>
      <w:r w:rsidR="00DC519A" w:rsidRPr="00DC519A">
        <w:rPr>
          <w:rFonts w:ascii="Arial" w:hAnsi="Arial" w:cs="Arial"/>
          <w:spacing w:val="-4"/>
          <w:sz w:val="20"/>
        </w:rPr>
        <w:t xml:space="preserve">que </w:t>
      </w:r>
      <w:r w:rsidR="00DC519A" w:rsidRPr="00DC519A">
        <w:rPr>
          <w:rFonts w:ascii="Arial" w:hAnsi="Arial" w:cs="Arial"/>
          <w:spacing w:val="-5"/>
          <w:sz w:val="20"/>
        </w:rPr>
        <w:t xml:space="preserve">deberá fomentar </w:t>
      </w:r>
      <w:r w:rsidR="00DC519A" w:rsidRPr="00DC519A">
        <w:rPr>
          <w:rFonts w:ascii="Arial" w:hAnsi="Arial" w:cs="Arial"/>
          <w:spacing w:val="-3"/>
          <w:sz w:val="20"/>
        </w:rPr>
        <w:t xml:space="preserve">la </w:t>
      </w:r>
      <w:r w:rsidR="00DC519A" w:rsidRPr="00DC519A">
        <w:rPr>
          <w:rFonts w:ascii="Arial" w:hAnsi="Arial" w:cs="Arial"/>
          <w:spacing w:val="-5"/>
          <w:sz w:val="20"/>
        </w:rPr>
        <w:t xml:space="preserve">gestión </w:t>
      </w:r>
      <w:r w:rsidR="00DC519A" w:rsidRPr="00DC519A">
        <w:rPr>
          <w:rFonts w:ascii="Arial" w:hAnsi="Arial" w:cs="Arial"/>
          <w:spacing w:val="-3"/>
          <w:sz w:val="20"/>
        </w:rPr>
        <w:t xml:space="preserve">de </w:t>
      </w:r>
      <w:r w:rsidR="00DC519A" w:rsidRPr="00DC519A">
        <w:rPr>
          <w:rFonts w:ascii="Arial" w:hAnsi="Arial" w:cs="Arial"/>
          <w:spacing w:val="-4"/>
          <w:sz w:val="20"/>
        </w:rPr>
        <w:t xml:space="preserve">los </w:t>
      </w:r>
      <w:r w:rsidR="00DC519A" w:rsidRPr="00DC519A">
        <w:rPr>
          <w:rFonts w:ascii="Arial" w:hAnsi="Arial" w:cs="Arial"/>
          <w:spacing w:val="-5"/>
          <w:sz w:val="20"/>
        </w:rPr>
        <w:t xml:space="preserve">procedimientos alternativos </w:t>
      </w:r>
      <w:r w:rsidR="00DC519A" w:rsidRPr="00DC519A">
        <w:rPr>
          <w:rFonts w:ascii="Arial" w:hAnsi="Arial" w:cs="Arial"/>
          <w:sz w:val="20"/>
        </w:rPr>
        <w:t xml:space="preserve">y </w:t>
      </w:r>
      <w:r w:rsidR="00DC519A" w:rsidRPr="00DC519A">
        <w:rPr>
          <w:rFonts w:ascii="Arial" w:hAnsi="Arial" w:cs="Arial"/>
          <w:spacing w:val="-4"/>
          <w:sz w:val="20"/>
        </w:rPr>
        <w:t xml:space="preserve">justicia </w:t>
      </w:r>
      <w:r w:rsidR="00DC519A" w:rsidRPr="00DC519A">
        <w:rPr>
          <w:rFonts w:ascii="Arial" w:hAnsi="Arial" w:cs="Arial"/>
          <w:spacing w:val="-5"/>
          <w:sz w:val="20"/>
        </w:rPr>
        <w:t xml:space="preserve">restaurativa previstos </w:t>
      </w:r>
      <w:r w:rsidR="00DC519A" w:rsidRPr="00DC519A">
        <w:rPr>
          <w:rFonts w:ascii="Arial" w:hAnsi="Arial" w:cs="Arial"/>
          <w:sz w:val="20"/>
        </w:rPr>
        <w:t xml:space="preserve">en </w:t>
      </w:r>
      <w:r w:rsidR="00DC519A" w:rsidRPr="00DC519A">
        <w:rPr>
          <w:rFonts w:ascii="Arial" w:hAnsi="Arial" w:cs="Arial"/>
          <w:spacing w:val="-3"/>
          <w:sz w:val="20"/>
        </w:rPr>
        <w:t xml:space="preserve">el </w:t>
      </w:r>
      <w:r w:rsidR="00DC519A" w:rsidRPr="00DC519A">
        <w:rPr>
          <w:rFonts w:ascii="Arial" w:hAnsi="Arial" w:cs="Arial"/>
          <w:spacing w:val="-5"/>
          <w:sz w:val="20"/>
        </w:rPr>
        <w:t xml:space="preserve">Código Nacional </w:t>
      </w:r>
      <w:r w:rsidR="00DC519A" w:rsidRPr="00DC519A">
        <w:rPr>
          <w:rFonts w:ascii="Arial" w:hAnsi="Arial" w:cs="Arial"/>
          <w:sz w:val="20"/>
        </w:rPr>
        <w:t xml:space="preserve">y </w:t>
      </w:r>
      <w:r w:rsidR="00DC519A" w:rsidRPr="00DC519A">
        <w:rPr>
          <w:rFonts w:ascii="Arial" w:hAnsi="Arial" w:cs="Arial"/>
          <w:spacing w:val="-3"/>
          <w:sz w:val="20"/>
        </w:rPr>
        <w:t xml:space="preserve">en la </w:t>
      </w:r>
      <w:r w:rsidR="00DC519A" w:rsidRPr="00DC519A">
        <w:rPr>
          <w:rFonts w:ascii="Arial" w:hAnsi="Arial" w:cs="Arial"/>
          <w:spacing w:val="-4"/>
          <w:sz w:val="20"/>
        </w:rPr>
        <w:t xml:space="preserve">Ley </w:t>
      </w:r>
      <w:r w:rsidR="00DC519A" w:rsidRPr="00DC519A">
        <w:rPr>
          <w:rFonts w:ascii="Arial" w:hAnsi="Arial" w:cs="Arial"/>
          <w:spacing w:val="-5"/>
          <w:sz w:val="20"/>
        </w:rPr>
        <w:t xml:space="preserve">Nacional </w:t>
      </w:r>
      <w:r w:rsidR="00DC519A" w:rsidRPr="00DC519A">
        <w:rPr>
          <w:rFonts w:ascii="Arial" w:hAnsi="Arial" w:cs="Arial"/>
          <w:spacing w:val="-3"/>
          <w:sz w:val="20"/>
        </w:rPr>
        <w:t xml:space="preserve">de </w:t>
      </w:r>
      <w:r w:rsidR="00DC519A" w:rsidRPr="00DC519A">
        <w:rPr>
          <w:rFonts w:ascii="Arial" w:hAnsi="Arial" w:cs="Arial"/>
          <w:spacing w:val="-4"/>
          <w:sz w:val="20"/>
        </w:rPr>
        <w:t xml:space="preserve">Mecanismos Alternativos </w:t>
      </w:r>
      <w:r w:rsidR="00DC519A" w:rsidRPr="00DC519A">
        <w:rPr>
          <w:rFonts w:ascii="Arial" w:hAnsi="Arial" w:cs="Arial"/>
          <w:spacing w:val="-3"/>
          <w:sz w:val="20"/>
        </w:rPr>
        <w:t xml:space="preserve">de </w:t>
      </w:r>
      <w:r w:rsidR="00DC519A" w:rsidRPr="00DC519A">
        <w:rPr>
          <w:rFonts w:ascii="Arial" w:hAnsi="Arial" w:cs="Arial"/>
          <w:spacing w:val="-5"/>
          <w:sz w:val="20"/>
        </w:rPr>
        <w:t xml:space="preserve">Solución </w:t>
      </w:r>
      <w:r w:rsidR="00DC519A" w:rsidRPr="00DC519A">
        <w:rPr>
          <w:rFonts w:ascii="Arial" w:hAnsi="Arial" w:cs="Arial"/>
          <w:spacing w:val="-3"/>
          <w:sz w:val="20"/>
        </w:rPr>
        <w:t xml:space="preserve">de </w:t>
      </w:r>
      <w:r w:rsidR="00DC519A" w:rsidRPr="00DC519A">
        <w:rPr>
          <w:rFonts w:ascii="Arial" w:hAnsi="Arial" w:cs="Arial"/>
          <w:spacing w:val="-5"/>
          <w:sz w:val="20"/>
        </w:rPr>
        <w:t xml:space="preserve">Controversias </w:t>
      </w:r>
      <w:r w:rsidR="00DC519A" w:rsidRPr="00DC519A">
        <w:rPr>
          <w:rFonts w:ascii="Arial" w:hAnsi="Arial" w:cs="Arial"/>
          <w:sz w:val="20"/>
        </w:rPr>
        <w:t xml:space="preserve">en </w:t>
      </w:r>
      <w:r w:rsidR="00DC519A" w:rsidRPr="00DC519A">
        <w:rPr>
          <w:rFonts w:ascii="Arial" w:hAnsi="Arial" w:cs="Arial"/>
          <w:spacing w:val="-4"/>
          <w:sz w:val="20"/>
        </w:rPr>
        <w:t xml:space="preserve">Materia Penal, </w:t>
      </w:r>
      <w:r w:rsidR="00DC519A" w:rsidRPr="00DC519A">
        <w:rPr>
          <w:rFonts w:ascii="Arial" w:hAnsi="Arial" w:cs="Arial"/>
          <w:sz w:val="20"/>
        </w:rPr>
        <w:t xml:space="preserve">y </w:t>
      </w:r>
      <w:r w:rsidR="00DC519A" w:rsidRPr="00DC519A">
        <w:rPr>
          <w:rFonts w:ascii="Arial" w:hAnsi="Arial" w:cs="Arial"/>
          <w:spacing w:val="-4"/>
          <w:sz w:val="20"/>
        </w:rPr>
        <w:t xml:space="preserve">ejercer </w:t>
      </w:r>
      <w:r w:rsidR="00DC519A" w:rsidRPr="00DC519A">
        <w:rPr>
          <w:rFonts w:ascii="Arial" w:hAnsi="Arial" w:cs="Arial"/>
          <w:spacing w:val="-3"/>
          <w:sz w:val="20"/>
        </w:rPr>
        <w:t xml:space="preserve">sus </w:t>
      </w:r>
      <w:r w:rsidR="00DC519A" w:rsidRPr="00DC519A">
        <w:rPr>
          <w:rFonts w:ascii="Arial" w:hAnsi="Arial" w:cs="Arial"/>
          <w:spacing w:val="-4"/>
          <w:sz w:val="20"/>
        </w:rPr>
        <w:t xml:space="preserve">facultades </w:t>
      </w:r>
      <w:r w:rsidR="00DC519A" w:rsidRPr="00DC519A">
        <w:rPr>
          <w:rFonts w:ascii="Arial" w:hAnsi="Arial" w:cs="Arial"/>
          <w:spacing w:val="-3"/>
          <w:sz w:val="20"/>
        </w:rPr>
        <w:t xml:space="preserve">con </w:t>
      </w:r>
      <w:r w:rsidR="00DC519A" w:rsidRPr="00DC519A">
        <w:rPr>
          <w:rFonts w:ascii="Arial" w:hAnsi="Arial" w:cs="Arial"/>
          <w:spacing w:val="-4"/>
          <w:sz w:val="20"/>
        </w:rPr>
        <w:t xml:space="preserve">independencia </w:t>
      </w:r>
      <w:r w:rsidR="00DC519A" w:rsidRPr="00DC519A">
        <w:rPr>
          <w:rFonts w:ascii="Arial" w:hAnsi="Arial" w:cs="Arial"/>
          <w:spacing w:val="-5"/>
          <w:sz w:val="20"/>
        </w:rPr>
        <w:t xml:space="preserve">técnica </w:t>
      </w:r>
      <w:r w:rsidR="00DC519A" w:rsidRPr="00DC519A">
        <w:rPr>
          <w:rFonts w:ascii="Arial" w:hAnsi="Arial" w:cs="Arial"/>
          <w:sz w:val="20"/>
        </w:rPr>
        <w:t xml:space="preserve">y </w:t>
      </w:r>
      <w:r w:rsidR="00DC519A" w:rsidRPr="00DC519A">
        <w:rPr>
          <w:rFonts w:ascii="Arial" w:hAnsi="Arial" w:cs="Arial"/>
          <w:spacing w:val="-3"/>
          <w:sz w:val="20"/>
        </w:rPr>
        <w:t xml:space="preserve">de </w:t>
      </w:r>
      <w:r w:rsidR="00DC519A" w:rsidRPr="00DC519A">
        <w:rPr>
          <w:rFonts w:ascii="Arial" w:hAnsi="Arial" w:cs="Arial"/>
          <w:spacing w:val="-5"/>
          <w:sz w:val="20"/>
        </w:rPr>
        <w:t xml:space="preserve">gestión, </w:t>
      </w:r>
      <w:r w:rsidR="00DC519A" w:rsidRPr="00DC519A">
        <w:rPr>
          <w:rFonts w:ascii="Arial" w:hAnsi="Arial" w:cs="Arial"/>
          <w:spacing w:val="-4"/>
          <w:sz w:val="20"/>
        </w:rPr>
        <w:t xml:space="preserve">así como </w:t>
      </w:r>
      <w:r w:rsidR="00DC519A" w:rsidRPr="00DC519A">
        <w:rPr>
          <w:rFonts w:ascii="Arial" w:hAnsi="Arial" w:cs="Arial"/>
          <w:spacing w:val="-5"/>
          <w:sz w:val="20"/>
        </w:rPr>
        <w:t xml:space="preserve">proponer </w:t>
      </w:r>
      <w:r w:rsidR="00DC519A" w:rsidRPr="00DC519A">
        <w:rPr>
          <w:rFonts w:ascii="Arial" w:hAnsi="Arial" w:cs="Arial"/>
          <w:spacing w:val="-3"/>
          <w:sz w:val="20"/>
        </w:rPr>
        <w:t xml:space="preserve">el </w:t>
      </w:r>
      <w:r w:rsidR="00DC519A" w:rsidRPr="00DC519A">
        <w:rPr>
          <w:rFonts w:ascii="Arial" w:hAnsi="Arial" w:cs="Arial"/>
          <w:spacing w:val="-4"/>
          <w:sz w:val="20"/>
        </w:rPr>
        <w:t xml:space="preserve">procedimiento alternativo </w:t>
      </w:r>
      <w:r w:rsidR="00DC519A" w:rsidRPr="00DC519A">
        <w:rPr>
          <w:rFonts w:ascii="Arial" w:hAnsi="Arial" w:cs="Arial"/>
          <w:spacing w:val="-3"/>
          <w:sz w:val="20"/>
        </w:rPr>
        <w:t xml:space="preserve">que </w:t>
      </w:r>
      <w:r w:rsidR="00DC519A" w:rsidRPr="00DC519A">
        <w:rPr>
          <w:rFonts w:ascii="Arial" w:hAnsi="Arial" w:cs="Arial"/>
          <w:spacing w:val="-4"/>
          <w:sz w:val="20"/>
        </w:rPr>
        <w:t xml:space="preserve">resulte </w:t>
      </w:r>
      <w:r w:rsidR="00DC519A" w:rsidRPr="00DC519A">
        <w:rPr>
          <w:rFonts w:ascii="Arial" w:hAnsi="Arial" w:cs="Arial"/>
          <w:spacing w:val="-3"/>
          <w:sz w:val="20"/>
        </w:rPr>
        <w:t xml:space="preserve">más </w:t>
      </w:r>
      <w:r w:rsidR="00DC519A" w:rsidRPr="00DC519A">
        <w:rPr>
          <w:rFonts w:ascii="Arial" w:hAnsi="Arial" w:cs="Arial"/>
          <w:spacing w:val="-4"/>
          <w:sz w:val="20"/>
        </w:rPr>
        <w:t xml:space="preserve">adecuado </w:t>
      </w:r>
      <w:r w:rsidR="00DC519A" w:rsidRPr="00DC519A">
        <w:rPr>
          <w:rFonts w:ascii="Arial" w:hAnsi="Arial" w:cs="Arial"/>
          <w:spacing w:val="-3"/>
          <w:sz w:val="20"/>
        </w:rPr>
        <w:t xml:space="preserve">para </w:t>
      </w:r>
      <w:r w:rsidR="00DC519A" w:rsidRPr="00DC519A">
        <w:rPr>
          <w:rFonts w:ascii="Arial" w:hAnsi="Arial" w:cs="Arial"/>
          <w:spacing w:val="-4"/>
          <w:sz w:val="20"/>
        </w:rPr>
        <w:t xml:space="preserve">cada caso concreto. </w:t>
      </w:r>
      <w:r w:rsidR="00DC519A" w:rsidRPr="00DC519A">
        <w:rPr>
          <w:rFonts w:ascii="Arial" w:hAnsi="Arial" w:cs="Arial"/>
          <w:sz w:val="20"/>
        </w:rPr>
        <w:t xml:space="preserve">Su </w:t>
      </w:r>
      <w:r w:rsidR="00DC519A" w:rsidRPr="00DC519A">
        <w:rPr>
          <w:rFonts w:ascii="Arial" w:hAnsi="Arial" w:cs="Arial"/>
          <w:spacing w:val="-4"/>
          <w:sz w:val="20"/>
        </w:rPr>
        <w:t xml:space="preserve">estructura, procedimientos </w:t>
      </w:r>
      <w:r w:rsidR="00DC519A" w:rsidRPr="00DC519A">
        <w:rPr>
          <w:rFonts w:ascii="Arial" w:hAnsi="Arial" w:cs="Arial"/>
          <w:sz w:val="20"/>
        </w:rPr>
        <w:t xml:space="preserve">y </w:t>
      </w:r>
      <w:r w:rsidR="00DC519A" w:rsidRPr="00DC519A">
        <w:rPr>
          <w:rFonts w:ascii="Arial" w:hAnsi="Arial" w:cs="Arial"/>
          <w:spacing w:val="-5"/>
          <w:sz w:val="20"/>
        </w:rPr>
        <w:t xml:space="preserve">gestión estarán regulados </w:t>
      </w:r>
      <w:r w:rsidR="00DC519A" w:rsidRPr="00DC519A">
        <w:rPr>
          <w:rFonts w:ascii="Arial" w:hAnsi="Arial" w:cs="Arial"/>
          <w:spacing w:val="-3"/>
          <w:sz w:val="20"/>
        </w:rPr>
        <w:t xml:space="preserve">en el </w:t>
      </w:r>
      <w:r w:rsidR="00DC519A" w:rsidRPr="00DC519A">
        <w:rPr>
          <w:rFonts w:ascii="Arial" w:hAnsi="Arial" w:cs="Arial"/>
          <w:spacing w:val="-5"/>
          <w:sz w:val="20"/>
        </w:rPr>
        <w:t xml:space="preserve">Reglamento </w:t>
      </w:r>
      <w:r w:rsidR="00DC519A" w:rsidRPr="00DC519A">
        <w:rPr>
          <w:rFonts w:ascii="Arial" w:hAnsi="Arial" w:cs="Arial"/>
          <w:spacing w:val="-3"/>
          <w:sz w:val="20"/>
        </w:rPr>
        <w:t xml:space="preserve">de la </w:t>
      </w:r>
      <w:r w:rsidR="00DC519A" w:rsidRPr="00DC519A">
        <w:rPr>
          <w:rFonts w:ascii="Arial" w:hAnsi="Arial" w:cs="Arial"/>
          <w:spacing w:val="-5"/>
          <w:sz w:val="20"/>
        </w:rPr>
        <w:t xml:space="preserve">presente </w:t>
      </w:r>
      <w:r w:rsidR="00DC519A" w:rsidRPr="00DC519A">
        <w:rPr>
          <w:rFonts w:ascii="Arial" w:hAnsi="Arial" w:cs="Arial"/>
          <w:spacing w:val="-4"/>
          <w:sz w:val="20"/>
        </w:rPr>
        <w:t xml:space="preserve">Ley, </w:t>
      </w:r>
      <w:r w:rsidR="00DC519A" w:rsidRPr="00DC519A">
        <w:rPr>
          <w:rFonts w:ascii="Arial" w:hAnsi="Arial" w:cs="Arial"/>
          <w:spacing w:val="-3"/>
          <w:sz w:val="20"/>
        </w:rPr>
        <w:t xml:space="preserve">el </w:t>
      </w:r>
      <w:r w:rsidR="00DC519A" w:rsidRPr="00DC519A">
        <w:rPr>
          <w:rFonts w:ascii="Arial" w:hAnsi="Arial" w:cs="Arial"/>
          <w:spacing w:val="-5"/>
          <w:sz w:val="20"/>
        </w:rPr>
        <w:t xml:space="preserve">Reglamento </w:t>
      </w:r>
      <w:r w:rsidR="00DC519A" w:rsidRPr="00DC519A">
        <w:rPr>
          <w:rFonts w:ascii="Arial" w:hAnsi="Arial" w:cs="Arial"/>
          <w:spacing w:val="-3"/>
          <w:sz w:val="20"/>
        </w:rPr>
        <w:t xml:space="preserve">en </w:t>
      </w:r>
      <w:r w:rsidR="00DC519A" w:rsidRPr="00DC519A">
        <w:rPr>
          <w:rFonts w:ascii="Arial" w:hAnsi="Arial" w:cs="Arial"/>
          <w:spacing w:val="-5"/>
          <w:sz w:val="20"/>
        </w:rPr>
        <w:t xml:space="preserve">Materia </w:t>
      </w:r>
      <w:r w:rsidR="00DC519A" w:rsidRPr="00DC519A">
        <w:rPr>
          <w:rFonts w:ascii="Arial" w:hAnsi="Arial" w:cs="Arial"/>
          <w:spacing w:val="-3"/>
          <w:sz w:val="20"/>
        </w:rPr>
        <w:t xml:space="preserve">de </w:t>
      </w:r>
      <w:r w:rsidR="00DC519A" w:rsidRPr="00DC519A">
        <w:rPr>
          <w:rFonts w:ascii="Arial" w:hAnsi="Arial" w:cs="Arial"/>
          <w:spacing w:val="-5"/>
          <w:sz w:val="20"/>
        </w:rPr>
        <w:t xml:space="preserve">Mecanismos </w:t>
      </w:r>
      <w:r w:rsidR="00DC519A" w:rsidRPr="00DC519A">
        <w:rPr>
          <w:rFonts w:ascii="Arial" w:hAnsi="Arial" w:cs="Arial"/>
          <w:spacing w:val="-4"/>
          <w:sz w:val="20"/>
        </w:rPr>
        <w:t>Alternativos</w:t>
      </w:r>
      <w:r w:rsidR="00DC519A" w:rsidRPr="00DC519A">
        <w:rPr>
          <w:rFonts w:ascii="Arial" w:hAnsi="Arial" w:cs="Arial"/>
          <w:spacing w:val="-8"/>
          <w:sz w:val="20"/>
        </w:rPr>
        <w:t xml:space="preserve"> </w:t>
      </w:r>
      <w:r w:rsidR="00DC519A" w:rsidRPr="00DC519A">
        <w:rPr>
          <w:rFonts w:ascii="Arial" w:hAnsi="Arial" w:cs="Arial"/>
          <w:sz w:val="20"/>
        </w:rPr>
        <w:t>de</w:t>
      </w:r>
      <w:r w:rsidR="00DC519A" w:rsidRPr="00DC519A">
        <w:rPr>
          <w:rFonts w:ascii="Arial" w:hAnsi="Arial" w:cs="Arial"/>
          <w:spacing w:val="-8"/>
          <w:sz w:val="20"/>
        </w:rPr>
        <w:t xml:space="preserve"> </w:t>
      </w:r>
      <w:r w:rsidR="00DC519A" w:rsidRPr="00DC519A">
        <w:rPr>
          <w:rFonts w:ascii="Arial" w:hAnsi="Arial" w:cs="Arial"/>
          <w:spacing w:val="-4"/>
          <w:sz w:val="20"/>
        </w:rPr>
        <w:t>Solución</w:t>
      </w:r>
      <w:r w:rsidR="00DC519A" w:rsidRPr="00DC519A">
        <w:rPr>
          <w:rFonts w:ascii="Arial" w:hAnsi="Arial" w:cs="Arial"/>
          <w:spacing w:val="-8"/>
          <w:sz w:val="20"/>
        </w:rPr>
        <w:t xml:space="preserve"> </w:t>
      </w:r>
      <w:r w:rsidR="00DC519A" w:rsidRPr="00DC519A">
        <w:rPr>
          <w:rFonts w:ascii="Arial" w:hAnsi="Arial" w:cs="Arial"/>
          <w:sz w:val="20"/>
        </w:rPr>
        <w:t>de</w:t>
      </w:r>
      <w:r w:rsidR="00DC519A" w:rsidRPr="00DC519A">
        <w:rPr>
          <w:rFonts w:ascii="Arial" w:hAnsi="Arial" w:cs="Arial"/>
          <w:spacing w:val="-8"/>
          <w:sz w:val="20"/>
        </w:rPr>
        <w:t xml:space="preserve"> </w:t>
      </w:r>
      <w:r w:rsidR="00DC519A" w:rsidRPr="00DC519A">
        <w:rPr>
          <w:rFonts w:ascii="Arial" w:hAnsi="Arial" w:cs="Arial"/>
          <w:spacing w:val="-4"/>
          <w:sz w:val="20"/>
        </w:rPr>
        <w:t>Controversias</w:t>
      </w:r>
      <w:r w:rsidR="00DC519A" w:rsidRPr="00DC519A">
        <w:rPr>
          <w:rFonts w:ascii="Arial" w:hAnsi="Arial" w:cs="Arial"/>
          <w:spacing w:val="-8"/>
          <w:sz w:val="20"/>
        </w:rPr>
        <w:t xml:space="preserve"> </w:t>
      </w:r>
      <w:r w:rsidR="00DC519A" w:rsidRPr="00DC519A">
        <w:rPr>
          <w:rFonts w:ascii="Arial" w:hAnsi="Arial" w:cs="Arial"/>
          <w:sz w:val="20"/>
        </w:rPr>
        <w:t>y</w:t>
      </w:r>
      <w:r w:rsidR="00DC519A" w:rsidRPr="00DC519A">
        <w:rPr>
          <w:rFonts w:ascii="Arial" w:hAnsi="Arial" w:cs="Arial"/>
          <w:spacing w:val="-7"/>
          <w:sz w:val="20"/>
        </w:rPr>
        <w:t xml:space="preserve"> </w:t>
      </w:r>
      <w:r w:rsidR="00DC519A" w:rsidRPr="00DC519A">
        <w:rPr>
          <w:rFonts w:ascii="Arial" w:hAnsi="Arial" w:cs="Arial"/>
          <w:spacing w:val="-4"/>
          <w:sz w:val="20"/>
        </w:rPr>
        <w:t>demás</w:t>
      </w:r>
      <w:r w:rsidR="00DC519A" w:rsidRPr="00DC519A">
        <w:rPr>
          <w:rFonts w:ascii="Arial" w:hAnsi="Arial" w:cs="Arial"/>
          <w:spacing w:val="-8"/>
          <w:sz w:val="20"/>
        </w:rPr>
        <w:t xml:space="preserve"> </w:t>
      </w:r>
      <w:r w:rsidR="00DC519A" w:rsidRPr="00DC519A">
        <w:rPr>
          <w:rFonts w:ascii="Arial" w:hAnsi="Arial" w:cs="Arial"/>
          <w:spacing w:val="-5"/>
          <w:sz w:val="20"/>
        </w:rPr>
        <w:t>disposiciones</w:t>
      </w:r>
      <w:r w:rsidR="00DC519A" w:rsidRPr="00DC519A">
        <w:rPr>
          <w:rFonts w:ascii="Arial" w:hAnsi="Arial" w:cs="Arial"/>
          <w:spacing w:val="-8"/>
          <w:sz w:val="20"/>
        </w:rPr>
        <w:t xml:space="preserve"> </w:t>
      </w:r>
      <w:r w:rsidR="00DC519A" w:rsidRPr="00DC519A">
        <w:rPr>
          <w:rFonts w:ascii="Arial" w:hAnsi="Arial" w:cs="Arial"/>
          <w:spacing w:val="-5"/>
          <w:sz w:val="20"/>
        </w:rPr>
        <w:t>aplicables.</w:t>
      </w:r>
    </w:p>
    <w:p w14:paraId="32F02085" w14:textId="3499E176" w:rsidR="009D3F8B"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11C598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54.</w:t>
      </w:r>
      <w:r w:rsidRPr="006F2DC5">
        <w:rPr>
          <w:rFonts w:ascii="Arial" w:eastAsia="Arial" w:hAnsi="Arial" w:cs="Arial"/>
          <w:color w:val="000000"/>
          <w:sz w:val="20"/>
          <w:lang w:val="es-MX" w:eastAsia="es-MX"/>
        </w:rPr>
        <w:t xml:space="preserve"> Los procedimientos establecidos en el artículo </w:t>
      </w:r>
      <w:proofErr w:type="gramStart"/>
      <w:r w:rsidRPr="006F2DC5">
        <w:rPr>
          <w:rFonts w:ascii="Arial" w:eastAsia="Arial" w:hAnsi="Arial" w:cs="Arial"/>
          <w:color w:val="000000"/>
          <w:sz w:val="20"/>
          <w:lang w:val="es-MX" w:eastAsia="es-MX"/>
        </w:rPr>
        <w:t>anterior,</w:t>
      </w:r>
      <w:proofErr w:type="gramEnd"/>
      <w:r w:rsidRPr="006F2DC5">
        <w:rPr>
          <w:rFonts w:ascii="Arial" w:eastAsia="Arial" w:hAnsi="Arial" w:cs="Arial"/>
          <w:color w:val="000000"/>
          <w:sz w:val="20"/>
          <w:lang w:val="es-MX" w:eastAsia="es-MX"/>
        </w:rPr>
        <w:t xml:space="preserve"> estarán a cargo de facilitadores que serán auxiliares técnicos del Ministerio Público, para aquellos casos en los que proceda la aplicación de los mecanismos alternativos de solución de controversias en materia penal y de justicia para adolescentes, </w:t>
      </w:r>
      <w:proofErr w:type="gramStart"/>
      <w:r w:rsidRPr="006F2DC5">
        <w:rPr>
          <w:rFonts w:ascii="Arial" w:eastAsia="Arial" w:hAnsi="Arial" w:cs="Arial"/>
          <w:color w:val="000000"/>
          <w:sz w:val="20"/>
          <w:lang w:val="es-MX" w:eastAsia="es-MX"/>
        </w:rPr>
        <w:t>de acuerdo a</w:t>
      </w:r>
      <w:proofErr w:type="gramEnd"/>
      <w:r w:rsidRPr="006F2DC5">
        <w:rPr>
          <w:rFonts w:ascii="Arial" w:eastAsia="Arial" w:hAnsi="Arial" w:cs="Arial"/>
          <w:color w:val="000000"/>
          <w:sz w:val="20"/>
          <w:lang w:val="es-MX" w:eastAsia="es-MX"/>
        </w:rPr>
        <w:t xml:space="preserve"> lo previsto en las leyes de la materia.</w:t>
      </w:r>
    </w:p>
    <w:p w14:paraId="77A4116B" w14:textId="77777777" w:rsidR="00373701" w:rsidRPr="006F2DC5" w:rsidRDefault="00373701" w:rsidP="006F2DC5">
      <w:pPr>
        <w:pBdr>
          <w:top w:val="nil"/>
          <w:left w:val="nil"/>
          <w:bottom w:val="nil"/>
          <w:right w:val="nil"/>
          <w:between w:val="nil"/>
        </w:pBdr>
        <w:jc w:val="both"/>
        <w:rPr>
          <w:rFonts w:ascii="Arial" w:eastAsia="Arial" w:hAnsi="Arial" w:cs="Arial"/>
          <w:color w:val="000000"/>
          <w:sz w:val="20"/>
          <w:lang w:val="es-MX" w:eastAsia="es-MX"/>
        </w:rPr>
      </w:pPr>
    </w:p>
    <w:p w14:paraId="6C3D3399"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TÍTULO CUARTO</w:t>
      </w:r>
    </w:p>
    <w:p w14:paraId="02F16CFF"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 RENDICIÓN DE CUENTAS Y DE LA PARTICIPACIÓN CIUDADANA</w:t>
      </w:r>
    </w:p>
    <w:p w14:paraId="02EF2238"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 xml:space="preserve"> </w:t>
      </w:r>
    </w:p>
    <w:p w14:paraId="2B007EF0"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w:t>
      </w:r>
    </w:p>
    <w:p w14:paraId="4D127754"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ÓRGANO INTERNO DE CONTROL</w:t>
      </w:r>
    </w:p>
    <w:p w14:paraId="5878A1EA"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p>
    <w:p w14:paraId="26E86407" w14:textId="767CE6FD"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55.</w:t>
      </w:r>
      <w:r w:rsidRPr="006F2DC5">
        <w:rPr>
          <w:rFonts w:ascii="Arial" w:eastAsia="Arial" w:hAnsi="Arial" w:cs="Arial"/>
          <w:color w:val="000000"/>
          <w:sz w:val="20"/>
          <w:lang w:val="es-MX" w:eastAsia="es-MX"/>
        </w:rPr>
        <w:t xml:space="preserve"> </w:t>
      </w:r>
      <w:r w:rsidR="005C4D2C" w:rsidRPr="005C4D2C">
        <w:rPr>
          <w:rFonts w:ascii="Arial" w:eastAsia="Arial" w:hAnsi="Arial" w:cs="Arial"/>
          <w:color w:val="000000"/>
          <w:sz w:val="20"/>
          <w:lang w:eastAsia="es-MX"/>
        </w:rPr>
        <w:t xml:space="preserve">El Órgano </w:t>
      </w:r>
      <w:r w:rsidR="00096761" w:rsidRPr="00096761">
        <w:rPr>
          <w:rFonts w:ascii="Arial" w:eastAsia="Arial" w:hAnsi="Arial" w:cs="Arial"/>
          <w:color w:val="000000"/>
          <w:sz w:val="20"/>
          <w:lang w:eastAsia="es-MX"/>
        </w:rPr>
        <w:t>Interno de Control es un órgano dotado de autonomía técnica y de gestión para decidir sobre su funcionamiento y resoluciones. Tendrá a su cargo las funciones de prevenir, corregir, investigar, calificar, substanciar, resolver y en su caso sancionar actos u omisiones que pudieran constituir responsabilidades administrativas de las y los servidores públicos de la Fiscalía General, contempladas en la Ley de Responsabilidades Administrativas del Estado de Tamaulipas, distintas a las de competencia del Tribunal de Justicia Administrativa; revisar el ingreso, egreso, manejo, custodia, aplicación de recursos públicos estatales y federales, la correcta administración de recursos humanos y materiales; así como presentar las denuncias por hechos u omisiones que pudieran ser constitutivos de delito ante el Agente del Ministerio Público; ejercer las atribuciones como autoridad garante que le correspondan en materia de transparencia, acceso a la información pública y protección de datos personales de conformidad con las disposiciones jurídicas aplicables; además de promover, evaluar y fortalecer el buen funcionamiento del control interno.</w:t>
      </w:r>
    </w:p>
    <w:p w14:paraId="22AA219B" w14:textId="412227AC" w:rsidR="00096761" w:rsidRPr="0025492A" w:rsidRDefault="00096761" w:rsidP="00096761">
      <w:pPr>
        <w:pBdr>
          <w:top w:val="nil"/>
          <w:left w:val="nil"/>
          <w:bottom w:val="nil"/>
          <w:right w:val="nil"/>
          <w:between w:val="nil"/>
        </w:pBdr>
        <w:jc w:val="both"/>
        <w:rPr>
          <w:rFonts w:ascii="Arial" w:eastAsia="Arial" w:hAnsi="Arial" w:cs="Arial"/>
          <w:b/>
          <w:i/>
          <w:color w:val="000000"/>
          <w:sz w:val="16"/>
          <w:lang w:val="es-MX" w:eastAsia="es-MX"/>
        </w:rPr>
      </w:pPr>
      <w:r>
        <w:rPr>
          <w:rFonts w:ascii="Arial" w:eastAsia="Arial" w:hAnsi="Arial" w:cs="Arial"/>
          <w:b/>
          <w:i/>
          <w:color w:val="000000"/>
          <w:sz w:val="16"/>
          <w:lang w:val="es-MX" w:eastAsia="es-MX"/>
        </w:rPr>
        <w:t xml:space="preserve">                                            Párrafo </w:t>
      </w:r>
      <w:r w:rsidR="008859E1">
        <w:rPr>
          <w:rFonts w:ascii="Arial" w:eastAsia="Arial" w:hAnsi="Arial" w:cs="Arial"/>
          <w:b/>
          <w:i/>
          <w:color w:val="000000"/>
          <w:sz w:val="16"/>
          <w:lang w:val="es-MX" w:eastAsia="es-MX"/>
        </w:rPr>
        <w:t>r</w:t>
      </w:r>
      <w:r w:rsidRPr="0025492A">
        <w:rPr>
          <w:rFonts w:ascii="Arial" w:eastAsia="Arial" w:hAnsi="Arial" w:cs="Arial"/>
          <w:b/>
          <w:i/>
          <w:color w:val="000000"/>
          <w:sz w:val="16"/>
          <w:lang w:val="es-MX" w:eastAsia="es-MX"/>
        </w:rPr>
        <w:t>eformad</w:t>
      </w:r>
      <w:r>
        <w:rPr>
          <w:rFonts w:ascii="Arial" w:eastAsia="Arial" w:hAnsi="Arial" w:cs="Arial"/>
          <w:b/>
          <w:i/>
          <w:color w:val="000000"/>
          <w:sz w:val="16"/>
          <w:lang w:val="es-MX" w:eastAsia="es-MX"/>
        </w:rPr>
        <w:t>o</w:t>
      </w:r>
      <w:r w:rsidRPr="0025492A">
        <w:rPr>
          <w:rFonts w:ascii="Arial" w:eastAsia="Arial" w:hAnsi="Arial" w:cs="Arial"/>
          <w:b/>
          <w:i/>
          <w:color w:val="000000"/>
          <w:sz w:val="16"/>
          <w:lang w:val="es-MX" w:eastAsia="es-MX"/>
        </w:rPr>
        <w:t>, P.O. Edición Vespertina Extraordinario No. 59, del 15 de diciembre de 2025.</w:t>
      </w:r>
    </w:p>
    <w:p w14:paraId="3C52281A" w14:textId="73D7FF89" w:rsidR="00180F07" w:rsidRDefault="00096761" w:rsidP="00096761">
      <w:pPr>
        <w:pBdr>
          <w:top w:val="nil"/>
          <w:left w:val="nil"/>
          <w:bottom w:val="nil"/>
          <w:right w:val="nil"/>
          <w:between w:val="nil"/>
        </w:pBdr>
        <w:jc w:val="both"/>
        <w:rPr>
          <w:rFonts w:ascii="Arial" w:eastAsia="Arial" w:hAnsi="Arial" w:cs="Arial"/>
          <w:color w:val="000000"/>
          <w:sz w:val="20"/>
          <w:lang w:val="es-MX" w:eastAsia="es-MX"/>
        </w:rPr>
      </w:pPr>
      <w:r w:rsidRPr="0025492A">
        <w:rPr>
          <w:rFonts w:ascii="Arial" w:eastAsia="Arial" w:hAnsi="Arial" w:cs="Arial"/>
          <w:b/>
          <w:i/>
          <w:color w:val="000000"/>
          <w:sz w:val="16"/>
          <w:lang w:val="es-MX" w:eastAsia="es-MX"/>
        </w:rPr>
        <w:t xml:space="preserve">                                                            </w:t>
      </w:r>
      <w:hyperlink r:id="rId106" w:history="1">
        <w:r w:rsidRPr="0025492A">
          <w:rPr>
            <w:rStyle w:val="Hipervnculo"/>
            <w:rFonts w:ascii="Arial" w:eastAsia="Arial" w:hAnsi="Arial" w:cs="Arial"/>
            <w:b/>
            <w:i/>
            <w:sz w:val="16"/>
            <w:lang w:val="es-MX" w:eastAsia="es-MX"/>
          </w:rPr>
          <w:t>https://po.tamaulipas.gob.mx/wp-content/uploads/2025/12/cl-Ext-No.59-151225-EV.pdf</w:t>
        </w:r>
      </w:hyperlink>
    </w:p>
    <w:p w14:paraId="14BBEDA2" w14:textId="77777777" w:rsidR="00096761" w:rsidRPr="006F2DC5" w:rsidRDefault="00096761" w:rsidP="006F2DC5">
      <w:pPr>
        <w:pBdr>
          <w:top w:val="nil"/>
          <w:left w:val="nil"/>
          <w:bottom w:val="nil"/>
          <w:right w:val="nil"/>
          <w:between w:val="nil"/>
        </w:pBdr>
        <w:jc w:val="both"/>
        <w:rPr>
          <w:rFonts w:ascii="Arial" w:eastAsia="Arial" w:hAnsi="Arial" w:cs="Arial"/>
          <w:color w:val="000000"/>
          <w:sz w:val="20"/>
          <w:lang w:val="es-MX" w:eastAsia="es-MX"/>
        </w:rPr>
      </w:pPr>
    </w:p>
    <w:p w14:paraId="36D932D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Órgano Interno de Control tendrá un titular que lo representará y contará con la estructura orgánica, personal y recursos necesarios para el cumplimiento de su objeto. En el desempeño de su cargo, el titular del Órgano Interno de Control se sujetará a los principios previstos en la </w:t>
      </w:r>
      <w:r w:rsidRPr="006F2DC5">
        <w:rPr>
          <w:rFonts w:ascii="Arial" w:eastAsia="Arial" w:hAnsi="Arial" w:cs="Arial"/>
          <w:sz w:val="20"/>
          <w:lang w:val="es-MX" w:eastAsia="es-MX"/>
        </w:rPr>
        <w:t>L</w:t>
      </w:r>
      <w:r w:rsidRPr="006F2DC5">
        <w:rPr>
          <w:rFonts w:ascii="Arial" w:eastAsia="Arial" w:hAnsi="Arial" w:cs="Arial"/>
          <w:color w:val="000000"/>
          <w:sz w:val="20"/>
          <w:lang w:val="es-MX" w:eastAsia="es-MX"/>
        </w:rPr>
        <w:t xml:space="preserve">ey en materia de responsabilidades administrativas del Estado. </w:t>
      </w:r>
    </w:p>
    <w:p w14:paraId="457FD07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536E7E0A"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 xml:space="preserve">Artículo 56. </w:t>
      </w:r>
      <w:r w:rsidRPr="006F2DC5">
        <w:rPr>
          <w:rFonts w:ascii="Arial" w:eastAsia="Arial" w:hAnsi="Arial" w:cs="Arial"/>
          <w:color w:val="000000"/>
          <w:sz w:val="20"/>
          <w:lang w:val="es-MX" w:eastAsia="es-MX"/>
        </w:rPr>
        <w:t xml:space="preserve">El titular del Órgano Interno de Control, será designado en términos de lo dispuesto de </w:t>
      </w:r>
      <w:r w:rsidRPr="006F2DC5">
        <w:rPr>
          <w:rFonts w:ascii="Arial" w:eastAsia="Arial" w:hAnsi="Arial" w:cs="Arial"/>
          <w:sz w:val="20"/>
          <w:lang w:val="es-MX" w:eastAsia="es-MX"/>
        </w:rPr>
        <w:t>fracción la LX del artículo 58 de la Constitución del Estado y 133 y 134 de la Ley sobre la Organización y Funcionamiento Internos del Congreso del Estado Libre y Soberano de Tamaulipas,</w:t>
      </w:r>
      <w:r w:rsidRPr="006F2DC5">
        <w:rPr>
          <w:rFonts w:ascii="Arial" w:eastAsia="Arial" w:hAnsi="Arial" w:cs="Arial"/>
          <w:color w:val="000000"/>
          <w:sz w:val="20"/>
          <w:lang w:val="es-MX" w:eastAsia="es-MX"/>
        </w:rPr>
        <w:t xml:space="preserve"> durará en su encargo seis años, tendrá un nivel jerárquico igual al de un Director General o su equivalente en la </w:t>
      </w:r>
      <w:r w:rsidRPr="006F2DC5">
        <w:rPr>
          <w:rFonts w:ascii="Arial" w:eastAsia="Arial" w:hAnsi="Arial" w:cs="Arial"/>
          <w:color w:val="000000"/>
          <w:sz w:val="20"/>
          <w:lang w:val="es-MX" w:eastAsia="es-MX"/>
        </w:rPr>
        <w:lastRenderedPageBreak/>
        <w:t>estructura orgánica del propio órgano, y mantendrá la coordinación técnica necesaria con la Entidad de Fiscalización del Estado a que se refiere el artículo 76 de la Constitución del Estado</w:t>
      </w:r>
      <w:r w:rsidRPr="006F2DC5">
        <w:rPr>
          <w:rFonts w:ascii="Arial" w:eastAsia="Arial" w:hAnsi="Arial" w:cs="Arial"/>
          <w:sz w:val="20"/>
          <w:lang w:val="es-MX" w:eastAsia="es-MX"/>
        </w:rPr>
        <w:t>.</w:t>
      </w:r>
    </w:p>
    <w:p w14:paraId="50E620A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780349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57.</w:t>
      </w:r>
      <w:r w:rsidRPr="006F2DC5">
        <w:rPr>
          <w:rFonts w:ascii="Arial" w:eastAsia="Arial" w:hAnsi="Arial" w:cs="Arial"/>
          <w:color w:val="000000"/>
          <w:sz w:val="20"/>
          <w:lang w:val="es-MX" w:eastAsia="es-MX"/>
        </w:rPr>
        <w:t xml:space="preserve"> Para ser titular del Órgano Interno de Control, deberá reunir los siguientes requisitos: </w:t>
      </w:r>
    </w:p>
    <w:p w14:paraId="7C6D362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4C26436" w14:textId="77777777" w:rsidR="00180F07" w:rsidRPr="006F2DC5" w:rsidRDefault="00180F07" w:rsidP="00316CBF">
      <w:pPr>
        <w:numPr>
          <w:ilvl w:val="0"/>
          <w:numId w:val="46"/>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Ser ciudadano mexicano en pleno goce de sus derechos civiles y políticos, y tener treinta años cumplidos el día de la designación; </w:t>
      </w:r>
    </w:p>
    <w:p w14:paraId="308B2563" w14:textId="77777777" w:rsidR="00180F07" w:rsidRPr="006F2DC5" w:rsidRDefault="00180F07" w:rsidP="00316CBF">
      <w:pPr>
        <w:numPr>
          <w:ilvl w:val="0"/>
          <w:numId w:val="4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Gozar de buena reputación y no haber sido condenado por delito doloso que amerite pena de prisión por más de un año; </w:t>
      </w:r>
    </w:p>
    <w:p w14:paraId="65262286" w14:textId="77777777" w:rsidR="00180F07" w:rsidRPr="006F2DC5" w:rsidRDefault="00180F07" w:rsidP="00316CBF">
      <w:pPr>
        <w:numPr>
          <w:ilvl w:val="0"/>
          <w:numId w:val="4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Contar al momento de su designación con experiencia en el control, manejo y fiscalización de recursos; </w:t>
      </w:r>
    </w:p>
    <w:p w14:paraId="03076D8A" w14:textId="77777777" w:rsidR="00180F07" w:rsidRPr="006F2DC5" w:rsidRDefault="00180F07" w:rsidP="00316CBF">
      <w:pPr>
        <w:numPr>
          <w:ilvl w:val="0"/>
          <w:numId w:val="4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Contar al día de la designación con título profesional en las áreas económicas, contables, jurídicas o administrativas o equivalente, expedido por autoridad o institución legalmente facultada para ello;</w:t>
      </w:r>
    </w:p>
    <w:p w14:paraId="4F01E81A" w14:textId="77777777" w:rsidR="00180F07" w:rsidRPr="006F2DC5" w:rsidRDefault="00180F07" w:rsidP="00316CBF">
      <w:pPr>
        <w:numPr>
          <w:ilvl w:val="0"/>
          <w:numId w:val="4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No pertenecer o haber pertenecido en los tres años anteriores a su designación, a despachos de consultoría o auditoría que hubieren prestado sus servicios o haber fungido como consultor o auditor externo del propio órgano, en lo individual durante ese periodo; </w:t>
      </w:r>
    </w:p>
    <w:p w14:paraId="74DB695D" w14:textId="52B39904" w:rsidR="009D3F8B" w:rsidRPr="00501025" w:rsidRDefault="00180F07" w:rsidP="009D3F8B">
      <w:pPr>
        <w:numPr>
          <w:ilvl w:val="0"/>
          <w:numId w:val="4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No estar inhabilitado para desempeñar un empleo, cargo o comisión en el servicio público;</w:t>
      </w:r>
    </w:p>
    <w:p w14:paraId="206616DD" w14:textId="5680ADA0" w:rsidR="00180F07" w:rsidRPr="006F2DC5" w:rsidRDefault="00180F07" w:rsidP="00316CBF">
      <w:pPr>
        <w:numPr>
          <w:ilvl w:val="0"/>
          <w:numId w:val="4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No haber sido </w:t>
      </w:r>
      <w:proofErr w:type="gramStart"/>
      <w:r w:rsidRPr="006F2DC5">
        <w:rPr>
          <w:rFonts w:ascii="Arial" w:eastAsia="Arial" w:hAnsi="Arial" w:cs="Arial"/>
          <w:sz w:val="20"/>
          <w:lang w:val="es-MX" w:eastAsia="es-MX"/>
        </w:rPr>
        <w:t>Secretario</w:t>
      </w:r>
      <w:proofErr w:type="gramEnd"/>
      <w:r w:rsidRPr="006F2DC5">
        <w:rPr>
          <w:rFonts w:ascii="Arial" w:eastAsia="Arial" w:hAnsi="Arial" w:cs="Arial"/>
          <w:sz w:val="20"/>
          <w:lang w:val="es-MX" w:eastAsia="es-MX"/>
        </w:rPr>
        <w:t xml:space="preserve"> de Estado, Procurador o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de Justicia de alguna de las entidades federativas, Diputado Local, Gobernador de algún Estado, alto ejecutivo o responsable del manejo de los recursos públicos de algún partido político, ni haber sido postulado para cargo de elección popular en los tres años anteriores a la propia designación; y</w:t>
      </w:r>
    </w:p>
    <w:p w14:paraId="0787DC5A" w14:textId="77777777" w:rsidR="00180F07" w:rsidRPr="006F2DC5" w:rsidRDefault="00180F07" w:rsidP="00316CBF">
      <w:pPr>
        <w:numPr>
          <w:ilvl w:val="0"/>
          <w:numId w:val="4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Los demás que señale la normatividad aplicable. </w:t>
      </w:r>
    </w:p>
    <w:p w14:paraId="021D27CA" w14:textId="77777777" w:rsidR="00DF3635" w:rsidRPr="006F2D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338C219D"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II</w:t>
      </w:r>
    </w:p>
    <w:p w14:paraId="21F2447A"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CONSEJO DE PARTICIPACIÓN CIUDADANA</w:t>
      </w:r>
    </w:p>
    <w:p w14:paraId="6639CEE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2C2E11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58. </w:t>
      </w:r>
      <w:r w:rsidRPr="006F2DC5">
        <w:rPr>
          <w:rFonts w:ascii="Arial" w:eastAsia="Arial" w:hAnsi="Arial" w:cs="Arial"/>
          <w:color w:val="000000"/>
          <w:sz w:val="20"/>
          <w:lang w:val="es-MX" w:eastAsia="es-MX"/>
        </w:rPr>
        <w:t xml:space="preserve">El Consejo de Participación Ciudadana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será un órgano especializado de consulta, integrado por cinco consejeros independientes con probada experiencia en materias de ciencias forenses y penales, procuración de justicia, seguridad pública y cualquier otra que resulte afín a su objeto.</w:t>
      </w:r>
    </w:p>
    <w:p w14:paraId="1942D8A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47F0EB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Sus integrantes, tendrán la obligación de guardar confidencialidad cuando por razón de su función tuvieren acceso a información confidencial o reservada.</w:t>
      </w:r>
    </w:p>
    <w:p w14:paraId="09650A6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44BFB0A" w14:textId="4F021854" w:rsidR="00180F07" w:rsidRPr="006F2DC5" w:rsidRDefault="00180F07" w:rsidP="006F2DC5">
      <w:pPr>
        <w:jc w:val="both"/>
        <w:rPr>
          <w:rFonts w:ascii="Arial" w:eastAsia="Arial" w:hAnsi="Arial" w:cs="Arial"/>
          <w:sz w:val="20"/>
          <w:lang w:val="es-MX" w:eastAsia="es-MX"/>
        </w:rPr>
      </w:pPr>
      <w:r w:rsidRPr="006F2DC5">
        <w:rPr>
          <w:rFonts w:ascii="Arial" w:eastAsia="Arial" w:hAnsi="Arial" w:cs="Arial"/>
          <w:b/>
          <w:sz w:val="20"/>
          <w:lang w:val="es-MX" w:eastAsia="es-MX"/>
        </w:rPr>
        <w:t xml:space="preserve">Artículo 59. </w:t>
      </w:r>
      <w:r w:rsidRPr="006F2DC5">
        <w:rPr>
          <w:rFonts w:ascii="Arial" w:eastAsia="Arial" w:hAnsi="Arial" w:cs="Arial"/>
          <w:sz w:val="20"/>
          <w:lang w:val="es-MX" w:eastAsia="es-MX"/>
        </w:rPr>
        <w:t xml:space="preserve">Los integrantes del Consejo de Participación Ciudadana serán designados por las dos terceras partes de los miembros presentes del Congreso del Estado a propuesta del titular del Poder Ejecutivo, conforme al procedimiento que prevea la Constitución del Estado, la </w:t>
      </w:r>
      <w:hyperlink r:id="rId107">
        <w:r w:rsidRPr="006F2DC5">
          <w:rPr>
            <w:rFonts w:ascii="Arial" w:eastAsia="Arial" w:hAnsi="Arial" w:cs="Arial"/>
            <w:sz w:val="20"/>
            <w:lang w:val="es-MX" w:eastAsia="es-MX"/>
          </w:rPr>
          <w:t>Ley sobre la Organización y Funcionamiento Internos del Congreso del Estado Libre y Soberano de Tamaulipas</w:t>
        </w:r>
      </w:hyperlink>
      <w:r w:rsidRPr="006F2DC5">
        <w:rPr>
          <w:rFonts w:ascii="Arial" w:eastAsia="Arial" w:hAnsi="Arial" w:cs="Arial"/>
          <w:sz w:val="20"/>
          <w:lang w:val="es-MX" w:eastAsia="es-MX"/>
        </w:rPr>
        <w:t xml:space="preserve"> y el Reglamento.</w:t>
      </w:r>
    </w:p>
    <w:p w14:paraId="71EA734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A54E03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Los cargos de las y los integrantes del Consejo de Participación Ciudadana durarán cinco años improrrogables y serán renovados de manera escalonada; éstos serán de naturaleza honorífica, por lo que no recibirán retribución, emolumento o compensación alguna.</w:t>
      </w:r>
    </w:p>
    <w:p w14:paraId="352AF9E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CC1A47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Serán causas de remoción de los consejeros: </w:t>
      </w:r>
    </w:p>
    <w:p w14:paraId="3BCEBCF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53382B5" w14:textId="77777777" w:rsidR="00180F07" w:rsidRPr="006F2DC5" w:rsidRDefault="00180F07" w:rsidP="00316CBF">
      <w:pPr>
        <w:numPr>
          <w:ilvl w:val="0"/>
          <w:numId w:val="47"/>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Faltar a más de dos sesiones del Consejo;</w:t>
      </w:r>
    </w:p>
    <w:p w14:paraId="242A17B9" w14:textId="77777777" w:rsidR="00180F07" w:rsidRPr="006F2DC5" w:rsidRDefault="00180F07" w:rsidP="00316CBF">
      <w:pPr>
        <w:numPr>
          <w:ilvl w:val="0"/>
          <w:numId w:val="4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Divulgar información reservada o confidencial;</w:t>
      </w:r>
    </w:p>
    <w:p w14:paraId="7DDCCFFF" w14:textId="6BCADB3B" w:rsidR="00180F07" w:rsidRPr="006F2DC5" w:rsidRDefault="00180F07" w:rsidP="00316CBF">
      <w:pPr>
        <w:numPr>
          <w:ilvl w:val="0"/>
          <w:numId w:val="4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Intervenir de manera directa o indirecta en las investigaciones o expedientes que se encuentren bajo el conocimiento del Ministerio Público; y</w:t>
      </w:r>
    </w:p>
    <w:p w14:paraId="1B2467E5" w14:textId="77777777" w:rsidR="00180F07" w:rsidRPr="006F2DC5" w:rsidRDefault="00180F07" w:rsidP="00316CBF">
      <w:pPr>
        <w:numPr>
          <w:ilvl w:val="0"/>
          <w:numId w:val="4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Alguna de las causas establecidas en la normatividad aplicable.</w:t>
      </w:r>
    </w:p>
    <w:p w14:paraId="5EB27237" w14:textId="77777777" w:rsidR="00DF3635" w:rsidRPr="006F2D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7ED4806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En caso de que se genere la vacante de alguno de sus integrantes, el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w:t>
      </w:r>
      <w:proofErr w:type="gramStart"/>
      <w:r w:rsidRPr="006F2DC5">
        <w:rPr>
          <w:rFonts w:ascii="Arial" w:eastAsia="Arial" w:hAnsi="Arial" w:cs="Arial"/>
          <w:color w:val="000000"/>
          <w:sz w:val="20"/>
          <w:lang w:val="es-MX" w:eastAsia="es-MX"/>
        </w:rPr>
        <w:t>dará aviso</w:t>
      </w:r>
      <w:proofErr w:type="gramEnd"/>
      <w:r w:rsidRPr="006F2DC5">
        <w:rPr>
          <w:rFonts w:ascii="Arial" w:eastAsia="Arial" w:hAnsi="Arial" w:cs="Arial"/>
          <w:color w:val="000000"/>
          <w:sz w:val="20"/>
          <w:lang w:val="es-MX" w:eastAsia="es-MX"/>
        </w:rPr>
        <w:t xml:space="preserve"> a la persona titular del Ejecutivo Estatal en un plazo no mayor a diez días hábiles, quien a su vez remitirá al Congreso del Estado una nueva propuesta en un término no mayor a treinta días hábiles a partir de su conocimiento. </w:t>
      </w:r>
    </w:p>
    <w:p w14:paraId="394E896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4FAA8E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 persona propuesta para cubrir la vacante </w:t>
      </w:r>
      <w:proofErr w:type="gramStart"/>
      <w:r w:rsidRPr="006F2DC5">
        <w:rPr>
          <w:rFonts w:ascii="Arial" w:eastAsia="Arial" w:hAnsi="Arial" w:cs="Arial"/>
          <w:color w:val="000000"/>
          <w:sz w:val="20"/>
          <w:lang w:val="es-MX" w:eastAsia="es-MX"/>
        </w:rPr>
        <w:t>generada,</w:t>
      </w:r>
      <w:proofErr w:type="gramEnd"/>
      <w:r w:rsidRPr="006F2DC5">
        <w:rPr>
          <w:rFonts w:ascii="Arial" w:eastAsia="Arial" w:hAnsi="Arial" w:cs="Arial"/>
          <w:color w:val="000000"/>
          <w:sz w:val="20"/>
          <w:lang w:val="es-MX" w:eastAsia="es-MX"/>
        </w:rPr>
        <w:t xml:space="preserve"> durará en el cargo a partir de la fecha de su designación y hasta concluir el periodo de la vacante.</w:t>
      </w:r>
    </w:p>
    <w:p w14:paraId="6F2EC0B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FA43705"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60.</w:t>
      </w:r>
      <w:r w:rsidRPr="006F2DC5">
        <w:rPr>
          <w:rFonts w:ascii="Arial" w:eastAsia="Arial" w:hAnsi="Arial" w:cs="Arial"/>
          <w:color w:val="000000"/>
          <w:sz w:val="20"/>
          <w:lang w:val="es-MX" w:eastAsia="es-MX"/>
        </w:rPr>
        <w:t xml:space="preserve"> El Consejo de Participación Ciudadana, sesionará de manera ordinaria trimestralmente y en forma extraordinaria a convocatoria del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xml:space="preserve"> cuando deba conocer de un tema para su opinión y visto bueno y estará́ presidido por uno de los integrantes, de acuerdo con el </w:t>
      </w:r>
      <w:r w:rsidRPr="006F2DC5">
        <w:rPr>
          <w:rFonts w:ascii="Arial" w:eastAsia="Arial" w:hAnsi="Arial" w:cs="Arial"/>
          <w:sz w:val="20"/>
          <w:lang w:val="es-MX" w:eastAsia="es-MX"/>
        </w:rPr>
        <w:t>R</w:t>
      </w:r>
      <w:r w:rsidRPr="006F2DC5">
        <w:rPr>
          <w:rFonts w:ascii="Arial" w:eastAsia="Arial" w:hAnsi="Arial" w:cs="Arial"/>
          <w:color w:val="000000"/>
          <w:sz w:val="20"/>
          <w:lang w:val="es-MX" w:eastAsia="es-MX"/>
        </w:rPr>
        <w:t>eglamento de esta Ley.</w:t>
      </w:r>
    </w:p>
    <w:p w14:paraId="09DFB57A" w14:textId="77777777" w:rsidR="00DF3635" w:rsidRPr="006F2D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6641CA2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Para sesionar válidamente se requerirá un quórum de la mayoría de sus integrantes; sus decisiones se tomarán por mayoría de votos de los miembros presentes y, en caso de empate, el </w:t>
      </w:r>
      <w:proofErr w:type="gramStart"/>
      <w:r w:rsidRPr="006F2DC5">
        <w:rPr>
          <w:rFonts w:ascii="Arial" w:eastAsia="Arial" w:hAnsi="Arial" w:cs="Arial"/>
          <w:color w:val="000000"/>
          <w:sz w:val="20"/>
          <w:lang w:val="es-MX" w:eastAsia="es-MX"/>
        </w:rPr>
        <w:t>Presidente</w:t>
      </w:r>
      <w:proofErr w:type="gramEnd"/>
      <w:r w:rsidRPr="006F2DC5">
        <w:rPr>
          <w:rFonts w:ascii="Arial" w:eastAsia="Arial" w:hAnsi="Arial" w:cs="Arial"/>
          <w:color w:val="000000"/>
          <w:sz w:val="20"/>
          <w:lang w:val="es-MX" w:eastAsia="es-MX"/>
        </w:rPr>
        <w:t xml:space="preserve"> tendrá el voto de calidad.</w:t>
      </w:r>
    </w:p>
    <w:p w14:paraId="04F458C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CFE0596"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Las personas titulares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w:t>
      </w:r>
      <w:proofErr w:type="spellStart"/>
      <w:r w:rsidRPr="006F2DC5">
        <w:rPr>
          <w:rFonts w:ascii="Arial" w:eastAsia="Arial" w:hAnsi="Arial" w:cs="Arial"/>
          <w:color w:val="000000"/>
          <w:sz w:val="20"/>
          <w:lang w:val="es-MX" w:eastAsia="es-MX"/>
        </w:rPr>
        <w:t>Vicefiscalías</w:t>
      </w:r>
      <w:proofErr w:type="spellEnd"/>
      <w:r w:rsidRPr="006F2DC5">
        <w:rPr>
          <w:rFonts w:ascii="Arial" w:eastAsia="Arial" w:hAnsi="Arial" w:cs="Arial"/>
          <w:color w:val="000000"/>
          <w:sz w:val="20"/>
          <w:lang w:val="es-MX" w:eastAsia="es-MX"/>
        </w:rPr>
        <w:t>, los Fiscalías Especializadas y los miembros del Consejo de Fiscales, podrán asistir a las reuniones del Consejo con voz, pero sin voto.</w:t>
      </w:r>
    </w:p>
    <w:p w14:paraId="28290FAE" w14:textId="77777777" w:rsidR="00DF3635" w:rsidRPr="006F2D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4A4B44E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61.</w:t>
      </w:r>
      <w:r w:rsidRPr="006F2DC5">
        <w:rPr>
          <w:rFonts w:ascii="Arial" w:eastAsia="Arial" w:hAnsi="Arial" w:cs="Arial"/>
          <w:color w:val="000000"/>
          <w:sz w:val="20"/>
          <w:lang w:val="es-MX" w:eastAsia="es-MX"/>
        </w:rPr>
        <w:t xml:space="preserve"> El Consejo de Participación Ciudadana, tendrá las siguientes facultades:</w:t>
      </w:r>
    </w:p>
    <w:p w14:paraId="44A0133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C0DD3A9" w14:textId="77777777" w:rsidR="00180F07" w:rsidRPr="006F2DC5" w:rsidRDefault="00180F07" w:rsidP="00316CBF">
      <w:pPr>
        <w:numPr>
          <w:ilvl w:val="0"/>
          <w:numId w:val="48"/>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Opinar, dar seguimiento y emitir recomendaciones públicas sobre el contenido e implementación del Plan de Persecución Penal que presente la persona titular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así como los programas anuales de trabajo y su implementación;</w:t>
      </w:r>
    </w:p>
    <w:p w14:paraId="497DDA74"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Hacer del conocimiento del Órgano Interno de Control, así como de la Fiscalía de Asuntos Internos según corresponda, cuando advierta una probable responsabilidad;</w:t>
      </w:r>
    </w:p>
    <w:p w14:paraId="7C3268BB"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Opinar para fortalecer el presupuesto de la institución;</w:t>
      </w:r>
    </w:p>
    <w:p w14:paraId="34E8D0E9"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Opinar sobre la normatividad interna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62A3419A"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Opinar sobre las propuestas y planes del Servicio de Carrera;</w:t>
      </w:r>
    </w:p>
    <w:p w14:paraId="2C188B4F"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Establecer los lineamientos para su funcionamiento;</w:t>
      </w:r>
    </w:p>
    <w:p w14:paraId="44A531C9"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En general, emitir opiniones y recomendaciones sobre el desempeño técnico y administrativo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y sus áreas;</w:t>
      </w:r>
    </w:p>
    <w:p w14:paraId="1073CEEE"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Para un mejor desarrollo de sus funciones el Consejo podrá invitar a personas expertas, nacionales e internacionales; y</w:t>
      </w:r>
    </w:p>
    <w:p w14:paraId="45D62AF2" w14:textId="77777777" w:rsidR="00180F07" w:rsidRPr="006F2DC5" w:rsidRDefault="00180F07" w:rsidP="00316CBF">
      <w:pPr>
        <w:numPr>
          <w:ilvl w:val="0"/>
          <w:numId w:val="4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establezcan esta Ley y su Reglamento.</w:t>
      </w:r>
    </w:p>
    <w:p w14:paraId="443A5F6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E69E16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Las opiniones y recomendaciones emitidas por el Consejo de Participación </w:t>
      </w:r>
      <w:proofErr w:type="gramStart"/>
      <w:r w:rsidRPr="006F2DC5">
        <w:rPr>
          <w:rFonts w:ascii="Arial" w:eastAsia="Arial" w:hAnsi="Arial" w:cs="Arial"/>
          <w:color w:val="000000"/>
          <w:sz w:val="20"/>
          <w:lang w:val="es-MX" w:eastAsia="es-MX"/>
        </w:rPr>
        <w:t>Ciudadana,</w:t>
      </w:r>
      <w:proofErr w:type="gramEnd"/>
      <w:r w:rsidRPr="006F2DC5">
        <w:rPr>
          <w:rFonts w:ascii="Arial" w:eastAsia="Arial" w:hAnsi="Arial" w:cs="Arial"/>
          <w:color w:val="000000"/>
          <w:sz w:val="20"/>
          <w:lang w:val="es-MX" w:eastAsia="es-MX"/>
        </w:rPr>
        <w:t xml:space="preserve"> no son vinculantes.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y las áreas a las que vayan dirigidas las recomendaciones deberán fundar y motivar las razones por las cuales se acepta o rechaza la recomendación. Siempre serán de carácter público.</w:t>
      </w:r>
    </w:p>
    <w:p w14:paraId="0EFA26F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2DB5515B" w14:textId="77777777" w:rsidR="00DF363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62.</w:t>
      </w:r>
      <w:r w:rsidRPr="006F2DC5">
        <w:rPr>
          <w:rFonts w:ascii="Arial" w:eastAsia="Arial" w:hAnsi="Arial" w:cs="Arial"/>
          <w:color w:val="000000"/>
          <w:sz w:val="20"/>
          <w:lang w:val="es-MX" w:eastAsia="es-MX"/>
        </w:rPr>
        <w:t xml:space="preserve"> El Consejo de Participación Ciudadana se auxiliará con una Secretaría Técnica, que estará a cargo del área administrativa que para tal efecto designe el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quien podrá participar únicamente con derecho a voz, de conformidad con lo dispuesto por el Reglamento. </w:t>
      </w:r>
    </w:p>
    <w:p w14:paraId="1FFEED6C" w14:textId="77777777" w:rsidR="00262958" w:rsidRPr="006F2DC5" w:rsidRDefault="00262958" w:rsidP="006F2DC5">
      <w:pPr>
        <w:pBdr>
          <w:top w:val="nil"/>
          <w:left w:val="nil"/>
          <w:bottom w:val="nil"/>
          <w:right w:val="nil"/>
          <w:between w:val="nil"/>
        </w:pBdr>
        <w:jc w:val="both"/>
        <w:rPr>
          <w:rFonts w:ascii="Arial" w:eastAsia="Arial" w:hAnsi="Arial" w:cs="Arial"/>
          <w:color w:val="000000"/>
          <w:sz w:val="20"/>
          <w:lang w:val="es-MX" w:eastAsia="es-MX"/>
        </w:rPr>
      </w:pPr>
    </w:p>
    <w:p w14:paraId="11E70827"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TÍTULO QUINTO</w:t>
      </w:r>
    </w:p>
    <w:p w14:paraId="67307152"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PERSONAL DE LA FISCALÍA GENERAL</w:t>
      </w:r>
    </w:p>
    <w:p w14:paraId="4878369F"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p>
    <w:p w14:paraId="46D457D0"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w:t>
      </w:r>
    </w:p>
    <w:p w14:paraId="5B39AF89"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DISPOSICIONES GENERALES</w:t>
      </w:r>
    </w:p>
    <w:p w14:paraId="4F1006F7" w14:textId="77777777" w:rsidR="00180F07" w:rsidRPr="006F2DC5" w:rsidRDefault="00180F07" w:rsidP="006F2DC5">
      <w:pPr>
        <w:pBdr>
          <w:top w:val="nil"/>
          <w:left w:val="nil"/>
          <w:bottom w:val="nil"/>
          <w:right w:val="nil"/>
          <w:between w:val="nil"/>
        </w:pBdr>
        <w:jc w:val="center"/>
        <w:rPr>
          <w:rFonts w:ascii="Arial" w:eastAsia="Arial" w:hAnsi="Arial" w:cs="Arial"/>
          <w:color w:val="000000"/>
          <w:sz w:val="20"/>
          <w:lang w:val="es-MX" w:eastAsia="es-MX"/>
        </w:rPr>
      </w:pPr>
    </w:p>
    <w:p w14:paraId="34E816A9"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63.</w:t>
      </w:r>
      <w:r w:rsidRPr="006F2DC5">
        <w:rPr>
          <w:rFonts w:ascii="Arial" w:eastAsia="Arial" w:hAnsi="Arial" w:cs="Arial"/>
          <w:color w:val="000000"/>
          <w:sz w:val="20"/>
          <w:lang w:val="es-MX" w:eastAsia="es-MX"/>
        </w:rPr>
        <w:t xml:space="preserve"> En el ejercicio de sus funciones, toda persona que desempeñe un cargo, comisión o empleo de cualquier naturaleza en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observará las obligaciones inherentes a su calidad de servidor público y actuará con la diligencia necesaria para la pronta, completa e imparcial procuración de justicia, rigiéndose por los principios señalados en la presente Ley.</w:t>
      </w:r>
    </w:p>
    <w:p w14:paraId="7613C516" w14:textId="77777777" w:rsidR="004B096C" w:rsidRPr="006F2DC5" w:rsidRDefault="004B096C" w:rsidP="006F2DC5">
      <w:pPr>
        <w:pBdr>
          <w:top w:val="nil"/>
          <w:left w:val="nil"/>
          <w:bottom w:val="nil"/>
          <w:right w:val="nil"/>
          <w:between w:val="nil"/>
        </w:pBdr>
        <w:jc w:val="both"/>
        <w:rPr>
          <w:rFonts w:ascii="Arial" w:eastAsia="Arial" w:hAnsi="Arial" w:cs="Arial"/>
          <w:color w:val="000000"/>
          <w:sz w:val="20"/>
          <w:lang w:val="es-MX" w:eastAsia="es-MX"/>
        </w:rPr>
      </w:pPr>
    </w:p>
    <w:p w14:paraId="46BA1E9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Todo el personal que desempeñe un cargo, comisión o empleo de cualquier naturaleza en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estará impedido para desempeñar cualquier otro cargo remunerado, siempre que exista </w:t>
      </w:r>
      <w:proofErr w:type="gramStart"/>
      <w:r w:rsidRPr="006F2DC5">
        <w:rPr>
          <w:rFonts w:ascii="Arial" w:eastAsia="Arial" w:hAnsi="Arial" w:cs="Arial"/>
          <w:color w:val="000000"/>
          <w:sz w:val="20"/>
          <w:lang w:val="es-MX" w:eastAsia="es-MX"/>
        </w:rPr>
        <w:t>alguna  incompatibilidad</w:t>
      </w:r>
      <w:proofErr w:type="gramEnd"/>
      <w:r w:rsidRPr="006F2DC5">
        <w:rPr>
          <w:rFonts w:ascii="Arial" w:eastAsia="Arial" w:hAnsi="Arial" w:cs="Arial"/>
          <w:color w:val="000000"/>
          <w:sz w:val="20"/>
          <w:lang w:val="es-MX" w:eastAsia="es-MX"/>
        </w:rPr>
        <w:t>.</w:t>
      </w:r>
    </w:p>
    <w:p w14:paraId="6D33A45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133E37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64.</w:t>
      </w:r>
      <w:r w:rsidRPr="006F2DC5">
        <w:rPr>
          <w:rFonts w:ascii="Arial" w:eastAsia="Arial" w:hAnsi="Arial" w:cs="Arial"/>
          <w:color w:val="000000"/>
          <w:sz w:val="20"/>
          <w:lang w:val="es-MX" w:eastAsia="es-MX"/>
        </w:rPr>
        <w:t xml:space="preserve"> El personal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en su totalidad, deberá sujetarse a las evaluaciones de control de confianza, del desempeño y de conocimientos o competencias, así como a la profesionalización que establezcan las disposiciones legales y reglamentarias aplicables. </w:t>
      </w:r>
    </w:p>
    <w:p w14:paraId="6EAA018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B08916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Se organizará en las siguientes categorías:</w:t>
      </w:r>
    </w:p>
    <w:p w14:paraId="62BEC04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AE470C3" w14:textId="77777777" w:rsidR="00180F07" w:rsidRDefault="00180F07" w:rsidP="003A35CF">
      <w:pPr>
        <w:numPr>
          <w:ilvl w:val="0"/>
          <w:numId w:val="49"/>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Personal Sustantivo, el que comprende a las y los servidores públicos con funciones ministerial, policial, pericial y justicia alternativa </w:t>
      </w:r>
      <w:proofErr w:type="gramStart"/>
      <w:r w:rsidRPr="006F2DC5">
        <w:rPr>
          <w:rFonts w:ascii="Arial" w:eastAsia="Arial" w:hAnsi="Arial" w:cs="Arial"/>
          <w:sz w:val="20"/>
          <w:lang w:val="es-MX" w:eastAsia="es-MX"/>
        </w:rPr>
        <w:t>penal;  y</w:t>
      </w:r>
      <w:proofErr w:type="gramEnd"/>
    </w:p>
    <w:p w14:paraId="38C6CF6B" w14:textId="77777777" w:rsidR="00924218" w:rsidRPr="003A35CF" w:rsidRDefault="00924218" w:rsidP="00924218">
      <w:pPr>
        <w:ind w:left="567"/>
        <w:jc w:val="both"/>
        <w:rPr>
          <w:rFonts w:ascii="Arial" w:eastAsia="Arial" w:hAnsi="Arial" w:cs="Arial"/>
          <w:sz w:val="20"/>
          <w:lang w:val="es-MX" w:eastAsia="es-MX"/>
        </w:rPr>
      </w:pPr>
    </w:p>
    <w:p w14:paraId="3E1008E6" w14:textId="77777777" w:rsidR="00180F07" w:rsidRPr="006F2DC5" w:rsidRDefault="00180F07" w:rsidP="00316CBF">
      <w:pPr>
        <w:numPr>
          <w:ilvl w:val="0"/>
          <w:numId w:val="49"/>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Personal Administrativo, el que corresponde a todo el demás personal distinto al ministerial, policial, pericial y justicia alternativa penal.</w:t>
      </w:r>
    </w:p>
    <w:p w14:paraId="08322EE8" w14:textId="77777777" w:rsidR="00180F07" w:rsidRPr="006F2DC5" w:rsidRDefault="00180F07" w:rsidP="006F2DC5">
      <w:pPr>
        <w:pBdr>
          <w:top w:val="nil"/>
          <w:left w:val="nil"/>
          <w:bottom w:val="nil"/>
          <w:right w:val="nil"/>
          <w:between w:val="nil"/>
        </w:pBdr>
        <w:ind w:left="720"/>
        <w:jc w:val="both"/>
        <w:rPr>
          <w:rFonts w:ascii="Arial" w:eastAsia="Arial" w:hAnsi="Arial" w:cs="Arial"/>
          <w:color w:val="000000"/>
          <w:sz w:val="20"/>
          <w:lang w:val="es-MX" w:eastAsia="es-MX"/>
        </w:rPr>
      </w:pPr>
    </w:p>
    <w:p w14:paraId="083E3B79" w14:textId="77777777" w:rsidR="00180F07" w:rsidRPr="006A311F" w:rsidRDefault="006A311F" w:rsidP="006F2DC5">
      <w:pPr>
        <w:pBdr>
          <w:top w:val="nil"/>
          <w:left w:val="nil"/>
          <w:bottom w:val="nil"/>
          <w:right w:val="nil"/>
          <w:between w:val="nil"/>
        </w:pBdr>
        <w:jc w:val="both"/>
        <w:rPr>
          <w:rFonts w:ascii="Arial" w:eastAsia="Arial" w:hAnsi="Arial" w:cs="Arial"/>
          <w:color w:val="000000"/>
          <w:sz w:val="20"/>
          <w:lang w:val="es-MX" w:eastAsia="es-MX"/>
        </w:rPr>
      </w:pPr>
      <w:r w:rsidRPr="006A311F">
        <w:rPr>
          <w:rFonts w:ascii="Arial" w:hAnsi="Arial" w:cs="Arial"/>
          <w:sz w:val="20"/>
        </w:rPr>
        <w:t xml:space="preserve">El </w:t>
      </w:r>
      <w:r w:rsidRPr="006A311F">
        <w:rPr>
          <w:rFonts w:ascii="Arial" w:hAnsi="Arial" w:cs="Arial"/>
          <w:spacing w:val="-4"/>
          <w:sz w:val="20"/>
        </w:rPr>
        <w:t xml:space="preserve">Consejo </w:t>
      </w:r>
      <w:r w:rsidRPr="006A311F">
        <w:rPr>
          <w:rFonts w:ascii="Arial" w:hAnsi="Arial" w:cs="Arial"/>
          <w:sz w:val="20"/>
        </w:rPr>
        <w:t xml:space="preserve">de </w:t>
      </w:r>
      <w:r w:rsidRPr="006A311F">
        <w:rPr>
          <w:rFonts w:ascii="Arial" w:hAnsi="Arial" w:cs="Arial"/>
          <w:spacing w:val="-4"/>
          <w:sz w:val="20"/>
        </w:rPr>
        <w:t xml:space="preserve">Fiscales aprobará </w:t>
      </w:r>
      <w:r w:rsidRPr="006A311F">
        <w:rPr>
          <w:rFonts w:ascii="Arial" w:hAnsi="Arial" w:cs="Arial"/>
          <w:spacing w:val="-3"/>
          <w:sz w:val="20"/>
        </w:rPr>
        <w:t xml:space="preserve">el </w:t>
      </w:r>
      <w:r w:rsidRPr="006A311F">
        <w:rPr>
          <w:rFonts w:ascii="Arial" w:hAnsi="Arial" w:cs="Arial"/>
          <w:spacing w:val="-4"/>
          <w:sz w:val="20"/>
        </w:rPr>
        <w:t xml:space="preserve">Programa Rector </w:t>
      </w:r>
      <w:r w:rsidRPr="006A311F">
        <w:rPr>
          <w:rFonts w:ascii="Arial" w:hAnsi="Arial" w:cs="Arial"/>
          <w:sz w:val="20"/>
        </w:rPr>
        <w:t xml:space="preserve">de </w:t>
      </w:r>
      <w:r w:rsidRPr="006A311F">
        <w:rPr>
          <w:rFonts w:ascii="Arial" w:hAnsi="Arial" w:cs="Arial"/>
          <w:spacing w:val="-5"/>
          <w:sz w:val="20"/>
        </w:rPr>
        <w:t xml:space="preserve">Profesionalización </w:t>
      </w:r>
      <w:r w:rsidRPr="006A311F">
        <w:rPr>
          <w:rFonts w:ascii="Arial" w:hAnsi="Arial" w:cs="Arial"/>
          <w:spacing w:val="-4"/>
          <w:sz w:val="20"/>
        </w:rPr>
        <w:t xml:space="preserve">para </w:t>
      </w:r>
      <w:r w:rsidRPr="006A311F">
        <w:rPr>
          <w:rFonts w:ascii="Arial" w:hAnsi="Arial" w:cs="Arial"/>
          <w:sz w:val="20"/>
        </w:rPr>
        <w:t xml:space="preserve">su </w:t>
      </w:r>
      <w:r w:rsidRPr="006A311F">
        <w:rPr>
          <w:rFonts w:ascii="Arial" w:hAnsi="Arial" w:cs="Arial"/>
          <w:spacing w:val="-5"/>
          <w:sz w:val="20"/>
        </w:rPr>
        <w:t xml:space="preserve">personal </w:t>
      </w:r>
      <w:r w:rsidRPr="006A311F">
        <w:rPr>
          <w:rFonts w:ascii="Arial" w:hAnsi="Arial" w:cs="Arial"/>
          <w:spacing w:val="-4"/>
          <w:sz w:val="20"/>
        </w:rPr>
        <w:t xml:space="preserve">sujeto </w:t>
      </w:r>
      <w:r w:rsidRPr="006A311F">
        <w:rPr>
          <w:rFonts w:ascii="Arial" w:hAnsi="Arial" w:cs="Arial"/>
          <w:spacing w:val="-3"/>
          <w:sz w:val="20"/>
        </w:rPr>
        <w:t xml:space="preserve">al </w:t>
      </w:r>
      <w:r w:rsidRPr="006A311F">
        <w:rPr>
          <w:rFonts w:ascii="Arial" w:hAnsi="Arial" w:cs="Arial"/>
          <w:spacing w:val="-4"/>
          <w:sz w:val="20"/>
        </w:rPr>
        <w:t xml:space="preserve">Servicio </w:t>
      </w:r>
      <w:r w:rsidRPr="006A311F">
        <w:rPr>
          <w:rFonts w:ascii="Arial" w:hAnsi="Arial" w:cs="Arial"/>
          <w:spacing w:val="-5"/>
          <w:sz w:val="20"/>
        </w:rPr>
        <w:t xml:space="preserve">de </w:t>
      </w:r>
      <w:r w:rsidRPr="006A311F">
        <w:rPr>
          <w:rFonts w:ascii="Arial" w:hAnsi="Arial" w:cs="Arial"/>
          <w:spacing w:val="-4"/>
          <w:sz w:val="20"/>
        </w:rPr>
        <w:t xml:space="preserve">Carrera, </w:t>
      </w:r>
      <w:r w:rsidRPr="006A311F">
        <w:rPr>
          <w:rFonts w:ascii="Arial" w:hAnsi="Arial" w:cs="Arial"/>
          <w:sz w:val="20"/>
        </w:rPr>
        <w:t xml:space="preserve">de </w:t>
      </w:r>
      <w:r w:rsidRPr="006A311F">
        <w:rPr>
          <w:rFonts w:ascii="Arial" w:hAnsi="Arial" w:cs="Arial"/>
          <w:spacing w:val="-4"/>
          <w:sz w:val="20"/>
        </w:rPr>
        <w:t xml:space="preserve">conformidad </w:t>
      </w:r>
      <w:r w:rsidRPr="006A311F">
        <w:rPr>
          <w:rFonts w:ascii="Arial" w:hAnsi="Arial" w:cs="Arial"/>
          <w:spacing w:val="-3"/>
          <w:sz w:val="20"/>
        </w:rPr>
        <w:t xml:space="preserve">con las </w:t>
      </w:r>
      <w:r w:rsidRPr="006A311F">
        <w:rPr>
          <w:rFonts w:ascii="Arial" w:hAnsi="Arial" w:cs="Arial"/>
          <w:spacing w:val="-4"/>
          <w:sz w:val="20"/>
        </w:rPr>
        <w:t xml:space="preserve">modalidades </w:t>
      </w:r>
      <w:r w:rsidRPr="006A311F">
        <w:rPr>
          <w:rFonts w:ascii="Arial" w:hAnsi="Arial" w:cs="Arial"/>
          <w:sz w:val="20"/>
        </w:rPr>
        <w:t xml:space="preserve">y </w:t>
      </w:r>
      <w:r w:rsidRPr="006A311F">
        <w:rPr>
          <w:rFonts w:ascii="Arial" w:hAnsi="Arial" w:cs="Arial"/>
          <w:spacing w:val="-4"/>
          <w:sz w:val="20"/>
        </w:rPr>
        <w:t xml:space="preserve">características </w:t>
      </w:r>
      <w:r w:rsidRPr="006A311F">
        <w:rPr>
          <w:rFonts w:ascii="Arial" w:hAnsi="Arial" w:cs="Arial"/>
          <w:spacing w:val="-3"/>
          <w:sz w:val="20"/>
        </w:rPr>
        <w:t xml:space="preserve">que </w:t>
      </w:r>
      <w:r w:rsidRPr="006A311F">
        <w:rPr>
          <w:rFonts w:ascii="Arial" w:hAnsi="Arial" w:cs="Arial"/>
          <w:spacing w:val="-4"/>
          <w:sz w:val="20"/>
        </w:rPr>
        <w:t xml:space="preserve">establezca </w:t>
      </w:r>
      <w:r w:rsidRPr="006A311F">
        <w:rPr>
          <w:rFonts w:ascii="Arial" w:hAnsi="Arial" w:cs="Arial"/>
          <w:spacing w:val="-3"/>
          <w:sz w:val="20"/>
        </w:rPr>
        <w:t xml:space="preserve">el </w:t>
      </w:r>
      <w:r w:rsidRPr="006A311F">
        <w:rPr>
          <w:rFonts w:ascii="Arial" w:hAnsi="Arial" w:cs="Arial"/>
          <w:spacing w:val="-4"/>
          <w:sz w:val="20"/>
        </w:rPr>
        <w:t xml:space="preserve">Reglamento </w:t>
      </w:r>
      <w:r w:rsidRPr="006A311F">
        <w:rPr>
          <w:rFonts w:ascii="Arial" w:hAnsi="Arial" w:cs="Arial"/>
          <w:spacing w:val="-3"/>
          <w:sz w:val="20"/>
        </w:rPr>
        <w:t xml:space="preserve">del </w:t>
      </w:r>
      <w:r w:rsidRPr="006A311F">
        <w:rPr>
          <w:rFonts w:ascii="Arial" w:hAnsi="Arial" w:cs="Arial"/>
          <w:spacing w:val="-5"/>
          <w:sz w:val="20"/>
        </w:rPr>
        <w:t xml:space="preserve">Servicio </w:t>
      </w:r>
      <w:r w:rsidRPr="006A311F">
        <w:rPr>
          <w:rFonts w:ascii="Arial" w:hAnsi="Arial" w:cs="Arial"/>
          <w:spacing w:val="-4"/>
          <w:sz w:val="20"/>
        </w:rPr>
        <w:t xml:space="preserve">Profesional </w:t>
      </w:r>
      <w:r w:rsidRPr="006A311F">
        <w:rPr>
          <w:rFonts w:ascii="Arial" w:hAnsi="Arial" w:cs="Arial"/>
          <w:sz w:val="20"/>
        </w:rPr>
        <w:t xml:space="preserve">de </w:t>
      </w:r>
      <w:r w:rsidRPr="006A311F">
        <w:rPr>
          <w:rFonts w:ascii="Arial" w:hAnsi="Arial" w:cs="Arial"/>
          <w:spacing w:val="-4"/>
          <w:sz w:val="20"/>
        </w:rPr>
        <w:t xml:space="preserve">Carrera </w:t>
      </w:r>
      <w:r w:rsidRPr="006A311F">
        <w:rPr>
          <w:rFonts w:ascii="Arial" w:hAnsi="Arial" w:cs="Arial"/>
          <w:sz w:val="20"/>
        </w:rPr>
        <w:t xml:space="preserve">y </w:t>
      </w:r>
      <w:r w:rsidRPr="006A311F">
        <w:rPr>
          <w:rFonts w:ascii="Arial" w:hAnsi="Arial" w:cs="Arial"/>
          <w:spacing w:val="-4"/>
          <w:sz w:val="20"/>
        </w:rPr>
        <w:t xml:space="preserve">otras </w:t>
      </w:r>
      <w:r w:rsidRPr="006A311F">
        <w:rPr>
          <w:rFonts w:ascii="Arial" w:hAnsi="Arial" w:cs="Arial"/>
          <w:spacing w:val="-5"/>
          <w:sz w:val="20"/>
        </w:rPr>
        <w:t>disposiciones aplicables.</w:t>
      </w:r>
    </w:p>
    <w:p w14:paraId="567C457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882662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65.</w:t>
      </w:r>
      <w:r w:rsidRPr="006F2DC5">
        <w:rPr>
          <w:rFonts w:ascii="Arial" w:eastAsia="Arial" w:hAnsi="Arial" w:cs="Arial"/>
          <w:color w:val="000000"/>
          <w:sz w:val="20"/>
          <w:lang w:val="es-MX" w:eastAsia="es-MX"/>
        </w:rPr>
        <w:t xml:space="preserve"> La relación laboral entre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con su personal se regirá por lo previsto en la Ley del Trabajo de los Servidores Públicos del Estado de Tamaulipas en vigor; sin embargo, las relaciones establecidas con </w:t>
      </w:r>
      <w:r w:rsidRPr="006F2DC5">
        <w:rPr>
          <w:rFonts w:ascii="Arial" w:eastAsia="Arial" w:hAnsi="Arial" w:cs="Arial"/>
          <w:sz w:val="20"/>
          <w:lang w:val="es-MX" w:eastAsia="es-MX"/>
        </w:rPr>
        <w:t>las y</w:t>
      </w:r>
      <w:r w:rsidRPr="006F2DC5">
        <w:rPr>
          <w:rFonts w:ascii="Arial" w:eastAsia="Arial" w:hAnsi="Arial" w:cs="Arial"/>
          <w:color w:val="000000"/>
          <w:sz w:val="20"/>
          <w:lang w:val="es-MX" w:eastAsia="es-MX"/>
        </w:rPr>
        <w:t xml:space="preserve"> los servidores públicos con funciones ministerial, policial, pericial y justicia alternativa penal, se regularán por lo dispuesto en el artículo 123, apartado B, fracción XIII de la Constitución</w:t>
      </w:r>
      <w:r w:rsidRPr="006F2DC5">
        <w:rPr>
          <w:rFonts w:ascii="Arial" w:eastAsia="Arial" w:hAnsi="Arial" w:cs="Arial"/>
          <w:sz w:val="20"/>
          <w:lang w:val="es-MX" w:eastAsia="es-MX"/>
        </w:rPr>
        <w:t xml:space="preserve"> General</w:t>
      </w:r>
      <w:r w:rsidRPr="006F2DC5">
        <w:rPr>
          <w:rFonts w:ascii="Arial" w:eastAsia="Arial" w:hAnsi="Arial" w:cs="Arial"/>
          <w:color w:val="000000"/>
          <w:sz w:val="20"/>
          <w:lang w:val="es-MX" w:eastAsia="es-MX"/>
        </w:rPr>
        <w:t>, la presente Ley y demás disposiciones legales aplicables. Las y los servidores públicos que no cumplan con los requisitos que el presente ordenamiento señala para permanecer en la institución, serán separados de su cargo, o removidos al incurrir en responsabilidad en el desempeño de sus funciones, por el incumplimiento de sus facultades, obligaciones y requisitos, mediante los procedimientos establecidos en esta Ley, la Ley General del Sistema Nacional de Seguridad Pública y las demás disposiciones aplicables.</w:t>
      </w:r>
    </w:p>
    <w:p w14:paraId="3D97057F" w14:textId="77777777" w:rsidR="00180F07" w:rsidRPr="004B096C" w:rsidRDefault="00180F07" w:rsidP="006F2DC5">
      <w:pPr>
        <w:pBdr>
          <w:top w:val="nil"/>
          <w:left w:val="nil"/>
          <w:bottom w:val="nil"/>
          <w:right w:val="nil"/>
          <w:between w:val="nil"/>
        </w:pBdr>
        <w:jc w:val="both"/>
        <w:rPr>
          <w:rFonts w:ascii="Arial" w:eastAsia="Arial" w:hAnsi="Arial" w:cs="Arial"/>
          <w:color w:val="000000"/>
          <w:sz w:val="16"/>
          <w:szCs w:val="16"/>
          <w:lang w:val="es-MX" w:eastAsia="es-MX"/>
        </w:rPr>
      </w:pPr>
      <w:r w:rsidRPr="006F2DC5">
        <w:rPr>
          <w:rFonts w:ascii="Arial" w:eastAsia="Arial" w:hAnsi="Arial" w:cs="Arial"/>
          <w:color w:val="000000"/>
          <w:sz w:val="20"/>
          <w:lang w:val="es-MX" w:eastAsia="es-MX"/>
        </w:rPr>
        <w:t xml:space="preserve"> </w:t>
      </w:r>
    </w:p>
    <w:p w14:paraId="65BAACA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66.</w:t>
      </w:r>
      <w:r w:rsidRPr="006F2DC5">
        <w:rPr>
          <w:rFonts w:ascii="Arial" w:eastAsia="Arial" w:hAnsi="Arial" w:cs="Arial"/>
          <w:color w:val="000000"/>
          <w:sz w:val="20"/>
          <w:lang w:val="es-MX" w:eastAsia="es-MX"/>
        </w:rPr>
        <w:t xml:space="preserve"> </w:t>
      </w:r>
      <w:r w:rsidR="00A00F95" w:rsidRPr="00A00F95">
        <w:rPr>
          <w:rFonts w:ascii="Arial" w:hAnsi="Arial" w:cs="Arial"/>
          <w:spacing w:val="-4"/>
          <w:sz w:val="20"/>
        </w:rPr>
        <w:t xml:space="preserve">Las </w:t>
      </w:r>
      <w:r w:rsidR="00A00F95" w:rsidRPr="00A00F95">
        <w:rPr>
          <w:rFonts w:ascii="Arial" w:hAnsi="Arial" w:cs="Arial"/>
          <w:sz w:val="20"/>
        </w:rPr>
        <w:t xml:space="preserve">y </w:t>
      </w:r>
      <w:r w:rsidR="00A00F95" w:rsidRPr="00A00F95">
        <w:rPr>
          <w:rFonts w:ascii="Arial" w:hAnsi="Arial" w:cs="Arial"/>
          <w:spacing w:val="-4"/>
          <w:sz w:val="20"/>
        </w:rPr>
        <w:t xml:space="preserve">los servidores </w:t>
      </w:r>
      <w:r w:rsidR="00A00F95" w:rsidRPr="00A00F95">
        <w:rPr>
          <w:rFonts w:ascii="Arial" w:hAnsi="Arial" w:cs="Arial"/>
          <w:spacing w:val="-5"/>
          <w:sz w:val="20"/>
        </w:rPr>
        <w:t xml:space="preserve">públicos </w:t>
      </w:r>
      <w:r w:rsidR="00A00F95" w:rsidRPr="00A00F95">
        <w:rPr>
          <w:rFonts w:ascii="Arial" w:hAnsi="Arial" w:cs="Arial"/>
          <w:spacing w:val="-4"/>
          <w:sz w:val="20"/>
        </w:rPr>
        <w:t xml:space="preserve">citados </w:t>
      </w:r>
      <w:r w:rsidR="00A00F95" w:rsidRPr="00A00F95">
        <w:rPr>
          <w:rFonts w:ascii="Arial" w:hAnsi="Arial" w:cs="Arial"/>
          <w:spacing w:val="-5"/>
          <w:sz w:val="20"/>
        </w:rPr>
        <w:t xml:space="preserve">formalmente </w:t>
      </w:r>
      <w:r w:rsidR="00A00F95" w:rsidRPr="00A00F95">
        <w:rPr>
          <w:rFonts w:ascii="Arial" w:hAnsi="Arial" w:cs="Arial"/>
          <w:sz w:val="20"/>
        </w:rPr>
        <w:t xml:space="preserve">a la </w:t>
      </w:r>
      <w:r w:rsidR="00A00F95" w:rsidRPr="00A00F95">
        <w:rPr>
          <w:rFonts w:ascii="Arial" w:hAnsi="Arial" w:cs="Arial"/>
          <w:spacing w:val="-4"/>
          <w:sz w:val="20"/>
        </w:rPr>
        <w:t xml:space="preserve">aplicación </w:t>
      </w:r>
      <w:r w:rsidR="00A00F95" w:rsidRPr="00A00F95">
        <w:rPr>
          <w:rFonts w:ascii="Arial" w:hAnsi="Arial" w:cs="Arial"/>
          <w:spacing w:val="-3"/>
          <w:sz w:val="20"/>
        </w:rPr>
        <w:t xml:space="preserve">de </w:t>
      </w:r>
      <w:r w:rsidR="00A00F95" w:rsidRPr="00A00F95">
        <w:rPr>
          <w:rFonts w:ascii="Arial" w:hAnsi="Arial" w:cs="Arial"/>
          <w:spacing w:val="-4"/>
          <w:sz w:val="20"/>
        </w:rPr>
        <w:t xml:space="preserve">las </w:t>
      </w:r>
      <w:r w:rsidR="00A00F95" w:rsidRPr="00A00F95">
        <w:rPr>
          <w:rFonts w:ascii="Arial" w:hAnsi="Arial" w:cs="Arial"/>
          <w:spacing w:val="-5"/>
          <w:sz w:val="20"/>
        </w:rPr>
        <w:t xml:space="preserve">evaluaciones </w:t>
      </w:r>
      <w:r w:rsidR="00A00F95" w:rsidRPr="00A00F95">
        <w:rPr>
          <w:rFonts w:ascii="Arial" w:hAnsi="Arial" w:cs="Arial"/>
          <w:spacing w:val="-3"/>
          <w:sz w:val="20"/>
        </w:rPr>
        <w:t xml:space="preserve">de </w:t>
      </w:r>
      <w:r w:rsidR="00A00F95" w:rsidRPr="00A00F95">
        <w:rPr>
          <w:rFonts w:ascii="Arial" w:hAnsi="Arial" w:cs="Arial"/>
          <w:spacing w:val="-5"/>
          <w:sz w:val="20"/>
        </w:rPr>
        <w:t xml:space="preserve">control de </w:t>
      </w:r>
      <w:r w:rsidR="00A00F95" w:rsidRPr="00A00F95">
        <w:rPr>
          <w:rFonts w:ascii="Arial" w:hAnsi="Arial" w:cs="Arial"/>
          <w:spacing w:val="-4"/>
          <w:sz w:val="20"/>
        </w:rPr>
        <w:t xml:space="preserve">confianza </w:t>
      </w:r>
      <w:r w:rsidR="00A00F95" w:rsidRPr="00A00F95">
        <w:rPr>
          <w:rFonts w:ascii="Arial" w:hAnsi="Arial" w:cs="Arial"/>
          <w:spacing w:val="-3"/>
          <w:sz w:val="20"/>
        </w:rPr>
        <w:t xml:space="preserve">que no </w:t>
      </w:r>
      <w:r w:rsidR="00A00F95" w:rsidRPr="00A00F95">
        <w:rPr>
          <w:rFonts w:ascii="Arial" w:hAnsi="Arial" w:cs="Arial"/>
          <w:spacing w:val="-4"/>
          <w:sz w:val="20"/>
        </w:rPr>
        <w:t xml:space="preserve">concurran </w:t>
      </w:r>
      <w:r w:rsidR="00A00F95" w:rsidRPr="00A00F95">
        <w:rPr>
          <w:rFonts w:ascii="Arial" w:hAnsi="Arial" w:cs="Arial"/>
          <w:spacing w:val="-3"/>
          <w:sz w:val="20"/>
        </w:rPr>
        <w:t xml:space="preserve">sin causa </w:t>
      </w:r>
      <w:r w:rsidR="00A00F95" w:rsidRPr="00A00F95">
        <w:rPr>
          <w:rFonts w:ascii="Arial" w:hAnsi="Arial" w:cs="Arial"/>
          <w:spacing w:val="-4"/>
          <w:sz w:val="20"/>
        </w:rPr>
        <w:t xml:space="preserve">justificada, </w:t>
      </w:r>
      <w:r w:rsidR="00A00F95" w:rsidRPr="00A00F95">
        <w:rPr>
          <w:rFonts w:ascii="Arial" w:hAnsi="Arial" w:cs="Arial"/>
          <w:sz w:val="20"/>
        </w:rPr>
        <w:t xml:space="preserve">se </w:t>
      </w:r>
      <w:r w:rsidR="00A00F95" w:rsidRPr="00A00F95">
        <w:rPr>
          <w:rFonts w:ascii="Arial" w:hAnsi="Arial" w:cs="Arial"/>
          <w:spacing w:val="-4"/>
          <w:sz w:val="20"/>
        </w:rPr>
        <w:t xml:space="preserve">les tendrá </w:t>
      </w:r>
      <w:r w:rsidR="00A00F95" w:rsidRPr="00A00F95">
        <w:rPr>
          <w:rFonts w:ascii="Arial" w:hAnsi="Arial" w:cs="Arial"/>
          <w:spacing w:val="-3"/>
          <w:sz w:val="20"/>
        </w:rPr>
        <w:t xml:space="preserve">por </w:t>
      </w:r>
      <w:r w:rsidR="00A00F95" w:rsidRPr="00A00F95">
        <w:rPr>
          <w:rFonts w:ascii="Arial" w:hAnsi="Arial" w:cs="Arial"/>
          <w:sz w:val="20"/>
        </w:rPr>
        <w:t xml:space="preserve">no </w:t>
      </w:r>
      <w:r w:rsidR="00A00F95" w:rsidRPr="00A00F95">
        <w:rPr>
          <w:rFonts w:ascii="Arial" w:hAnsi="Arial" w:cs="Arial"/>
          <w:spacing w:val="-4"/>
          <w:sz w:val="20"/>
        </w:rPr>
        <w:t xml:space="preserve">aprobados, </w:t>
      </w:r>
      <w:r w:rsidR="00A00F95" w:rsidRPr="00A00F95">
        <w:rPr>
          <w:rFonts w:ascii="Arial" w:hAnsi="Arial" w:cs="Arial"/>
          <w:sz w:val="20"/>
        </w:rPr>
        <w:t xml:space="preserve">de </w:t>
      </w:r>
      <w:r w:rsidR="00A00F95" w:rsidRPr="00A00F95">
        <w:rPr>
          <w:rFonts w:ascii="Arial" w:hAnsi="Arial" w:cs="Arial"/>
          <w:spacing w:val="-4"/>
          <w:sz w:val="20"/>
        </w:rPr>
        <w:t xml:space="preserve">conformidad </w:t>
      </w:r>
      <w:r w:rsidR="00A00F95" w:rsidRPr="00A00F95">
        <w:rPr>
          <w:rFonts w:ascii="Arial" w:hAnsi="Arial" w:cs="Arial"/>
          <w:spacing w:val="-3"/>
          <w:sz w:val="20"/>
        </w:rPr>
        <w:t xml:space="preserve">con </w:t>
      </w:r>
      <w:r w:rsidR="00A00F95" w:rsidRPr="00A00F95">
        <w:rPr>
          <w:rFonts w:ascii="Arial" w:hAnsi="Arial" w:cs="Arial"/>
          <w:sz w:val="20"/>
        </w:rPr>
        <w:t xml:space="preserve">lo </w:t>
      </w:r>
      <w:r w:rsidR="00A00F95" w:rsidRPr="00A00F95">
        <w:rPr>
          <w:rFonts w:ascii="Arial" w:hAnsi="Arial" w:cs="Arial"/>
          <w:spacing w:val="-5"/>
          <w:sz w:val="20"/>
        </w:rPr>
        <w:t xml:space="preserve">previsto </w:t>
      </w:r>
      <w:r w:rsidR="00A00F95" w:rsidRPr="00A00F95">
        <w:rPr>
          <w:rFonts w:ascii="Arial" w:hAnsi="Arial" w:cs="Arial"/>
          <w:sz w:val="20"/>
        </w:rPr>
        <w:t xml:space="preserve">en </w:t>
      </w:r>
      <w:r w:rsidR="00A00F95" w:rsidRPr="00A00F95">
        <w:rPr>
          <w:rFonts w:ascii="Arial" w:hAnsi="Arial" w:cs="Arial"/>
          <w:spacing w:val="-3"/>
          <w:sz w:val="20"/>
        </w:rPr>
        <w:t xml:space="preserve">esta Ley </w:t>
      </w:r>
      <w:r w:rsidR="00A00F95" w:rsidRPr="00A00F95">
        <w:rPr>
          <w:rFonts w:ascii="Arial" w:hAnsi="Arial" w:cs="Arial"/>
          <w:sz w:val="20"/>
        </w:rPr>
        <w:t xml:space="preserve">y el </w:t>
      </w:r>
      <w:r w:rsidR="00A00F95" w:rsidRPr="00A00F95">
        <w:rPr>
          <w:rFonts w:ascii="Arial" w:hAnsi="Arial" w:cs="Arial"/>
          <w:spacing w:val="-4"/>
          <w:sz w:val="20"/>
        </w:rPr>
        <w:t xml:space="preserve">Reglamento del Servicio Profesional </w:t>
      </w:r>
      <w:r w:rsidR="00A00F95" w:rsidRPr="00A00F95">
        <w:rPr>
          <w:rFonts w:ascii="Arial" w:hAnsi="Arial" w:cs="Arial"/>
          <w:sz w:val="20"/>
        </w:rPr>
        <w:t xml:space="preserve">de </w:t>
      </w:r>
      <w:r w:rsidR="00A00F95" w:rsidRPr="00A00F95">
        <w:rPr>
          <w:rFonts w:ascii="Arial" w:hAnsi="Arial" w:cs="Arial"/>
          <w:spacing w:val="-4"/>
          <w:sz w:val="20"/>
        </w:rPr>
        <w:t>Carrera</w:t>
      </w:r>
      <w:r w:rsidR="00A00F95" w:rsidRPr="00A00F95">
        <w:rPr>
          <w:rFonts w:ascii="Arial" w:hAnsi="Arial" w:cs="Arial"/>
          <w:color w:val="0000FF"/>
          <w:spacing w:val="-4"/>
          <w:sz w:val="20"/>
        </w:rPr>
        <w:t>.</w:t>
      </w:r>
    </w:p>
    <w:p w14:paraId="46F8E659" w14:textId="6F7CD52D" w:rsidR="00924218" w:rsidRPr="004B096C" w:rsidRDefault="00180F07" w:rsidP="006F2DC5">
      <w:pPr>
        <w:pBdr>
          <w:top w:val="nil"/>
          <w:left w:val="nil"/>
          <w:bottom w:val="nil"/>
          <w:right w:val="nil"/>
          <w:between w:val="nil"/>
        </w:pBdr>
        <w:jc w:val="both"/>
        <w:rPr>
          <w:rFonts w:ascii="Arial" w:eastAsia="Arial" w:hAnsi="Arial" w:cs="Arial"/>
          <w:color w:val="000000"/>
          <w:sz w:val="16"/>
          <w:szCs w:val="16"/>
          <w:lang w:val="es-MX" w:eastAsia="es-MX"/>
        </w:rPr>
      </w:pPr>
      <w:r w:rsidRPr="006F2DC5">
        <w:rPr>
          <w:rFonts w:ascii="Arial" w:eastAsia="Arial" w:hAnsi="Arial" w:cs="Arial"/>
          <w:color w:val="000000"/>
          <w:sz w:val="20"/>
          <w:lang w:val="es-MX" w:eastAsia="es-MX"/>
        </w:rPr>
        <w:t xml:space="preserve"> </w:t>
      </w:r>
    </w:p>
    <w:p w14:paraId="55A9B97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67.</w:t>
      </w:r>
      <w:r w:rsidRPr="006F2DC5">
        <w:rPr>
          <w:rFonts w:ascii="Arial" w:eastAsia="Arial" w:hAnsi="Arial" w:cs="Arial"/>
          <w:color w:val="000000"/>
          <w:sz w:val="20"/>
          <w:lang w:val="es-MX" w:eastAsia="es-MX"/>
        </w:rPr>
        <w:t xml:space="preserve"> La información contenida en los expedientes y reportes de resultados de los exámenes de </w:t>
      </w:r>
      <w:proofErr w:type="gramStart"/>
      <w:r w:rsidRPr="006F2DC5">
        <w:rPr>
          <w:rFonts w:ascii="Arial" w:eastAsia="Arial" w:hAnsi="Arial" w:cs="Arial"/>
          <w:color w:val="000000"/>
          <w:sz w:val="20"/>
          <w:lang w:val="es-MX" w:eastAsia="es-MX"/>
        </w:rPr>
        <w:t>evaluación,</w:t>
      </w:r>
      <w:proofErr w:type="gramEnd"/>
      <w:r w:rsidRPr="006F2DC5">
        <w:rPr>
          <w:rFonts w:ascii="Arial" w:eastAsia="Arial" w:hAnsi="Arial" w:cs="Arial"/>
          <w:color w:val="000000"/>
          <w:sz w:val="20"/>
          <w:lang w:val="es-MX" w:eastAsia="es-MX"/>
        </w:rPr>
        <w:t xml:space="preserve"> será considerada como información reservada, salvo que sean requeridos por la autoridad competente para ser presentados en procedimientos administrativos o procesos judiciales.</w:t>
      </w:r>
    </w:p>
    <w:p w14:paraId="6B3C57CD" w14:textId="77777777" w:rsidR="00180F07" w:rsidRPr="004B096C" w:rsidRDefault="00180F07" w:rsidP="006F2DC5">
      <w:pPr>
        <w:pBdr>
          <w:top w:val="nil"/>
          <w:left w:val="nil"/>
          <w:bottom w:val="nil"/>
          <w:right w:val="nil"/>
          <w:between w:val="nil"/>
        </w:pBdr>
        <w:jc w:val="both"/>
        <w:rPr>
          <w:rFonts w:ascii="Arial" w:eastAsia="Arial" w:hAnsi="Arial" w:cs="Arial"/>
          <w:color w:val="000000"/>
          <w:sz w:val="16"/>
          <w:szCs w:val="16"/>
          <w:lang w:val="es-MX" w:eastAsia="es-MX"/>
        </w:rPr>
      </w:pPr>
      <w:r w:rsidRPr="006F2DC5">
        <w:rPr>
          <w:rFonts w:ascii="Arial" w:eastAsia="Arial" w:hAnsi="Arial" w:cs="Arial"/>
          <w:color w:val="000000"/>
          <w:sz w:val="20"/>
          <w:lang w:val="es-MX" w:eastAsia="es-MX"/>
        </w:rPr>
        <w:t xml:space="preserve"> </w:t>
      </w:r>
    </w:p>
    <w:p w14:paraId="05014A50" w14:textId="486CF119"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68. </w:t>
      </w:r>
      <w:r w:rsidRPr="006F2DC5">
        <w:rPr>
          <w:rFonts w:ascii="Arial" w:eastAsia="Arial" w:hAnsi="Arial" w:cs="Arial"/>
          <w:color w:val="000000"/>
          <w:sz w:val="20"/>
          <w:lang w:val="es-MX" w:eastAsia="es-MX"/>
        </w:rPr>
        <w:t xml:space="preserve">La Fiscalía General en coordinación con el Centro Estatal de Evaluación de Control de Confianza de Tamaulipas, dependiente del Sistema Estatal de Seguridad Pública, dará seguimiento a la aplicación de los exámenes respectivos, al otorgamiento de los certificados y registros correspondientes validados ante el Sistema Nacional de Seguridad Pública, los cuales tendrán una vigencia de tres años, mismos que para efecto de revalidación de la certificación y registro, las y los servidores públicos deberán cumplir con los requisitos y términos establecidos en la normatividad aplicable. A quienes aprueben las </w:t>
      </w:r>
      <w:r w:rsidRPr="006F2DC5">
        <w:rPr>
          <w:rFonts w:ascii="Arial" w:eastAsia="Arial" w:hAnsi="Arial" w:cs="Arial"/>
          <w:color w:val="000000"/>
          <w:sz w:val="20"/>
          <w:lang w:val="es-MX" w:eastAsia="es-MX"/>
        </w:rPr>
        <w:lastRenderedPageBreak/>
        <w:t>evaluaciones de control y confianza, del desempeño y de conocimientos o competencias profesionales se les expedirá su certificación respectiva en un plazo no mayor a sesenta días naturales contados a partir de la conclusión del proceso, a fin de proceder a su registro</w:t>
      </w:r>
      <w:r w:rsidR="008C05CD">
        <w:rPr>
          <w:rFonts w:ascii="Arial" w:eastAsia="Arial" w:hAnsi="Arial" w:cs="Arial"/>
          <w:color w:val="000000"/>
          <w:sz w:val="20"/>
          <w:lang w:val="es-MX" w:eastAsia="es-MX"/>
        </w:rPr>
        <w:t>.</w:t>
      </w:r>
      <w:r w:rsidRPr="006F2DC5">
        <w:rPr>
          <w:rFonts w:ascii="Arial" w:eastAsia="Arial" w:hAnsi="Arial" w:cs="Arial"/>
          <w:color w:val="000000"/>
          <w:sz w:val="20"/>
          <w:lang w:val="es-MX" w:eastAsia="es-MX"/>
        </w:rPr>
        <w:t xml:space="preserve"> </w:t>
      </w:r>
    </w:p>
    <w:p w14:paraId="1D8C95D6" w14:textId="77777777" w:rsidR="0059742C" w:rsidRPr="004B096C" w:rsidRDefault="0059742C" w:rsidP="006F2DC5">
      <w:pPr>
        <w:pBdr>
          <w:top w:val="nil"/>
          <w:left w:val="nil"/>
          <w:bottom w:val="nil"/>
          <w:right w:val="nil"/>
          <w:between w:val="nil"/>
        </w:pBdr>
        <w:jc w:val="both"/>
        <w:rPr>
          <w:rFonts w:ascii="Arial" w:eastAsia="Arial" w:hAnsi="Arial" w:cs="Arial"/>
          <w:color w:val="000000"/>
          <w:sz w:val="16"/>
          <w:szCs w:val="16"/>
          <w:lang w:val="es-MX" w:eastAsia="es-MX"/>
        </w:rPr>
      </w:pPr>
    </w:p>
    <w:p w14:paraId="355D041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69. </w:t>
      </w:r>
      <w:r w:rsidRPr="006F2DC5">
        <w:rPr>
          <w:rFonts w:ascii="Arial" w:eastAsia="Arial" w:hAnsi="Arial" w:cs="Arial"/>
          <w:color w:val="000000"/>
          <w:sz w:val="20"/>
          <w:lang w:val="es-MX" w:eastAsia="es-MX"/>
        </w:rPr>
        <w:t xml:space="preserve">El personal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tendrá derecho a ser reconocido mediante estímulos, preseas y numerario, cuando lo amerite su desempeño y los servicios prestados a la institución, de conformidad a la legislación aplicable y a los lineamientos que para el efecto emita 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w:t>
      </w:r>
    </w:p>
    <w:p w14:paraId="4C73B06A" w14:textId="77777777" w:rsidR="00180F07" w:rsidRPr="004B096C" w:rsidRDefault="00180F07" w:rsidP="006F2DC5">
      <w:pPr>
        <w:pBdr>
          <w:top w:val="nil"/>
          <w:left w:val="nil"/>
          <w:bottom w:val="nil"/>
          <w:right w:val="nil"/>
          <w:between w:val="nil"/>
        </w:pBdr>
        <w:jc w:val="both"/>
        <w:rPr>
          <w:rFonts w:ascii="Arial" w:eastAsia="Arial" w:hAnsi="Arial" w:cs="Arial"/>
          <w:color w:val="000000"/>
          <w:sz w:val="16"/>
          <w:szCs w:val="16"/>
          <w:lang w:val="es-MX" w:eastAsia="es-MX"/>
        </w:rPr>
      </w:pPr>
      <w:r w:rsidRPr="006F2DC5">
        <w:rPr>
          <w:rFonts w:ascii="Arial" w:eastAsia="Arial" w:hAnsi="Arial" w:cs="Arial"/>
          <w:color w:val="000000"/>
          <w:sz w:val="20"/>
          <w:lang w:val="es-MX" w:eastAsia="es-MX"/>
        </w:rPr>
        <w:t xml:space="preserve"> </w:t>
      </w:r>
    </w:p>
    <w:p w14:paraId="0D43B13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70. </w:t>
      </w:r>
      <w:r w:rsidRPr="006F2DC5">
        <w:rPr>
          <w:rFonts w:ascii="Arial" w:eastAsia="Arial" w:hAnsi="Arial" w:cs="Arial"/>
          <w:color w:val="000000"/>
          <w:sz w:val="20"/>
          <w:lang w:val="es-MX" w:eastAsia="es-MX"/>
        </w:rPr>
        <w:t>Además de las facultades que contiene esta Ley, los sujetos a que se refiere la misma tendrán los siguientes derechos:</w:t>
      </w:r>
    </w:p>
    <w:p w14:paraId="78F27B98" w14:textId="77777777" w:rsidR="00180F07" w:rsidRPr="004B096C" w:rsidRDefault="00180F07" w:rsidP="006F2DC5">
      <w:pPr>
        <w:pBdr>
          <w:top w:val="nil"/>
          <w:left w:val="nil"/>
          <w:bottom w:val="nil"/>
          <w:right w:val="nil"/>
          <w:between w:val="nil"/>
        </w:pBdr>
        <w:jc w:val="both"/>
        <w:rPr>
          <w:rFonts w:ascii="Arial" w:eastAsia="Arial" w:hAnsi="Arial" w:cs="Arial"/>
          <w:color w:val="000000"/>
          <w:sz w:val="16"/>
          <w:szCs w:val="16"/>
          <w:lang w:val="es-MX" w:eastAsia="es-MX"/>
        </w:rPr>
      </w:pPr>
      <w:r w:rsidRPr="006F2DC5">
        <w:rPr>
          <w:rFonts w:ascii="Arial" w:eastAsia="Arial" w:hAnsi="Arial" w:cs="Arial"/>
          <w:color w:val="000000"/>
          <w:sz w:val="20"/>
          <w:lang w:val="es-MX" w:eastAsia="es-MX"/>
        </w:rPr>
        <w:t xml:space="preserve"> </w:t>
      </w:r>
    </w:p>
    <w:p w14:paraId="097C76A6" w14:textId="77777777" w:rsidR="00180F07" w:rsidRPr="006F2DC5" w:rsidRDefault="00180F07" w:rsidP="00316CBF">
      <w:pPr>
        <w:numPr>
          <w:ilvl w:val="0"/>
          <w:numId w:val="50"/>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Participar en igualdad de oportunidades en el Servicio de Carrera conforme a las disposiciones de esta Ley, su Reglamento y demás normatividad aplicable;</w:t>
      </w:r>
    </w:p>
    <w:p w14:paraId="06E07EAC" w14:textId="77777777" w:rsidR="00180F07" w:rsidRPr="006F2DC5" w:rsidRDefault="00180F07" w:rsidP="00316CBF">
      <w:pPr>
        <w:numPr>
          <w:ilvl w:val="0"/>
          <w:numId w:val="5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 que la aplicación de las reglas del Servicio de Carrera sea objetiva, justa, transparente e imparcial; </w:t>
      </w:r>
    </w:p>
    <w:p w14:paraId="6D684115" w14:textId="77777777" w:rsidR="00180F07" w:rsidRPr="006F2DC5" w:rsidRDefault="00180F07" w:rsidP="00316CBF">
      <w:pPr>
        <w:numPr>
          <w:ilvl w:val="0"/>
          <w:numId w:val="5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Desempeñar una carrera conforme a este servicio que se base en el mérito, en la superación constante y a tener estabilidad, conforme a las disposiciones aplicables, en el desempeño de su función;</w:t>
      </w:r>
    </w:p>
    <w:p w14:paraId="5395B019" w14:textId="17582D9E" w:rsidR="00180F07" w:rsidRPr="00073BF9" w:rsidRDefault="00180F07" w:rsidP="00316CBF">
      <w:pPr>
        <w:numPr>
          <w:ilvl w:val="0"/>
          <w:numId w:val="5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Desempeñarse </w:t>
      </w:r>
      <w:r w:rsidR="00D80A1C" w:rsidRPr="00D80A1C">
        <w:rPr>
          <w:rFonts w:ascii="Arial" w:eastAsia="Arial" w:hAnsi="Arial" w:cs="Arial"/>
          <w:sz w:val="20"/>
          <w:lang w:eastAsia="es-MX"/>
        </w:rPr>
        <w:t>en su asignación, contando con condiciones adecuadas y dignas de trabajo, incluyendo asistencia en materia de salud mental, así como a formarse de manera integral;</w:t>
      </w:r>
    </w:p>
    <w:p w14:paraId="1B3347A8" w14:textId="77777777" w:rsidR="00073BF9" w:rsidRDefault="00073BF9" w:rsidP="00073BF9">
      <w:pPr>
        <w:keepLines/>
        <w:ind w:left="360" w:right="50"/>
        <w:jc w:val="right"/>
        <w:rPr>
          <w:rFonts w:ascii="Arial" w:hAnsi="Arial" w:cs="Arial"/>
          <w:b/>
          <w:i/>
          <w:kern w:val="28"/>
          <w:sz w:val="16"/>
          <w:szCs w:val="16"/>
          <w:lang w:val="es-MX"/>
        </w:rPr>
      </w:pPr>
      <w:r w:rsidRPr="00073BF9">
        <w:rPr>
          <w:rFonts w:ascii="Arial" w:hAnsi="Arial" w:cs="Arial"/>
          <w:b/>
          <w:i/>
          <w:kern w:val="28"/>
          <w:sz w:val="16"/>
          <w:szCs w:val="16"/>
          <w:lang w:val="es-MX"/>
        </w:rPr>
        <w:t xml:space="preserve">Fracción reformada, P.O. Extraordinario </w:t>
      </w:r>
      <w:r>
        <w:rPr>
          <w:rFonts w:ascii="Arial" w:hAnsi="Arial" w:cs="Arial"/>
          <w:b/>
          <w:i/>
          <w:kern w:val="28"/>
          <w:sz w:val="16"/>
          <w:szCs w:val="16"/>
          <w:lang w:val="es-MX"/>
        </w:rPr>
        <w:t>No. 26, del 24</w:t>
      </w:r>
      <w:r w:rsidRPr="00073BF9">
        <w:rPr>
          <w:rFonts w:ascii="Arial" w:hAnsi="Arial" w:cs="Arial"/>
          <w:b/>
          <w:i/>
          <w:kern w:val="28"/>
          <w:sz w:val="16"/>
          <w:szCs w:val="16"/>
          <w:lang w:val="es-MX"/>
        </w:rPr>
        <w:t xml:space="preserve"> de mayo de 2025.</w:t>
      </w:r>
    </w:p>
    <w:p w14:paraId="23ECE64D" w14:textId="469CAE3A" w:rsidR="00073BF9" w:rsidRPr="00A2479B" w:rsidRDefault="00073BF9" w:rsidP="00073BF9">
      <w:pPr>
        <w:keepLines/>
        <w:ind w:left="360" w:right="50"/>
        <w:jc w:val="right"/>
        <w:rPr>
          <w:rFonts w:ascii="Arial" w:hAnsi="Arial" w:cs="Arial"/>
          <w:b/>
          <w:bCs/>
          <w:i/>
          <w:kern w:val="28"/>
          <w:sz w:val="16"/>
          <w:szCs w:val="16"/>
          <w:lang w:val="es-MX"/>
        </w:rPr>
      </w:pPr>
      <w:hyperlink r:id="rId108" w:history="1">
        <w:r w:rsidRPr="00A2479B">
          <w:rPr>
            <w:rStyle w:val="Hipervnculo"/>
            <w:rFonts w:ascii="Arial" w:eastAsia="Arial" w:hAnsi="Arial" w:cs="Arial"/>
            <w:b/>
            <w:bCs/>
            <w:sz w:val="16"/>
            <w:szCs w:val="16"/>
            <w:lang w:val="es-MX" w:eastAsia="es-MX"/>
          </w:rPr>
          <w:t>https://po.tamaulipas.gob.mx/wp-content/uploads/2025/05/cl-Ext-No.26-240525.pdf</w:t>
        </w:r>
      </w:hyperlink>
    </w:p>
    <w:p w14:paraId="30919775" w14:textId="77777777" w:rsidR="00180F07" w:rsidRPr="006F2DC5" w:rsidRDefault="00180F07" w:rsidP="00316CBF">
      <w:pPr>
        <w:numPr>
          <w:ilvl w:val="0"/>
          <w:numId w:val="5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Contar con una remuneración que corresponda a los servicios prestados a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5C6C3E51" w14:textId="77777777" w:rsidR="00180F07" w:rsidRPr="006F2DC5" w:rsidRDefault="00180F07" w:rsidP="00316CBF">
      <w:pPr>
        <w:numPr>
          <w:ilvl w:val="0"/>
          <w:numId w:val="5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Profesionalizarse y actualizarse de manera permanente para un mejor desempeño de sus funciones;</w:t>
      </w:r>
    </w:p>
    <w:p w14:paraId="3F9F88F6" w14:textId="77777777" w:rsidR="00180F07" w:rsidRPr="006F2DC5" w:rsidRDefault="00180F07" w:rsidP="00316CBF">
      <w:pPr>
        <w:numPr>
          <w:ilvl w:val="0"/>
          <w:numId w:val="5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Recibir promociones y ascensos con motivo del desempeño de su función; y</w:t>
      </w:r>
    </w:p>
    <w:p w14:paraId="66560F8B" w14:textId="77777777" w:rsidR="00180F07" w:rsidRPr="006F2DC5" w:rsidRDefault="00180F07" w:rsidP="00316CBF">
      <w:pPr>
        <w:numPr>
          <w:ilvl w:val="0"/>
          <w:numId w:val="50"/>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señalen otras disposiciones aplicables.</w:t>
      </w:r>
    </w:p>
    <w:p w14:paraId="0E9F40F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E8BBB5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71. </w:t>
      </w:r>
      <w:r w:rsidRPr="006F2DC5">
        <w:rPr>
          <w:rFonts w:ascii="Arial" w:eastAsia="Arial" w:hAnsi="Arial" w:cs="Arial"/>
          <w:color w:val="000000"/>
          <w:sz w:val="20"/>
          <w:lang w:val="es-MX" w:eastAsia="es-MX"/>
        </w:rPr>
        <w:t xml:space="preserve">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proporcionará las medidas de seguridad y protección a las y los servidores públicos que:</w:t>
      </w:r>
    </w:p>
    <w:p w14:paraId="219EC54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630247D8" w14:textId="77777777" w:rsidR="00180F07" w:rsidRPr="006F2DC5" w:rsidRDefault="00180F07" w:rsidP="00316CBF">
      <w:pPr>
        <w:numPr>
          <w:ilvl w:val="0"/>
          <w:numId w:val="51"/>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 motivo de sus funciones así lo requieran;</w:t>
      </w:r>
    </w:p>
    <w:p w14:paraId="698B259F" w14:textId="77777777" w:rsidR="00180F07" w:rsidRPr="006F2DC5" w:rsidRDefault="00180F07" w:rsidP="00316CBF">
      <w:pPr>
        <w:numPr>
          <w:ilvl w:val="0"/>
          <w:numId w:val="51"/>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Al momento de concluir el cargo, subsista el riesgo que les dio origen; y</w:t>
      </w:r>
    </w:p>
    <w:p w14:paraId="1A2F4424" w14:textId="77777777" w:rsidR="00180F07" w:rsidRPr="00D36BC5" w:rsidRDefault="000D6D0B" w:rsidP="00316CBF">
      <w:pPr>
        <w:numPr>
          <w:ilvl w:val="0"/>
          <w:numId w:val="51"/>
        </w:numPr>
        <w:spacing w:before="200"/>
        <w:ind w:left="567" w:hanging="567"/>
        <w:jc w:val="both"/>
        <w:rPr>
          <w:rFonts w:ascii="Arial" w:eastAsia="Arial" w:hAnsi="Arial" w:cs="Arial"/>
          <w:sz w:val="20"/>
          <w:lang w:val="es-MX" w:eastAsia="es-MX"/>
        </w:rPr>
      </w:pPr>
      <w:proofErr w:type="gramStart"/>
      <w:r w:rsidRPr="000D6D0B">
        <w:rPr>
          <w:rFonts w:ascii="Arial" w:hAnsi="Arial" w:cs="Arial"/>
          <w:sz w:val="20"/>
        </w:rPr>
        <w:t>En razón de</w:t>
      </w:r>
      <w:proofErr w:type="gramEnd"/>
      <w:r w:rsidRPr="000D6D0B">
        <w:rPr>
          <w:rFonts w:ascii="Arial" w:hAnsi="Arial" w:cs="Arial"/>
          <w:sz w:val="20"/>
        </w:rPr>
        <w:t xml:space="preserve"> las funciones realizadas en la </w:t>
      </w:r>
      <w:proofErr w:type="gramStart"/>
      <w:r w:rsidRPr="000D6D0B">
        <w:rPr>
          <w:rFonts w:ascii="Arial" w:hAnsi="Arial" w:cs="Arial"/>
          <w:sz w:val="20"/>
        </w:rPr>
        <w:t>Fiscalía General</w:t>
      </w:r>
      <w:proofErr w:type="gramEnd"/>
      <w:r w:rsidRPr="000D6D0B">
        <w:rPr>
          <w:rFonts w:ascii="Arial" w:hAnsi="Arial" w:cs="Arial"/>
          <w:sz w:val="20"/>
        </w:rPr>
        <w:t xml:space="preserve"> que, al momento de causar baja, tenían asignadas o las requieran.</w:t>
      </w:r>
    </w:p>
    <w:p w14:paraId="2255EAD4" w14:textId="77777777" w:rsidR="00924218" w:rsidRPr="006F2DC5" w:rsidRDefault="00924218" w:rsidP="009D3F8B">
      <w:pPr>
        <w:pBdr>
          <w:top w:val="nil"/>
          <w:left w:val="nil"/>
          <w:bottom w:val="nil"/>
          <w:right w:val="nil"/>
          <w:between w:val="nil"/>
        </w:pBdr>
        <w:jc w:val="both"/>
        <w:rPr>
          <w:rFonts w:ascii="Arial" w:eastAsia="Arial" w:hAnsi="Arial" w:cs="Arial"/>
          <w:color w:val="000000"/>
          <w:sz w:val="20"/>
          <w:lang w:val="es-MX" w:eastAsia="es-MX"/>
        </w:rPr>
      </w:pPr>
    </w:p>
    <w:p w14:paraId="551E8102" w14:textId="77777777" w:rsidR="00180F07" w:rsidRPr="006F2DC5" w:rsidRDefault="000D6D0B" w:rsidP="006F2DC5">
      <w:pPr>
        <w:pBdr>
          <w:top w:val="nil"/>
          <w:left w:val="nil"/>
          <w:bottom w:val="nil"/>
          <w:right w:val="nil"/>
          <w:between w:val="nil"/>
        </w:pBdr>
        <w:jc w:val="both"/>
        <w:rPr>
          <w:rFonts w:ascii="Arial" w:eastAsia="Arial" w:hAnsi="Arial" w:cs="Arial"/>
          <w:color w:val="000000"/>
          <w:sz w:val="20"/>
          <w:lang w:val="es-MX" w:eastAsia="es-MX"/>
        </w:rPr>
      </w:pPr>
      <w:r w:rsidRPr="000D6D0B">
        <w:rPr>
          <w:rFonts w:ascii="Arial" w:eastAsia="Arial" w:hAnsi="Arial" w:cs="Arial"/>
          <w:color w:val="000000"/>
          <w:sz w:val="20"/>
          <w:lang w:eastAsia="es-MX"/>
        </w:rPr>
        <w:t>En los supuestos establecidos en las fracciones II y III las medidas de seguridad tendrán una duración igual al tiempo que ocupó el cargo que lo puso en riesgo, manteniendo las condiciones y proporción en que fueron otorgadas y podrán ser prorrogables en tanto las condiciones de riesgo objetivo así lo ameriten.</w:t>
      </w:r>
    </w:p>
    <w:p w14:paraId="0E481A3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F21BC4A" w14:textId="77777777" w:rsidR="00180F07" w:rsidRDefault="00D36BC5" w:rsidP="006F2DC5">
      <w:pPr>
        <w:pBdr>
          <w:top w:val="nil"/>
          <w:left w:val="nil"/>
          <w:bottom w:val="nil"/>
          <w:right w:val="nil"/>
          <w:between w:val="nil"/>
        </w:pBdr>
        <w:jc w:val="both"/>
        <w:rPr>
          <w:rFonts w:ascii="Arial" w:hAnsi="Arial" w:cs="Arial"/>
          <w:spacing w:val="-4"/>
          <w:sz w:val="20"/>
        </w:rPr>
      </w:pPr>
      <w:r w:rsidRPr="00D36BC5">
        <w:rPr>
          <w:rFonts w:ascii="Arial" w:hAnsi="Arial" w:cs="Arial"/>
          <w:spacing w:val="-4"/>
          <w:sz w:val="20"/>
        </w:rPr>
        <w:t xml:space="preserve">Las </w:t>
      </w:r>
      <w:r w:rsidRPr="00D36BC5">
        <w:rPr>
          <w:rFonts w:ascii="Arial" w:hAnsi="Arial" w:cs="Arial"/>
          <w:spacing w:val="-5"/>
          <w:sz w:val="20"/>
        </w:rPr>
        <w:t xml:space="preserve">medidas </w:t>
      </w:r>
      <w:r w:rsidRPr="00D36BC5">
        <w:rPr>
          <w:rFonts w:ascii="Arial" w:hAnsi="Arial" w:cs="Arial"/>
          <w:spacing w:val="-3"/>
          <w:sz w:val="20"/>
        </w:rPr>
        <w:t xml:space="preserve">de </w:t>
      </w:r>
      <w:r w:rsidRPr="00D36BC5">
        <w:rPr>
          <w:rFonts w:ascii="Arial" w:hAnsi="Arial" w:cs="Arial"/>
          <w:spacing w:val="-4"/>
          <w:sz w:val="20"/>
        </w:rPr>
        <w:t xml:space="preserve">seguridad </w:t>
      </w:r>
      <w:r w:rsidRPr="00D36BC5">
        <w:rPr>
          <w:rFonts w:ascii="Arial" w:hAnsi="Arial" w:cs="Arial"/>
          <w:sz w:val="20"/>
        </w:rPr>
        <w:t xml:space="preserve">y </w:t>
      </w:r>
      <w:r w:rsidRPr="00D36BC5">
        <w:rPr>
          <w:rFonts w:ascii="Arial" w:hAnsi="Arial" w:cs="Arial"/>
          <w:spacing w:val="-4"/>
          <w:sz w:val="20"/>
        </w:rPr>
        <w:t xml:space="preserve">protección </w:t>
      </w:r>
      <w:r w:rsidRPr="00D36BC5">
        <w:rPr>
          <w:rFonts w:ascii="Arial" w:hAnsi="Arial" w:cs="Arial"/>
          <w:spacing w:val="-5"/>
          <w:sz w:val="20"/>
        </w:rPr>
        <w:t xml:space="preserve">referidas </w:t>
      </w:r>
      <w:r w:rsidRPr="00D36BC5">
        <w:rPr>
          <w:rFonts w:ascii="Arial" w:hAnsi="Arial" w:cs="Arial"/>
          <w:spacing w:val="-3"/>
          <w:sz w:val="20"/>
        </w:rPr>
        <w:t xml:space="preserve">en el </w:t>
      </w:r>
      <w:r w:rsidRPr="00D36BC5">
        <w:rPr>
          <w:rFonts w:ascii="Arial" w:hAnsi="Arial" w:cs="Arial"/>
          <w:spacing w:val="-5"/>
          <w:sz w:val="20"/>
        </w:rPr>
        <w:t xml:space="preserve">presente artículo, </w:t>
      </w:r>
      <w:r w:rsidRPr="00D36BC5">
        <w:rPr>
          <w:rFonts w:ascii="Arial" w:hAnsi="Arial" w:cs="Arial"/>
          <w:spacing w:val="-4"/>
          <w:sz w:val="20"/>
        </w:rPr>
        <w:t xml:space="preserve">serán </w:t>
      </w:r>
      <w:r w:rsidRPr="00D36BC5">
        <w:rPr>
          <w:rFonts w:ascii="Arial" w:hAnsi="Arial" w:cs="Arial"/>
          <w:spacing w:val="-5"/>
          <w:sz w:val="20"/>
        </w:rPr>
        <w:t xml:space="preserve">aprobadas </w:t>
      </w:r>
      <w:r w:rsidRPr="00D36BC5">
        <w:rPr>
          <w:rFonts w:ascii="Arial" w:hAnsi="Arial" w:cs="Arial"/>
          <w:spacing w:val="-4"/>
          <w:sz w:val="20"/>
        </w:rPr>
        <w:t xml:space="preserve">por </w:t>
      </w:r>
      <w:r w:rsidRPr="00D36BC5">
        <w:rPr>
          <w:rFonts w:ascii="Arial" w:hAnsi="Arial" w:cs="Arial"/>
          <w:spacing w:val="-3"/>
          <w:sz w:val="20"/>
        </w:rPr>
        <w:t xml:space="preserve">el </w:t>
      </w:r>
      <w:r w:rsidRPr="00D36BC5">
        <w:rPr>
          <w:rFonts w:ascii="Arial" w:hAnsi="Arial" w:cs="Arial"/>
          <w:spacing w:val="-5"/>
          <w:sz w:val="20"/>
        </w:rPr>
        <w:t xml:space="preserve">Consejo de </w:t>
      </w:r>
      <w:r w:rsidRPr="00D36BC5">
        <w:rPr>
          <w:rFonts w:ascii="Arial" w:hAnsi="Arial" w:cs="Arial"/>
          <w:spacing w:val="-4"/>
          <w:sz w:val="20"/>
        </w:rPr>
        <w:t xml:space="preserve">Fiscales, previo dictamen </w:t>
      </w:r>
      <w:r w:rsidRPr="00D36BC5">
        <w:rPr>
          <w:rFonts w:ascii="Arial" w:hAnsi="Arial" w:cs="Arial"/>
          <w:spacing w:val="-3"/>
          <w:sz w:val="20"/>
        </w:rPr>
        <w:t xml:space="preserve">de </w:t>
      </w:r>
      <w:r w:rsidRPr="00D36BC5">
        <w:rPr>
          <w:rFonts w:ascii="Arial" w:hAnsi="Arial" w:cs="Arial"/>
          <w:spacing w:val="-4"/>
          <w:sz w:val="20"/>
        </w:rPr>
        <w:t xml:space="preserve">riesgo </w:t>
      </w:r>
      <w:r w:rsidRPr="00D36BC5">
        <w:rPr>
          <w:rFonts w:ascii="Arial" w:hAnsi="Arial" w:cs="Arial"/>
          <w:spacing w:val="-3"/>
          <w:sz w:val="20"/>
        </w:rPr>
        <w:t xml:space="preserve">que para tal </w:t>
      </w:r>
      <w:r w:rsidRPr="00D36BC5">
        <w:rPr>
          <w:rFonts w:ascii="Arial" w:hAnsi="Arial" w:cs="Arial"/>
          <w:spacing w:val="-4"/>
          <w:sz w:val="20"/>
        </w:rPr>
        <w:t xml:space="preserve">efecto emita la unidad administrativa correspondiente, dentro </w:t>
      </w:r>
      <w:r w:rsidRPr="00D36BC5">
        <w:rPr>
          <w:rFonts w:ascii="Arial" w:hAnsi="Arial" w:cs="Arial"/>
          <w:spacing w:val="-3"/>
          <w:sz w:val="20"/>
        </w:rPr>
        <w:t xml:space="preserve">de </w:t>
      </w:r>
      <w:r w:rsidRPr="00D36BC5">
        <w:rPr>
          <w:rFonts w:ascii="Arial" w:hAnsi="Arial" w:cs="Arial"/>
          <w:spacing w:val="-4"/>
          <w:sz w:val="20"/>
        </w:rPr>
        <w:t xml:space="preserve">las cuales </w:t>
      </w:r>
      <w:r w:rsidRPr="00D36BC5">
        <w:rPr>
          <w:rFonts w:ascii="Arial" w:hAnsi="Arial" w:cs="Arial"/>
          <w:sz w:val="20"/>
        </w:rPr>
        <w:t xml:space="preserve">se </w:t>
      </w:r>
      <w:r w:rsidRPr="00D36BC5">
        <w:rPr>
          <w:rFonts w:ascii="Arial" w:hAnsi="Arial" w:cs="Arial"/>
          <w:spacing w:val="-5"/>
          <w:sz w:val="20"/>
        </w:rPr>
        <w:t xml:space="preserve">podrá incluir </w:t>
      </w:r>
      <w:r w:rsidRPr="00D36BC5">
        <w:rPr>
          <w:rFonts w:ascii="Arial" w:hAnsi="Arial" w:cs="Arial"/>
          <w:spacing w:val="-3"/>
          <w:sz w:val="20"/>
        </w:rPr>
        <w:t xml:space="preserve">la </w:t>
      </w:r>
      <w:r w:rsidRPr="00D36BC5">
        <w:rPr>
          <w:rFonts w:ascii="Arial" w:hAnsi="Arial" w:cs="Arial"/>
          <w:spacing w:val="-5"/>
          <w:sz w:val="20"/>
        </w:rPr>
        <w:t xml:space="preserve">portación </w:t>
      </w:r>
      <w:r w:rsidRPr="00D36BC5">
        <w:rPr>
          <w:rFonts w:ascii="Arial" w:hAnsi="Arial" w:cs="Arial"/>
          <w:spacing w:val="-3"/>
          <w:sz w:val="20"/>
        </w:rPr>
        <w:t xml:space="preserve">de </w:t>
      </w:r>
      <w:r w:rsidRPr="00D36BC5">
        <w:rPr>
          <w:rFonts w:ascii="Arial" w:hAnsi="Arial" w:cs="Arial"/>
          <w:spacing w:val="-4"/>
          <w:sz w:val="20"/>
        </w:rPr>
        <w:t xml:space="preserve">arma </w:t>
      </w:r>
      <w:r w:rsidRPr="00D36BC5">
        <w:rPr>
          <w:rFonts w:ascii="Arial" w:hAnsi="Arial" w:cs="Arial"/>
          <w:spacing w:val="-3"/>
          <w:sz w:val="20"/>
        </w:rPr>
        <w:t xml:space="preserve">de </w:t>
      </w:r>
      <w:r w:rsidRPr="00D36BC5">
        <w:rPr>
          <w:rFonts w:ascii="Arial" w:hAnsi="Arial" w:cs="Arial"/>
          <w:spacing w:val="-4"/>
          <w:sz w:val="20"/>
        </w:rPr>
        <w:t xml:space="preserve">fuego, </w:t>
      </w:r>
      <w:r w:rsidRPr="00D36BC5">
        <w:rPr>
          <w:rFonts w:ascii="Arial" w:hAnsi="Arial" w:cs="Arial"/>
          <w:spacing w:val="-3"/>
          <w:sz w:val="20"/>
        </w:rPr>
        <w:t xml:space="preserve">así como las </w:t>
      </w:r>
      <w:r w:rsidRPr="00D36BC5">
        <w:rPr>
          <w:rFonts w:ascii="Arial" w:hAnsi="Arial" w:cs="Arial"/>
          <w:spacing w:val="-4"/>
          <w:sz w:val="20"/>
        </w:rPr>
        <w:t xml:space="preserve">que </w:t>
      </w:r>
      <w:r w:rsidRPr="00D36BC5">
        <w:rPr>
          <w:rFonts w:ascii="Arial" w:hAnsi="Arial" w:cs="Arial"/>
          <w:spacing w:val="-3"/>
          <w:sz w:val="20"/>
        </w:rPr>
        <w:t xml:space="preserve">de </w:t>
      </w:r>
      <w:r w:rsidRPr="00D36BC5">
        <w:rPr>
          <w:rFonts w:ascii="Arial" w:hAnsi="Arial" w:cs="Arial"/>
          <w:spacing w:val="-5"/>
          <w:sz w:val="20"/>
        </w:rPr>
        <w:t xml:space="preserve">conformidad </w:t>
      </w:r>
      <w:r w:rsidRPr="00D36BC5">
        <w:rPr>
          <w:rFonts w:ascii="Arial" w:hAnsi="Arial" w:cs="Arial"/>
          <w:spacing w:val="-3"/>
          <w:sz w:val="20"/>
        </w:rPr>
        <w:t xml:space="preserve">con el </w:t>
      </w:r>
      <w:r w:rsidRPr="00D36BC5">
        <w:rPr>
          <w:rFonts w:ascii="Arial" w:hAnsi="Arial" w:cs="Arial"/>
          <w:spacing w:val="-4"/>
          <w:sz w:val="20"/>
        </w:rPr>
        <w:t xml:space="preserve">dictamen </w:t>
      </w:r>
      <w:r w:rsidRPr="00D36BC5">
        <w:rPr>
          <w:rFonts w:ascii="Arial" w:hAnsi="Arial" w:cs="Arial"/>
          <w:sz w:val="20"/>
        </w:rPr>
        <w:t xml:space="preserve">y </w:t>
      </w:r>
      <w:r w:rsidRPr="00D36BC5">
        <w:rPr>
          <w:rFonts w:ascii="Arial" w:hAnsi="Arial" w:cs="Arial"/>
          <w:spacing w:val="-4"/>
          <w:sz w:val="20"/>
        </w:rPr>
        <w:t xml:space="preserve">el </w:t>
      </w:r>
      <w:r w:rsidRPr="00D36BC5">
        <w:rPr>
          <w:rFonts w:ascii="Arial" w:hAnsi="Arial" w:cs="Arial"/>
          <w:spacing w:val="-5"/>
          <w:sz w:val="20"/>
        </w:rPr>
        <w:t xml:space="preserve">Reglamento, </w:t>
      </w:r>
      <w:r w:rsidRPr="00D36BC5">
        <w:rPr>
          <w:rFonts w:ascii="Arial" w:hAnsi="Arial" w:cs="Arial"/>
          <w:spacing w:val="-4"/>
          <w:sz w:val="20"/>
        </w:rPr>
        <w:t xml:space="preserve">resulten suficientes </w:t>
      </w:r>
      <w:r w:rsidRPr="00D36BC5">
        <w:rPr>
          <w:rFonts w:ascii="Arial" w:hAnsi="Arial" w:cs="Arial"/>
          <w:spacing w:val="-3"/>
          <w:sz w:val="20"/>
        </w:rPr>
        <w:t xml:space="preserve">para </w:t>
      </w:r>
      <w:r w:rsidRPr="00D36BC5">
        <w:rPr>
          <w:rFonts w:ascii="Arial" w:hAnsi="Arial" w:cs="Arial"/>
          <w:spacing w:val="-5"/>
          <w:sz w:val="20"/>
        </w:rPr>
        <w:t xml:space="preserve">brindar </w:t>
      </w:r>
      <w:r w:rsidRPr="00D36BC5">
        <w:rPr>
          <w:rFonts w:ascii="Arial" w:hAnsi="Arial" w:cs="Arial"/>
          <w:spacing w:val="-3"/>
          <w:sz w:val="20"/>
        </w:rPr>
        <w:t xml:space="preserve">la </w:t>
      </w:r>
      <w:r w:rsidRPr="00D36BC5">
        <w:rPr>
          <w:rFonts w:ascii="Arial" w:hAnsi="Arial" w:cs="Arial"/>
          <w:spacing w:val="-4"/>
          <w:sz w:val="20"/>
        </w:rPr>
        <w:t xml:space="preserve">protección </w:t>
      </w:r>
      <w:r w:rsidRPr="00D36BC5">
        <w:rPr>
          <w:rFonts w:ascii="Arial" w:hAnsi="Arial" w:cs="Arial"/>
          <w:sz w:val="20"/>
        </w:rPr>
        <w:t xml:space="preserve">a la </w:t>
      </w:r>
      <w:r w:rsidRPr="00D36BC5">
        <w:rPr>
          <w:rFonts w:ascii="Arial" w:hAnsi="Arial" w:cs="Arial"/>
          <w:spacing w:val="-5"/>
          <w:sz w:val="20"/>
        </w:rPr>
        <w:t xml:space="preserve">servidora </w:t>
      </w:r>
      <w:r w:rsidRPr="00D36BC5">
        <w:rPr>
          <w:rFonts w:ascii="Arial" w:hAnsi="Arial" w:cs="Arial"/>
          <w:sz w:val="20"/>
        </w:rPr>
        <w:t xml:space="preserve">y </w:t>
      </w:r>
      <w:r w:rsidRPr="00D36BC5">
        <w:rPr>
          <w:rFonts w:ascii="Arial" w:hAnsi="Arial" w:cs="Arial"/>
          <w:spacing w:val="-5"/>
          <w:sz w:val="20"/>
        </w:rPr>
        <w:t xml:space="preserve">servidor público; dichas medidas </w:t>
      </w:r>
      <w:r w:rsidRPr="00D36BC5">
        <w:rPr>
          <w:rFonts w:ascii="Arial" w:hAnsi="Arial" w:cs="Arial"/>
          <w:spacing w:val="-4"/>
          <w:sz w:val="20"/>
        </w:rPr>
        <w:t xml:space="preserve">podrán extenderse </w:t>
      </w:r>
      <w:r w:rsidRPr="00D36BC5">
        <w:rPr>
          <w:rFonts w:ascii="Arial" w:hAnsi="Arial" w:cs="Arial"/>
          <w:sz w:val="20"/>
        </w:rPr>
        <w:t xml:space="preserve">al </w:t>
      </w:r>
      <w:r w:rsidRPr="00D36BC5">
        <w:rPr>
          <w:rFonts w:ascii="Arial" w:hAnsi="Arial" w:cs="Arial"/>
          <w:spacing w:val="-4"/>
          <w:sz w:val="20"/>
        </w:rPr>
        <w:t xml:space="preserve">cónyuge, </w:t>
      </w:r>
      <w:r w:rsidRPr="00D36BC5">
        <w:rPr>
          <w:rFonts w:ascii="Arial" w:hAnsi="Arial" w:cs="Arial"/>
          <w:spacing w:val="-5"/>
          <w:sz w:val="20"/>
        </w:rPr>
        <w:t xml:space="preserve">concubina </w:t>
      </w:r>
      <w:r w:rsidRPr="00D36BC5">
        <w:rPr>
          <w:rFonts w:ascii="Arial" w:hAnsi="Arial" w:cs="Arial"/>
          <w:sz w:val="20"/>
        </w:rPr>
        <w:t xml:space="preserve">o </w:t>
      </w:r>
      <w:r w:rsidRPr="00D36BC5">
        <w:rPr>
          <w:rFonts w:ascii="Arial" w:hAnsi="Arial" w:cs="Arial"/>
          <w:spacing w:val="-5"/>
          <w:sz w:val="20"/>
        </w:rPr>
        <w:t xml:space="preserve">concubinario, </w:t>
      </w:r>
      <w:r w:rsidRPr="00D36BC5">
        <w:rPr>
          <w:rFonts w:ascii="Arial" w:hAnsi="Arial" w:cs="Arial"/>
          <w:spacing w:val="-4"/>
          <w:sz w:val="20"/>
        </w:rPr>
        <w:t xml:space="preserve">descendientes </w:t>
      </w:r>
      <w:r w:rsidRPr="00D36BC5">
        <w:rPr>
          <w:rFonts w:ascii="Arial" w:hAnsi="Arial" w:cs="Arial"/>
          <w:sz w:val="20"/>
        </w:rPr>
        <w:t xml:space="preserve">y </w:t>
      </w:r>
      <w:r w:rsidRPr="00D36BC5">
        <w:rPr>
          <w:rFonts w:ascii="Arial" w:hAnsi="Arial" w:cs="Arial"/>
          <w:spacing w:val="-4"/>
          <w:sz w:val="20"/>
        </w:rPr>
        <w:t xml:space="preserve">ascendientes </w:t>
      </w:r>
      <w:r w:rsidRPr="00D36BC5">
        <w:rPr>
          <w:rFonts w:ascii="Arial" w:hAnsi="Arial" w:cs="Arial"/>
          <w:sz w:val="20"/>
        </w:rPr>
        <w:t xml:space="preserve">en </w:t>
      </w:r>
      <w:r w:rsidRPr="00D36BC5">
        <w:rPr>
          <w:rFonts w:ascii="Arial" w:hAnsi="Arial" w:cs="Arial"/>
          <w:spacing w:val="-4"/>
          <w:sz w:val="20"/>
        </w:rPr>
        <w:t>primer grado.</w:t>
      </w:r>
    </w:p>
    <w:p w14:paraId="4C4151B4" w14:textId="77777777" w:rsidR="00DF3635" w:rsidRPr="00D36B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00E832BF"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lastRenderedPageBreak/>
        <w:t>CAPÍTULO II</w:t>
      </w:r>
    </w:p>
    <w:p w14:paraId="66EF8062"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LAS DIRECCIONES GENERALES</w:t>
      </w:r>
    </w:p>
    <w:p w14:paraId="0D1D15E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FDD3BB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72.</w:t>
      </w:r>
      <w:r w:rsidRPr="006F2DC5">
        <w:rPr>
          <w:rFonts w:ascii="Arial" w:eastAsia="Arial" w:hAnsi="Arial" w:cs="Arial"/>
          <w:color w:val="000000"/>
          <w:sz w:val="20"/>
          <w:lang w:val="es-MX" w:eastAsia="es-MX"/>
        </w:rPr>
        <w:t xml:space="preserve"> La Dirección General de Asuntos Jurídicos y de Derechos Humanos, tendrá las siguientes facultades:</w:t>
      </w:r>
    </w:p>
    <w:p w14:paraId="5548D9A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66D2FDBC" w14:textId="77777777" w:rsidR="00180F07" w:rsidRPr="006F2DC5" w:rsidRDefault="00180F07" w:rsidP="00316CBF">
      <w:pPr>
        <w:numPr>
          <w:ilvl w:val="0"/>
          <w:numId w:val="52"/>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Representar a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en los procedimientos administrativos o jurisdiccionales de los que forme parte;</w:t>
      </w:r>
    </w:p>
    <w:p w14:paraId="475D113A"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Formular los informes previos y justificados en los juicios de amparo promovidos contra actos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y Vicefiscales, y representarlos en los juicios de garantías respectivos, incluso ofrecer pruebas y recursos correspondientes;</w:t>
      </w:r>
    </w:p>
    <w:p w14:paraId="586AC88B"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Representar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en las acciones de inconstitucionalidad y controversias constitucionales a que se refiere el artículo 105, fracciones I y II de la Constitución General y su Ley reglamentaria;</w:t>
      </w:r>
    </w:p>
    <w:p w14:paraId="139C5A9C"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Brindar asesoría jurídica a las áreas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emitiendo para tal efecto las observaciones y comentarios a los proyectos y documentos que le sean sometidos a su consideración;</w:t>
      </w:r>
    </w:p>
    <w:p w14:paraId="704CCB8A"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Revisar y someter a consideración del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los anteproyectos de leyes, reformas, reglamentos, decretos, acuerdos, circulares y demás normatividad, que formulen las áreas en el ámbito de sus competencias; </w:t>
      </w:r>
    </w:p>
    <w:p w14:paraId="4D29682A"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Compilar y difundir los acuerdos, circulares y normatividad expedida por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w:t>
      </w:r>
    </w:p>
    <w:p w14:paraId="488DF6FD"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Revisar el contenido jurídico de convenios, contratos y demás actos que formulen las áreas en el ámbito de sus competencias, en los que intervenga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observando el cumplimiento de los requisitos legales correspondientes;</w:t>
      </w:r>
    </w:p>
    <w:p w14:paraId="094918B0"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Coordinar la Unidad de Transparencia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y gestionar el cumplimiento de las obligaciones que impone la normatividad general y local aplicable;</w:t>
      </w:r>
    </w:p>
    <w:p w14:paraId="5444C412"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Dar seguimiento a la atención de las quejas, recomendaciones, propuestas de conciliación, medidas cautelares y requerimientos formulados por las Comisiones Nacional y Estatal de Derechos Humanos, así como Organismos Internacionales de la materia;</w:t>
      </w:r>
    </w:p>
    <w:p w14:paraId="6D22BFDA"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Promover, gestionar y vigilar el trámite y procedimiento de extradición y asistencia jurídica internacional, de conformidad a lo establecido por la Ley de la materia y Tratados Internacionales de los que el Estado Mexicano sea parte, así como en los convenios de colaboración celebrados entre los Estados;</w:t>
      </w:r>
    </w:p>
    <w:p w14:paraId="6926FBD0"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Gestionar las solicitudes de colaboración entre Fiscalías u órganos de procuración de justicia, que sean solicitadas por los Agentes del Ministerio Público de esta dependencia y las que sean requeridas por otras entidades federativas; y</w:t>
      </w:r>
    </w:p>
    <w:p w14:paraId="179750E1" w14:textId="77777777" w:rsidR="00180F07" w:rsidRPr="006F2DC5" w:rsidRDefault="00180F07" w:rsidP="00316CBF">
      <w:pPr>
        <w:numPr>
          <w:ilvl w:val="0"/>
          <w:numId w:val="52"/>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demás que le señalen las leyes, reglamentos y otras disposiciones jurídicas, así como las que le encomiende y delegue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xml:space="preserve">. </w:t>
      </w:r>
    </w:p>
    <w:p w14:paraId="230673F3" w14:textId="77777777" w:rsidR="00180F07" w:rsidRPr="006F2DC5" w:rsidRDefault="00180F07" w:rsidP="006F2DC5">
      <w:pPr>
        <w:pBdr>
          <w:top w:val="nil"/>
          <w:left w:val="nil"/>
          <w:bottom w:val="nil"/>
          <w:right w:val="nil"/>
          <w:between w:val="nil"/>
        </w:pBdr>
        <w:ind w:left="720" w:right="200"/>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99AEB3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73. </w:t>
      </w:r>
      <w:r w:rsidRPr="006F2DC5">
        <w:rPr>
          <w:rFonts w:ascii="Arial" w:eastAsia="Arial" w:hAnsi="Arial" w:cs="Arial"/>
          <w:color w:val="000000"/>
          <w:sz w:val="20"/>
          <w:lang w:val="es-MX" w:eastAsia="es-MX"/>
        </w:rPr>
        <w:t>La Dirección General de Administración, tendrá las siguientes facultades:</w:t>
      </w:r>
    </w:p>
    <w:p w14:paraId="573DC6A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7FB3801" w14:textId="77777777" w:rsidR="00180F07" w:rsidRPr="006F2DC5" w:rsidRDefault="00A146DF" w:rsidP="00316CBF">
      <w:pPr>
        <w:numPr>
          <w:ilvl w:val="0"/>
          <w:numId w:val="53"/>
        </w:numPr>
        <w:ind w:left="567" w:hanging="567"/>
        <w:jc w:val="both"/>
        <w:rPr>
          <w:rFonts w:ascii="Arial" w:eastAsia="Arial" w:hAnsi="Arial" w:cs="Arial"/>
          <w:sz w:val="20"/>
          <w:lang w:val="es-MX" w:eastAsia="es-MX"/>
        </w:rPr>
      </w:pPr>
      <w:r w:rsidRPr="00A146DF">
        <w:rPr>
          <w:rFonts w:ascii="Arial" w:eastAsia="Arial" w:hAnsi="Arial" w:cs="Arial"/>
          <w:sz w:val="20"/>
          <w:lang w:eastAsia="es-MX"/>
        </w:rPr>
        <w:t xml:space="preserve">Elaborar el Anteproyecto de Presupuesto de Egresos de la </w:t>
      </w:r>
      <w:proofErr w:type="gramStart"/>
      <w:r w:rsidRPr="00A146DF">
        <w:rPr>
          <w:rFonts w:ascii="Arial" w:eastAsia="Arial" w:hAnsi="Arial" w:cs="Arial"/>
          <w:sz w:val="20"/>
          <w:lang w:eastAsia="es-MX"/>
        </w:rPr>
        <w:t>Fiscalía General</w:t>
      </w:r>
      <w:proofErr w:type="gramEnd"/>
      <w:r w:rsidRPr="00A146DF">
        <w:rPr>
          <w:rFonts w:ascii="Arial" w:eastAsia="Arial" w:hAnsi="Arial" w:cs="Arial"/>
          <w:sz w:val="20"/>
          <w:lang w:eastAsia="es-MX"/>
        </w:rPr>
        <w:t>, considerando las necesidades institucionales;</w:t>
      </w:r>
    </w:p>
    <w:p w14:paraId="7BA06CCE"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Realizar las transferencias presupuestales necesarias para garantizar la operación de las unidades administrativas de la institución;</w:t>
      </w:r>
    </w:p>
    <w:p w14:paraId="547B1126"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Constituir los comités y demás cuerpos colegiados del ámbito administrativo previstos en las disposiciones jurídicas aplicables;</w:t>
      </w:r>
    </w:p>
    <w:p w14:paraId="104DB174"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Proponer y, en su caso, vigilar la aplicación de los lineamientos relativos a los recursos bajo criterios que permitan su correcta aplicación y máximo aprovechamiento, enfatizando los principios de legalidad, eficiencia y simplificación administrativa, </w:t>
      </w:r>
      <w:proofErr w:type="gramStart"/>
      <w:r w:rsidRPr="006F2DC5">
        <w:rPr>
          <w:rFonts w:ascii="Arial" w:eastAsia="Arial" w:hAnsi="Arial" w:cs="Arial"/>
          <w:sz w:val="20"/>
          <w:lang w:val="es-MX" w:eastAsia="es-MX"/>
        </w:rPr>
        <w:t>de acuerdo a</w:t>
      </w:r>
      <w:proofErr w:type="gramEnd"/>
      <w:r w:rsidRPr="006F2DC5">
        <w:rPr>
          <w:rFonts w:ascii="Arial" w:eastAsia="Arial" w:hAnsi="Arial" w:cs="Arial"/>
          <w:sz w:val="20"/>
          <w:lang w:val="es-MX" w:eastAsia="es-MX"/>
        </w:rPr>
        <w:t xml:space="preserve"> las políticas aprobadas por el titular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0F9D7008"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Autorizar y programar la atención de las solicitudes y requerimientos de las diferentes unidades administrativas optimizando la aplicación de los recursos estatales y federales </w:t>
      </w:r>
      <w:proofErr w:type="gramStart"/>
      <w:r w:rsidRPr="006F2DC5">
        <w:rPr>
          <w:rFonts w:ascii="Arial" w:eastAsia="Arial" w:hAnsi="Arial" w:cs="Arial"/>
          <w:sz w:val="20"/>
          <w:lang w:val="es-MX" w:eastAsia="es-MX"/>
        </w:rPr>
        <w:t>de acuerdo a</w:t>
      </w:r>
      <w:proofErr w:type="gramEnd"/>
      <w:r w:rsidRPr="006F2DC5">
        <w:rPr>
          <w:rFonts w:ascii="Arial" w:eastAsia="Arial" w:hAnsi="Arial" w:cs="Arial"/>
          <w:sz w:val="20"/>
          <w:lang w:val="es-MX" w:eastAsia="es-MX"/>
        </w:rPr>
        <w:t xml:space="preserve"> las normas legales aplicables;</w:t>
      </w:r>
    </w:p>
    <w:p w14:paraId="25DFA1EC"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Proveer los recursos humanos y materiales a las distintas áreas de la institución </w:t>
      </w:r>
      <w:proofErr w:type="gramStart"/>
      <w:r w:rsidRPr="006F2DC5">
        <w:rPr>
          <w:rFonts w:ascii="Arial" w:eastAsia="Arial" w:hAnsi="Arial" w:cs="Arial"/>
          <w:sz w:val="20"/>
          <w:lang w:val="es-MX" w:eastAsia="es-MX"/>
        </w:rPr>
        <w:t>de acuerdo al</w:t>
      </w:r>
      <w:proofErr w:type="gramEnd"/>
      <w:r w:rsidRPr="006F2DC5">
        <w:rPr>
          <w:rFonts w:ascii="Arial" w:eastAsia="Arial" w:hAnsi="Arial" w:cs="Arial"/>
          <w:sz w:val="20"/>
          <w:lang w:val="es-MX" w:eastAsia="es-MX"/>
        </w:rPr>
        <w:t xml:space="preserve"> presupuesto autorizado;</w:t>
      </w:r>
    </w:p>
    <w:p w14:paraId="0F53AB5C"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Llevar la contabilidad y formular sus estados financieros, así mismo fijar los lineamientos para la elaboración de la información necesaria relativa a la integración de la cuenta pública;</w:t>
      </w:r>
    </w:p>
    <w:p w14:paraId="17E1ACFC"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Implementar los procedimientos de contratación de bienes y servicios que se requieran para el funcionamiento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47B5FABD"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Recibir la información contable, financiera, patrimonial, presupuestal y programática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y de los órganos desconcentrados para la integración y consolidación en la cuenta pública;</w:t>
      </w:r>
    </w:p>
    <w:p w14:paraId="2B611188"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Recibir y verificar la documentación comprobatoria de las erogaciones realizadas en gasto corriente para realizar el trámite de pago;</w:t>
      </w:r>
    </w:p>
    <w:p w14:paraId="45EA6553"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Llevar el control de los bienes muebles e inmuebles, vehículos oficiales, armamento y el manejo de la licencia oficial colectiva;</w:t>
      </w:r>
    </w:p>
    <w:p w14:paraId="4C3DEF9A" w14:textId="77777777" w:rsidR="00180F07" w:rsidRPr="00553CFD" w:rsidRDefault="00AE37FB" w:rsidP="00316CBF">
      <w:pPr>
        <w:numPr>
          <w:ilvl w:val="0"/>
          <w:numId w:val="53"/>
        </w:numPr>
        <w:spacing w:before="200"/>
        <w:ind w:left="567" w:hanging="567"/>
        <w:jc w:val="both"/>
        <w:rPr>
          <w:rFonts w:ascii="Arial" w:eastAsia="Arial" w:hAnsi="Arial" w:cs="Arial"/>
          <w:sz w:val="20"/>
          <w:lang w:val="es-MX" w:eastAsia="es-MX"/>
        </w:rPr>
      </w:pPr>
      <w:r w:rsidRPr="00AE37FB">
        <w:rPr>
          <w:rFonts w:ascii="Arial" w:hAnsi="Arial" w:cs="Arial"/>
          <w:spacing w:val="-4"/>
          <w:sz w:val="20"/>
        </w:rPr>
        <w:t>Administrar los recursos humanos de la institución;</w:t>
      </w:r>
    </w:p>
    <w:p w14:paraId="7F1DC799" w14:textId="77777777" w:rsidR="00180F07" w:rsidRPr="006F2DC5" w:rsidRDefault="00180F07" w:rsidP="00316CBF">
      <w:pPr>
        <w:numPr>
          <w:ilvl w:val="0"/>
          <w:numId w:val="53"/>
        </w:numPr>
        <w:spacing w:before="200"/>
        <w:ind w:left="567" w:hanging="567"/>
        <w:jc w:val="both"/>
        <w:rPr>
          <w:rFonts w:ascii="Arial" w:eastAsia="Arial" w:hAnsi="Arial" w:cs="Arial"/>
          <w:sz w:val="20"/>
          <w:lang w:val="es-MX" w:eastAsia="es-MX"/>
        </w:rPr>
      </w:pPr>
      <w:r w:rsidRPr="00553CFD">
        <w:rPr>
          <w:rFonts w:ascii="Arial" w:eastAsia="Arial" w:hAnsi="Arial" w:cs="Arial"/>
          <w:sz w:val="20"/>
          <w:lang w:val="es-MX" w:eastAsia="es-MX"/>
        </w:rPr>
        <w:t>Implementar los programas para el mantenimiento de</w:t>
      </w:r>
      <w:r w:rsidRPr="006F2DC5">
        <w:rPr>
          <w:rFonts w:ascii="Arial" w:eastAsia="Arial" w:hAnsi="Arial" w:cs="Arial"/>
          <w:sz w:val="20"/>
          <w:lang w:val="es-MX" w:eastAsia="es-MX"/>
        </w:rPr>
        <w:t xml:space="preserve"> los inmuebles, del parque vehicular, así como de los servicios generales de los edificios que albergan las unidades administrativas;</w:t>
      </w:r>
    </w:p>
    <w:p w14:paraId="347F44EC" w14:textId="77777777" w:rsidR="00180F07" w:rsidRPr="006F2DC5" w:rsidRDefault="004B4364" w:rsidP="00316CBF">
      <w:pPr>
        <w:numPr>
          <w:ilvl w:val="0"/>
          <w:numId w:val="53"/>
        </w:numPr>
        <w:spacing w:before="200"/>
        <w:ind w:left="567" w:hanging="567"/>
        <w:jc w:val="both"/>
        <w:rPr>
          <w:rFonts w:ascii="Arial" w:eastAsia="Arial" w:hAnsi="Arial" w:cs="Arial"/>
          <w:sz w:val="20"/>
          <w:lang w:val="es-MX" w:eastAsia="es-MX"/>
        </w:rPr>
      </w:pPr>
      <w:r w:rsidRPr="004B4364">
        <w:rPr>
          <w:rFonts w:ascii="Arial" w:eastAsia="Arial" w:hAnsi="Arial" w:cs="Arial"/>
          <w:sz w:val="20"/>
          <w:lang w:eastAsia="es-MX"/>
        </w:rPr>
        <w:t>Llevar el registro y control del flujo documental de la institución, así como el depósito y resguardo de la documentación inactiva;</w:t>
      </w:r>
    </w:p>
    <w:p w14:paraId="1183F3D2" w14:textId="77777777" w:rsidR="009B3639" w:rsidRPr="009B3639" w:rsidRDefault="009B3639" w:rsidP="001B5187">
      <w:pPr>
        <w:numPr>
          <w:ilvl w:val="0"/>
          <w:numId w:val="64"/>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B3639">
        <w:rPr>
          <w:rFonts w:ascii="Arial" w:eastAsia="Arial" w:hAnsi="Arial" w:cs="Arial"/>
          <w:color w:val="000000"/>
          <w:sz w:val="20"/>
          <w:lang w:eastAsia="es-MX"/>
        </w:rPr>
        <w:t xml:space="preserve">Fungir como representante de la </w:t>
      </w:r>
      <w:proofErr w:type="gramStart"/>
      <w:r w:rsidRPr="009B3639">
        <w:rPr>
          <w:rFonts w:ascii="Arial" w:eastAsia="Arial" w:hAnsi="Arial" w:cs="Arial"/>
          <w:color w:val="000000"/>
          <w:sz w:val="20"/>
          <w:lang w:eastAsia="es-MX"/>
        </w:rPr>
        <w:t>Fiscalía General</w:t>
      </w:r>
      <w:proofErr w:type="gramEnd"/>
      <w:r w:rsidRPr="009B3639">
        <w:rPr>
          <w:rFonts w:ascii="Arial" w:eastAsia="Arial" w:hAnsi="Arial" w:cs="Arial"/>
          <w:color w:val="000000"/>
          <w:sz w:val="20"/>
          <w:lang w:eastAsia="es-MX"/>
        </w:rPr>
        <w:t xml:space="preserve"> y su titular, ante autoridades y particulares, en la realización de gestiones que con motivo del ejercicio de las atribuciones conferidas se requiera;</w:t>
      </w:r>
    </w:p>
    <w:p w14:paraId="0E2D69DA" w14:textId="77777777" w:rsidR="009B3639" w:rsidRPr="009B3639" w:rsidRDefault="009B3639" w:rsidP="001B5187">
      <w:pPr>
        <w:numPr>
          <w:ilvl w:val="0"/>
          <w:numId w:val="64"/>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B3639">
        <w:rPr>
          <w:rFonts w:ascii="Arial" w:eastAsia="Arial" w:hAnsi="Arial" w:cs="Arial"/>
          <w:color w:val="000000"/>
          <w:sz w:val="20"/>
          <w:lang w:eastAsia="es-MX"/>
        </w:rPr>
        <w:t>Suscribir los contratos y convenios relativos al arrendamiento, adquisición de bienes y servicios y demás actos que se requieran en el ámbito de su competencia;</w:t>
      </w:r>
    </w:p>
    <w:p w14:paraId="7F428A43" w14:textId="77777777" w:rsidR="009B3639" w:rsidRPr="009B3639" w:rsidRDefault="009B3639" w:rsidP="001B5187">
      <w:pPr>
        <w:numPr>
          <w:ilvl w:val="0"/>
          <w:numId w:val="64"/>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B3639">
        <w:rPr>
          <w:rFonts w:ascii="Arial" w:eastAsia="Arial" w:hAnsi="Arial" w:cs="Arial"/>
          <w:color w:val="000000"/>
          <w:sz w:val="20"/>
          <w:lang w:eastAsia="es-MX"/>
        </w:rPr>
        <w:t>Suscribir y gestionar la documentación inherente al ejercicio del gasto institucional;</w:t>
      </w:r>
    </w:p>
    <w:p w14:paraId="36BF23C7" w14:textId="77777777" w:rsidR="009B3639" w:rsidRPr="009B3639" w:rsidRDefault="009B3639" w:rsidP="001B5187">
      <w:pPr>
        <w:numPr>
          <w:ilvl w:val="0"/>
          <w:numId w:val="64"/>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B3639">
        <w:rPr>
          <w:rFonts w:ascii="Arial" w:eastAsia="Arial" w:hAnsi="Arial" w:cs="Arial"/>
          <w:color w:val="000000"/>
          <w:sz w:val="20"/>
          <w:lang w:eastAsia="es-MX"/>
        </w:rPr>
        <w:t>Rendir al Consejo de Fiscales, informe trimestral del estado que guarda el ejercicio del gasto;</w:t>
      </w:r>
    </w:p>
    <w:p w14:paraId="5DCC5173" w14:textId="77777777" w:rsidR="009B3639" w:rsidRPr="009B3639" w:rsidRDefault="009B3639" w:rsidP="001B5187">
      <w:pPr>
        <w:numPr>
          <w:ilvl w:val="0"/>
          <w:numId w:val="64"/>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B3639">
        <w:rPr>
          <w:rFonts w:ascii="Arial" w:eastAsia="Arial" w:hAnsi="Arial" w:cs="Arial"/>
          <w:color w:val="000000"/>
          <w:sz w:val="20"/>
          <w:lang w:eastAsia="es-MX"/>
        </w:rPr>
        <w:t xml:space="preserve">Gestionar los recursos ante autoridades federales, estatales, municipales y organismos públicos o privados para el cumplimiento de los objetivos y fines de la </w:t>
      </w:r>
      <w:proofErr w:type="gramStart"/>
      <w:r w:rsidRPr="009B3639">
        <w:rPr>
          <w:rFonts w:ascii="Arial" w:eastAsia="Arial" w:hAnsi="Arial" w:cs="Arial"/>
          <w:color w:val="000000"/>
          <w:sz w:val="20"/>
          <w:lang w:eastAsia="es-MX"/>
        </w:rPr>
        <w:t>Fiscalía General</w:t>
      </w:r>
      <w:proofErr w:type="gramEnd"/>
      <w:r w:rsidRPr="009B3639">
        <w:rPr>
          <w:rFonts w:ascii="Arial" w:eastAsia="Arial" w:hAnsi="Arial" w:cs="Arial"/>
          <w:color w:val="000000"/>
          <w:sz w:val="20"/>
          <w:lang w:eastAsia="es-MX"/>
        </w:rPr>
        <w:t>;</w:t>
      </w:r>
    </w:p>
    <w:p w14:paraId="025D7F8C" w14:textId="77777777" w:rsidR="009B3639" w:rsidRPr="009B3639" w:rsidRDefault="009B3639" w:rsidP="001B5187">
      <w:pPr>
        <w:numPr>
          <w:ilvl w:val="0"/>
          <w:numId w:val="64"/>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B3639">
        <w:rPr>
          <w:rFonts w:ascii="Arial" w:eastAsia="Arial" w:hAnsi="Arial" w:cs="Arial"/>
          <w:color w:val="000000"/>
          <w:sz w:val="20"/>
          <w:lang w:eastAsia="es-MX"/>
        </w:rPr>
        <w:t xml:space="preserve">Coordinar y vigilar que la actuación del personal designado como enlace administrativo de cada una de las unidades administrativas de la </w:t>
      </w:r>
      <w:proofErr w:type="gramStart"/>
      <w:r w:rsidRPr="009B3639">
        <w:rPr>
          <w:rFonts w:ascii="Arial" w:eastAsia="Arial" w:hAnsi="Arial" w:cs="Arial"/>
          <w:color w:val="000000"/>
          <w:sz w:val="20"/>
          <w:lang w:eastAsia="es-MX"/>
        </w:rPr>
        <w:t>Fiscalía General</w:t>
      </w:r>
      <w:proofErr w:type="gramEnd"/>
      <w:r w:rsidRPr="009B3639">
        <w:rPr>
          <w:rFonts w:ascii="Arial" w:eastAsia="Arial" w:hAnsi="Arial" w:cs="Arial"/>
          <w:color w:val="000000"/>
          <w:sz w:val="20"/>
          <w:lang w:eastAsia="es-MX"/>
        </w:rPr>
        <w:t xml:space="preserve">, aplique las normas, sistemas y procedimientos para la correcta utilización de los recursos humanos, financieros y materiales, que se requieran para la operación de las unidades administrativas de la </w:t>
      </w:r>
      <w:proofErr w:type="gramStart"/>
      <w:r w:rsidRPr="009B3639">
        <w:rPr>
          <w:rFonts w:ascii="Arial" w:eastAsia="Arial" w:hAnsi="Arial" w:cs="Arial"/>
          <w:color w:val="000000"/>
          <w:sz w:val="20"/>
          <w:lang w:eastAsia="es-MX"/>
        </w:rPr>
        <w:t>Fiscalía General</w:t>
      </w:r>
      <w:proofErr w:type="gramEnd"/>
      <w:r w:rsidRPr="009B3639">
        <w:rPr>
          <w:rFonts w:ascii="Arial" w:eastAsia="Arial" w:hAnsi="Arial" w:cs="Arial"/>
          <w:color w:val="000000"/>
          <w:sz w:val="20"/>
          <w:lang w:eastAsia="es-MX"/>
        </w:rPr>
        <w:t>; y</w:t>
      </w:r>
    </w:p>
    <w:p w14:paraId="57F2DE5F" w14:textId="77777777" w:rsidR="009B3639" w:rsidRPr="009B3639" w:rsidRDefault="009B3639" w:rsidP="001B5187">
      <w:pPr>
        <w:numPr>
          <w:ilvl w:val="0"/>
          <w:numId w:val="64"/>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B3639">
        <w:rPr>
          <w:rFonts w:ascii="Arial" w:eastAsia="Arial" w:hAnsi="Arial" w:cs="Arial"/>
          <w:color w:val="000000"/>
          <w:sz w:val="20"/>
          <w:lang w:eastAsia="es-MX"/>
        </w:rPr>
        <w:lastRenderedPageBreak/>
        <w:t xml:space="preserve">Las demás que le señalen las leyes, reglamentos y otras disposiciones jurídicas, así como las que le encomiende y delegue la persona titular de la </w:t>
      </w:r>
      <w:proofErr w:type="gramStart"/>
      <w:r w:rsidRPr="009B3639">
        <w:rPr>
          <w:rFonts w:ascii="Arial" w:eastAsia="Arial" w:hAnsi="Arial" w:cs="Arial"/>
          <w:color w:val="000000"/>
          <w:sz w:val="20"/>
          <w:lang w:eastAsia="es-MX"/>
        </w:rPr>
        <w:t>Fiscalía General</w:t>
      </w:r>
      <w:proofErr w:type="gramEnd"/>
      <w:r w:rsidRPr="009B3639">
        <w:rPr>
          <w:rFonts w:ascii="Arial" w:eastAsia="Arial" w:hAnsi="Arial" w:cs="Arial"/>
          <w:color w:val="000000"/>
          <w:sz w:val="20"/>
          <w:lang w:eastAsia="es-MX"/>
        </w:rPr>
        <w:t>.</w:t>
      </w:r>
    </w:p>
    <w:p w14:paraId="1B49CB6B" w14:textId="77777777" w:rsidR="009B3639" w:rsidRPr="006F2DC5" w:rsidRDefault="009B3639" w:rsidP="006F2DC5">
      <w:pPr>
        <w:pBdr>
          <w:top w:val="nil"/>
          <w:left w:val="nil"/>
          <w:bottom w:val="nil"/>
          <w:right w:val="nil"/>
          <w:between w:val="nil"/>
        </w:pBdr>
        <w:jc w:val="both"/>
        <w:rPr>
          <w:rFonts w:ascii="Arial" w:eastAsia="Arial" w:hAnsi="Arial" w:cs="Arial"/>
          <w:color w:val="000000"/>
          <w:sz w:val="20"/>
          <w:lang w:val="es-MX" w:eastAsia="es-MX"/>
        </w:rPr>
      </w:pPr>
    </w:p>
    <w:p w14:paraId="790D775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74.</w:t>
      </w:r>
      <w:r w:rsidRPr="006F2DC5">
        <w:rPr>
          <w:rFonts w:ascii="Arial" w:eastAsia="Arial" w:hAnsi="Arial" w:cs="Arial"/>
          <w:color w:val="000000"/>
          <w:sz w:val="20"/>
          <w:lang w:val="es-MX" w:eastAsia="es-MX"/>
        </w:rPr>
        <w:t xml:space="preserve"> La Dirección General de Formación y Servicio Profesional de Carrera tendrá́ las siguientes facultades:</w:t>
      </w:r>
    </w:p>
    <w:p w14:paraId="14A97DD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54E2E9F" w14:textId="77777777" w:rsidR="00180F07" w:rsidRPr="006F2DC5" w:rsidRDefault="00180F07" w:rsidP="00316CBF">
      <w:pPr>
        <w:numPr>
          <w:ilvl w:val="0"/>
          <w:numId w:val="54"/>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Coadyuvar en el diseño de las políticas y criterios institucionales del Sistema del Servicio de Carrera;</w:t>
      </w:r>
    </w:p>
    <w:p w14:paraId="635F7176"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Llevar a cabo los procesos de reclutamiento y selección con base en principios de igualdad, equidad y no discriminación entre mujeres y hombres, o por cualquier otro motivo o condición;</w:t>
      </w:r>
    </w:p>
    <w:p w14:paraId="5F90A4B1"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Proponer los procesos, procedimientos, lineamientos, convocatorias, para la gestión y desarrollo de capacidades al Consejo de Fiscales;</w:t>
      </w:r>
    </w:p>
    <w:p w14:paraId="4B0AF88F"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Ejecutar las acciones de fortalecimiento de capacidades técnicas del personal;</w:t>
      </w:r>
    </w:p>
    <w:p w14:paraId="7EEE731E"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Llevar a cabo los concursos y procedimientos para ascensos y promociones en los términos que indique el Reglamento del Servicio de Carrera y los lineamientos del Consejo de Fiscales;</w:t>
      </w:r>
    </w:p>
    <w:p w14:paraId="1CC338B1"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Ejecutar el plan anual de estímulos a la excelencia en el desempeño individual;</w:t>
      </w:r>
    </w:p>
    <w:p w14:paraId="08629C45"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Administrar los expedientes del personal del Servicio de Carrera;</w:t>
      </w:r>
    </w:p>
    <w:p w14:paraId="4A11BEDC"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Promover la celebración de convenios de coordinación e intercambio científico y tecnológico con instituciones y organizaciones públicas, privadas y de la sociedad civil, que realicen actividades afines, con el objeto de complementar y fortalecer las propias; y</w:t>
      </w:r>
    </w:p>
    <w:p w14:paraId="25D3D5D1" w14:textId="77777777" w:rsidR="00180F07" w:rsidRPr="006F2DC5" w:rsidRDefault="00180F07" w:rsidP="00316CBF">
      <w:pPr>
        <w:numPr>
          <w:ilvl w:val="0"/>
          <w:numId w:val="54"/>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demás que le señalen las leyes, reglamentos y otras disposiciones jurídicas, así como las que le encomiende y delegue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w:t>
      </w:r>
    </w:p>
    <w:p w14:paraId="4ABE68E0" w14:textId="77777777" w:rsidR="00180F07" w:rsidRPr="006F2DC5" w:rsidRDefault="00180F07" w:rsidP="006F2DC5">
      <w:pPr>
        <w:pBdr>
          <w:top w:val="nil"/>
          <w:left w:val="nil"/>
          <w:bottom w:val="nil"/>
          <w:right w:val="nil"/>
          <w:between w:val="nil"/>
        </w:pBdr>
        <w:ind w:left="1417" w:right="200" w:hanging="360"/>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5CA2AD3" w14:textId="77777777" w:rsidR="00180F07" w:rsidRPr="006F2DC5" w:rsidRDefault="00180F07" w:rsidP="006F2DC5">
      <w:pPr>
        <w:pBdr>
          <w:top w:val="nil"/>
          <w:left w:val="nil"/>
          <w:bottom w:val="nil"/>
          <w:right w:val="nil"/>
          <w:between w:val="nil"/>
        </w:pBdr>
        <w:ind w:right="-30"/>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75.</w:t>
      </w:r>
      <w:r w:rsidRPr="006F2DC5">
        <w:rPr>
          <w:rFonts w:ascii="Arial" w:eastAsia="Arial" w:hAnsi="Arial" w:cs="Arial"/>
          <w:color w:val="000000"/>
          <w:sz w:val="20"/>
          <w:lang w:val="es-MX" w:eastAsia="es-MX"/>
        </w:rPr>
        <w:t xml:space="preserve"> La Dirección General de Tecnología, Información y Telecomunicaciones, tendrá las facultades siguientes: </w:t>
      </w:r>
    </w:p>
    <w:p w14:paraId="37D9A523" w14:textId="77777777" w:rsidR="00180F07" w:rsidRPr="006F2DC5" w:rsidRDefault="00180F07" w:rsidP="006F2DC5">
      <w:pPr>
        <w:pBdr>
          <w:top w:val="nil"/>
          <w:left w:val="nil"/>
          <w:bottom w:val="nil"/>
          <w:right w:val="nil"/>
          <w:between w:val="nil"/>
        </w:pBdr>
        <w:ind w:right="-30"/>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3A10A4E" w14:textId="77777777" w:rsidR="00180F07" w:rsidRPr="006F2DC5" w:rsidRDefault="00180F07" w:rsidP="00316CBF">
      <w:pPr>
        <w:numPr>
          <w:ilvl w:val="0"/>
          <w:numId w:val="55"/>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Elaborar diagnósticos en materia de tecnologías de la información de las áreas que conforman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con el objeto de diseñar y optimizar los recursos informáticos;</w:t>
      </w:r>
    </w:p>
    <w:p w14:paraId="44151CF7"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Proponer al </w:t>
      </w:r>
      <w:proofErr w:type="gramStart"/>
      <w:r w:rsidRPr="006F2DC5">
        <w:rPr>
          <w:rFonts w:ascii="Arial" w:eastAsia="Arial" w:hAnsi="Arial" w:cs="Arial"/>
          <w:sz w:val="20"/>
          <w:lang w:val="es-MX" w:eastAsia="es-MX"/>
        </w:rPr>
        <w:t>Fiscal General</w:t>
      </w:r>
      <w:proofErr w:type="gramEnd"/>
      <w:r w:rsidRPr="006F2DC5">
        <w:rPr>
          <w:rFonts w:ascii="Arial" w:eastAsia="Arial" w:hAnsi="Arial" w:cs="Arial"/>
          <w:sz w:val="20"/>
          <w:lang w:val="es-MX" w:eastAsia="es-MX"/>
        </w:rPr>
        <w:t xml:space="preserve"> desarrollar, implementar o adquirir bienes o servicios que permitan la ejecución de proyectos estratégicos en materia de tecnologías de la información;</w:t>
      </w:r>
    </w:p>
    <w:p w14:paraId="79050645"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Administrar el diseño y contenido de la página de internet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50CE7D67"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Proponer, diseñar e implementar las políticas, programas, proyectos, capacitaciones y estrategias para el adecuado uso de las tecnologías de la información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1CADA778"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Planear, supervisar y elaborar los estudios de factibilidad, viabilidad y emitir dictamen para la adquisición de tecnologías de la información;</w:t>
      </w:r>
    </w:p>
    <w:p w14:paraId="4CFE7245"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Establecer políticas de seguridad respecto a la información, sistemas, comunicaciones y video institucionales;</w:t>
      </w:r>
    </w:p>
    <w:p w14:paraId="5872AC70"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Procesar la información de la incidencia delictiva que permita la generación de estadística e indicadores para el diseño y evaluación de proyectos de prevención y persecución del delito, y el cumplimiento de los acuerdos interinstitucionales, intercambio y actualización de información con los tres niveles de gobierno;</w:t>
      </w:r>
    </w:p>
    <w:p w14:paraId="424E29B1"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Generar las acciones de sistematización de la información de las unidades administrativas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para efectos de consulta, transparencia y rendición de cuentas;</w:t>
      </w:r>
    </w:p>
    <w:p w14:paraId="4BA23F72" w14:textId="77777777" w:rsidR="00180F07" w:rsidRPr="006F2DC5" w:rsidRDefault="00180F07" w:rsidP="00316CBF">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lastRenderedPageBreak/>
        <w:t>Administrar, supervisar y verificar el adecuado funcionamiento de los canales de comunicación tecnológica interinstitucionales con los tres niveles de gobierno de conformidad con la normatividad aplicable; y</w:t>
      </w:r>
    </w:p>
    <w:p w14:paraId="2A68D195" w14:textId="77777777" w:rsidR="00180F07" w:rsidRPr="007F2712" w:rsidRDefault="00180F07" w:rsidP="007F2712">
      <w:pPr>
        <w:numPr>
          <w:ilvl w:val="0"/>
          <w:numId w:val="55"/>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Las demás que le señalen las leyes, reglamentos y otras disposiciones jurídicas, así como las que le encomiende </w:t>
      </w:r>
      <w:r w:rsidRPr="006F2DC5">
        <w:rPr>
          <w:rFonts w:ascii="Arial" w:eastAsia="Arial" w:hAnsi="Arial" w:cs="Arial"/>
          <w:color w:val="000000"/>
          <w:sz w:val="20"/>
          <w:lang w:val="es-MX" w:eastAsia="es-MX"/>
        </w:rPr>
        <w:t xml:space="preserve">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xml:space="preserve">. </w:t>
      </w:r>
    </w:p>
    <w:p w14:paraId="516B740C" w14:textId="77777777" w:rsidR="0012749B" w:rsidRPr="006F2DC5" w:rsidRDefault="0012749B" w:rsidP="006F2DC5">
      <w:pPr>
        <w:pBdr>
          <w:top w:val="nil"/>
          <w:left w:val="nil"/>
          <w:bottom w:val="nil"/>
          <w:right w:val="nil"/>
          <w:between w:val="nil"/>
        </w:pBdr>
        <w:jc w:val="both"/>
        <w:rPr>
          <w:rFonts w:ascii="Arial" w:eastAsia="Arial" w:hAnsi="Arial" w:cs="Arial"/>
          <w:color w:val="000000"/>
          <w:sz w:val="20"/>
          <w:lang w:val="es-MX" w:eastAsia="es-MX"/>
        </w:rPr>
      </w:pPr>
    </w:p>
    <w:p w14:paraId="4860E5E5"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CAPÍTULO III</w:t>
      </w:r>
    </w:p>
    <w:p w14:paraId="48604D0B"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SERVICIO DE CARRERA</w:t>
      </w:r>
    </w:p>
    <w:p w14:paraId="31788A72"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863FD05"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924218">
        <w:rPr>
          <w:rFonts w:ascii="Arial" w:eastAsia="Arial" w:hAnsi="Arial" w:cs="Arial"/>
          <w:b/>
          <w:color w:val="000000"/>
          <w:sz w:val="20"/>
          <w:lang w:val="es-MX" w:eastAsia="es-MX"/>
        </w:rPr>
        <w:t>Artículo 76.</w:t>
      </w:r>
      <w:r w:rsidRPr="00924218">
        <w:rPr>
          <w:rFonts w:ascii="Arial" w:eastAsia="Arial" w:hAnsi="Arial" w:cs="Arial"/>
          <w:color w:val="000000"/>
          <w:sz w:val="20"/>
          <w:lang w:val="es-MX" w:eastAsia="es-MX"/>
        </w:rPr>
        <w:t xml:space="preserve"> El Servicio de Carrera será el sistema integral de regulación y capacitación del servicio público de todo el personal sustantivo que preste servicios en la </w:t>
      </w:r>
      <w:proofErr w:type="gramStart"/>
      <w:r w:rsidRPr="00924218">
        <w:rPr>
          <w:rFonts w:ascii="Arial" w:eastAsia="Arial" w:hAnsi="Arial" w:cs="Arial"/>
          <w:color w:val="000000"/>
          <w:sz w:val="20"/>
          <w:lang w:val="es-MX" w:eastAsia="es-MX"/>
        </w:rPr>
        <w:t>Fiscalía General</w:t>
      </w:r>
      <w:proofErr w:type="gramEnd"/>
      <w:r w:rsidRPr="00924218">
        <w:rPr>
          <w:rFonts w:ascii="Arial" w:eastAsia="Arial" w:hAnsi="Arial" w:cs="Arial"/>
          <w:color w:val="000000"/>
          <w:sz w:val="20"/>
          <w:lang w:val="es-MX" w:eastAsia="es-MX"/>
        </w:rPr>
        <w:t>, que garantizará la igualdad de oportunidades, idoneidad y mérito para el ingreso y reclutamiento, ascensos, estímulos y recompensas.</w:t>
      </w:r>
    </w:p>
    <w:p w14:paraId="2EEE9F34"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924218">
        <w:rPr>
          <w:rFonts w:ascii="Arial" w:eastAsia="Arial" w:hAnsi="Arial" w:cs="Arial"/>
          <w:color w:val="000000"/>
          <w:sz w:val="20"/>
          <w:lang w:val="es-MX" w:eastAsia="es-MX"/>
        </w:rPr>
        <w:t xml:space="preserve"> </w:t>
      </w:r>
    </w:p>
    <w:p w14:paraId="135E676F"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924218">
        <w:rPr>
          <w:rFonts w:ascii="Arial" w:eastAsia="Arial" w:hAnsi="Arial" w:cs="Arial"/>
          <w:color w:val="000000"/>
          <w:sz w:val="20"/>
          <w:lang w:val="es-MX" w:eastAsia="es-MX"/>
        </w:rPr>
        <w:t>El Sistema Integral del Servicio Profesional de Carrera estará́ a cargo de la rectoría del Consejo de Fiscales a través de la Dirección General de Formación y Servicio P</w:t>
      </w:r>
      <w:r w:rsidRPr="00924218">
        <w:rPr>
          <w:rFonts w:ascii="Arial" w:eastAsia="Arial" w:hAnsi="Arial" w:cs="Arial"/>
          <w:sz w:val="20"/>
          <w:lang w:val="es-MX" w:eastAsia="es-MX"/>
        </w:rPr>
        <w:t>r</w:t>
      </w:r>
      <w:r w:rsidRPr="00924218">
        <w:rPr>
          <w:rFonts w:ascii="Arial" w:eastAsia="Arial" w:hAnsi="Arial" w:cs="Arial"/>
          <w:color w:val="000000"/>
          <w:sz w:val="20"/>
          <w:lang w:val="es-MX" w:eastAsia="es-MX"/>
        </w:rPr>
        <w:t>ofesional</w:t>
      </w:r>
      <w:r w:rsidRPr="00924218">
        <w:rPr>
          <w:rFonts w:ascii="Arial" w:eastAsia="Arial" w:hAnsi="Arial" w:cs="Arial"/>
          <w:sz w:val="20"/>
          <w:lang w:val="es-MX" w:eastAsia="es-MX"/>
        </w:rPr>
        <w:t xml:space="preserve"> </w:t>
      </w:r>
      <w:r w:rsidRPr="00924218">
        <w:rPr>
          <w:rFonts w:ascii="Arial" w:eastAsia="Arial" w:hAnsi="Arial" w:cs="Arial"/>
          <w:color w:val="000000"/>
          <w:sz w:val="20"/>
          <w:lang w:val="es-MX" w:eastAsia="es-MX"/>
        </w:rPr>
        <w:t xml:space="preserve">de Carrera. Su estructura, procedimientos y gestión estarán regulados en el </w:t>
      </w:r>
      <w:r w:rsidRPr="00924218">
        <w:rPr>
          <w:rFonts w:ascii="Arial" w:eastAsia="Arial" w:hAnsi="Arial" w:cs="Arial"/>
          <w:sz w:val="20"/>
          <w:lang w:val="es-MX" w:eastAsia="es-MX"/>
        </w:rPr>
        <w:t>R</w:t>
      </w:r>
      <w:r w:rsidRPr="00924218">
        <w:rPr>
          <w:rFonts w:ascii="Arial" w:eastAsia="Arial" w:hAnsi="Arial" w:cs="Arial"/>
          <w:color w:val="000000"/>
          <w:sz w:val="20"/>
          <w:lang w:val="es-MX" w:eastAsia="es-MX"/>
        </w:rPr>
        <w:t>eglamento correspondiente y lineamientos que emita el Consejo de Fiscales.</w:t>
      </w:r>
    </w:p>
    <w:p w14:paraId="27B2C320"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FF46623"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924218">
        <w:rPr>
          <w:rFonts w:ascii="Arial" w:eastAsia="Arial" w:hAnsi="Arial" w:cs="Arial"/>
          <w:color w:val="000000"/>
          <w:sz w:val="20"/>
          <w:lang w:val="es-MX" w:eastAsia="es-MX"/>
        </w:rPr>
        <w:t>El Servicio de Carrera será́ organizado con la finalidad de estimular el profesionalismo, la rectitud, la independencia técnica; fomentar la iniciativa, innovación y la eficiencia institucional; y prevenir las violaciones a derechos humanos, así́ como los actos de corrupción.</w:t>
      </w:r>
    </w:p>
    <w:p w14:paraId="2DFF1971" w14:textId="77777777" w:rsidR="006624D4" w:rsidRPr="00924218" w:rsidRDefault="006624D4" w:rsidP="006F2DC5">
      <w:pPr>
        <w:pBdr>
          <w:top w:val="nil"/>
          <w:left w:val="nil"/>
          <w:bottom w:val="nil"/>
          <w:right w:val="nil"/>
          <w:between w:val="nil"/>
        </w:pBdr>
        <w:jc w:val="both"/>
        <w:rPr>
          <w:rFonts w:ascii="Arial" w:eastAsia="Arial" w:hAnsi="Arial" w:cs="Arial"/>
          <w:color w:val="000000"/>
          <w:sz w:val="20"/>
          <w:lang w:val="es-MX" w:eastAsia="es-MX"/>
        </w:rPr>
      </w:pPr>
    </w:p>
    <w:p w14:paraId="2E7FDDE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924218">
        <w:rPr>
          <w:rFonts w:ascii="Arial" w:eastAsia="Arial" w:hAnsi="Arial" w:cs="Arial"/>
          <w:b/>
          <w:color w:val="000000"/>
          <w:sz w:val="20"/>
          <w:lang w:val="es-MX" w:eastAsia="es-MX"/>
        </w:rPr>
        <w:t>Artículo 77</w:t>
      </w:r>
      <w:r w:rsidRPr="006F2DC5">
        <w:rPr>
          <w:rFonts w:ascii="Arial" w:eastAsia="Arial" w:hAnsi="Arial" w:cs="Arial"/>
          <w:b/>
          <w:color w:val="000000"/>
          <w:sz w:val="20"/>
          <w:lang w:val="es-MX" w:eastAsia="es-MX"/>
        </w:rPr>
        <w:t xml:space="preserve">. </w:t>
      </w:r>
      <w:r w:rsidRPr="006F2DC5">
        <w:rPr>
          <w:rFonts w:ascii="Arial" w:eastAsia="Arial" w:hAnsi="Arial" w:cs="Arial"/>
          <w:color w:val="000000"/>
          <w:sz w:val="20"/>
          <w:lang w:val="es-MX" w:eastAsia="es-MX"/>
        </w:rPr>
        <w:t>El Servicio de Carrera se integrará por los siguientes subsistemas:</w:t>
      </w:r>
    </w:p>
    <w:p w14:paraId="7A70457F"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02718E4" w14:textId="77777777" w:rsidR="00180F07" w:rsidRPr="006F2DC5" w:rsidRDefault="00180F07" w:rsidP="00316CBF">
      <w:pPr>
        <w:numPr>
          <w:ilvl w:val="0"/>
          <w:numId w:val="17"/>
        </w:numPr>
        <w:ind w:left="567" w:hanging="567"/>
        <w:jc w:val="both"/>
        <w:rPr>
          <w:rFonts w:ascii="Arial" w:eastAsia="Arial" w:hAnsi="Arial" w:cs="Arial"/>
          <w:sz w:val="20"/>
          <w:lang w:val="es-MX" w:eastAsia="es-MX"/>
        </w:rPr>
      </w:pPr>
      <w:r w:rsidRPr="006F2DC5">
        <w:rPr>
          <w:rFonts w:ascii="Arial" w:eastAsia="Arial" w:hAnsi="Arial" w:cs="Arial"/>
          <w:b/>
          <w:sz w:val="20"/>
          <w:lang w:val="es-MX" w:eastAsia="es-MX"/>
        </w:rPr>
        <w:t>Ingreso:</w:t>
      </w:r>
      <w:r w:rsidRPr="006F2DC5">
        <w:rPr>
          <w:rFonts w:ascii="Arial" w:eastAsia="Arial" w:hAnsi="Arial" w:cs="Arial"/>
          <w:sz w:val="20"/>
          <w:lang w:val="es-MX" w:eastAsia="es-MX"/>
        </w:rPr>
        <w:t xml:space="preserve"> El reclutamiento y selección comprende el proceso de detección de necesidades de dotación de personal, elaboración de perfiles de puesto, convocatorias, evaluación y selección de aspirantes.</w:t>
      </w:r>
    </w:p>
    <w:p w14:paraId="36F2B121" w14:textId="77777777" w:rsidR="00180F07" w:rsidRPr="003A35CF" w:rsidRDefault="00180F07" w:rsidP="006F2DC5">
      <w:pPr>
        <w:jc w:val="both"/>
        <w:rPr>
          <w:rFonts w:ascii="Arial" w:eastAsia="Arial" w:hAnsi="Arial" w:cs="Arial"/>
          <w:color w:val="000000"/>
          <w:sz w:val="14"/>
          <w:lang w:val="es-MX" w:eastAsia="es-MX"/>
        </w:rPr>
      </w:pPr>
    </w:p>
    <w:p w14:paraId="178211B6" w14:textId="77777777" w:rsidR="00180F07" w:rsidRPr="006F2DC5" w:rsidRDefault="00180F07" w:rsidP="006624D4">
      <w:pPr>
        <w:ind w:left="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 formación inicial comprende las estrategias de nivelación de competencias técnicas y diseño de planes de desarrollo para los operadores de nuevo ingreso.</w:t>
      </w:r>
    </w:p>
    <w:p w14:paraId="73EE3AF8" w14:textId="77777777" w:rsidR="00180F07" w:rsidRPr="003A35CF" w:rsidRDefault="00180F07" w:rsidP="006624D4">
      <w:pPr>
        <w:ind w:left="567"/>
        <w:jc w:val="both"/>
        <w:rPr>
          <w:rFonts w:ascii="Arial" w:eastAsia="Arial" w:hAnsi="Arial" w:cs="Arial"/>
          <w:color w:val="000000"/>
          <w:sz w:val="14"/>
          <w:lang w:val="es-MX" w:eastAsia="es-MX"/>
        </w:rPr>
      </w:pPr>
    </w:p>
    <w:p w14:paraId="155943B8" w14:textId="77777777" w:rsidR="00180F07" w:rsidRPr="006F2DC5" w:rsidRDefault="00180F07" w:rsidP="006624D4">
      <w:pPr>
        <w:ind w:left="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El proceso de inducción comprende el proceso de incorporación a la institución y el periodo a prueba de cada funcionario.</w:t>
      </w:r>
    </w:p>
    <w:p w14:paraId="1C8794A1" w14:textId="77777777" w:rsidR="00180F07" w:rsidRPr="00924218" w:rsidRDefault="00180F07" w:rsidP="006F2DC5">
      <w:pPr>
        <w:jc w:val="both"/>
        <w:rPr>
          <w:rFonts w:ascii="Arial" w:eastAsia="Arial" w:hAnsi="Arial" w:cs="Arial"/>
          <w:color w:val="000000"/>
          <w:sz w:val="20"/>
          <w:lang w:val="es-MX" w:eastAsia="es-MX"/>
        </w:rPr>
      </w:pPr>
    </w:p>
    <w:p w14:paraId="185DB377" w14:textId="77777777" w:rsidR="00180F07" w:rsidRPr="006F2DC5" w:rsidRDefault="00180F07" w:rsidP="00316CBF">
      <w:pPr>
        <w:numPr>
          <w:ilvl w:val="0"/>
          <w:numId w:val="17"/>
        </w:numPr>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Desarrollo: </w:t>
      </w:r>
      <w:r w:rsidRPr="006F2DC5">
        <w:rPr>
          <w:rFonts w:ascii="Arial" w:eastAsia="Arial" w:hAnsi="Arial" w:cs="Arial"/>
          <w:sz w:val="20"/>
          <w:lang w:val="es-MX" w:eastAsia="es-MX"/>
        </w:rPr>
        <w:t>Comprende el e</w:t>
      </w:r>
      <w:r w:rsidRPr="006F2DC5">
        <w:rPr>
          <w:rFonts w:ascii="Arial" w:eastAsia="Arial" w:hAnsi="Arial" w:cs="Arial"/>
          <w:color w:val="000000"/>
          <w:sz w:val="20"/>
          <w:lang w:val="es-MX" w:eastAsia="es-MX"/>
        </w:rPr>
        <w:t>ntrenamiento y fortalecimiento continuo y progr</w:t>
      </w:r>
      <w:r w:rsidRPr="006F2DC5">
        <w:rPr>
          <w:rFonts w:ascii="Arial" w:eastAsia="Arial" w:hAnsi="Arial" w:cs="Arial"/>
          <w:sz w:val="20"/>
          <w:lang w:val="es-MX" w:eastAsia="es-MX"/>
        </w:rPr>
        <w:t>esivo</w:t>
      </w:r>
      <w:r w:rsidRPr="006F2DC5">
        <w:rPr>
          <w:rFonts w:ascii="Arial" w:eastAsia="Arial" w:hAnsi="Arial" w:cs="Arial"/>
          <w:color w:val="000000"/>
          <w:sz w:val="20"/>
          <w:lang w:val="es-MX" w:eastAsia="es-MX"/>
        </w:rPr>
        <w:t xml:space="preserve"> de las capacidades de </w:t>
      </w:r>
      <w:r w:rsidRPr="006F2DC5">
        <w:rPr>
          <w:rFonts w:ascii="Arial" w:eastAsia="Arial" w:hAnsi="Arial" w:cs="Arial"/>
          <w:sz w:val="20"/>
          <w:lang w:val="es-MX" w:eastAsia="es-MX"/>
        </w:rPr>
        <w:t>las y</w:t>
      </w:r>
      <w:r w:rsidRPr="006F2DC5">
        <w:rPr>
          <w:rFonts w:ascii="Arial" w:eastAsia="Arial" w:hAnsi="Arial" w:cs="Arial"/>
          <w:color w:val="000000"/>
          <w:sz w:val="20"/>
          <w:lang w:val="es-MX" w:eastAsia="es-MX"/>
        </w:rPr>
        <w:t xml:space="preserve"> los servidores públicos, la construcción, evaluación y monitoreo de planes de carrera individuales; la detección de necesidades de formación y la evaluación, que se llevarán a cabo tomando como base el impacto en el desempeño individual.</w:t>
      </w:r>
    </w:p>
    <w:p w14:paraId="5DBAA0F0" w14:textId="77777777" w:rsidR="00180F07" w:rsidRPr="003A35CF" w:rsidRDefault="00180F07" w:rsidP="006F2DC5">
      <w:pPr>
        <w:jc w:val="both"/>
        <w:rPr>
          <w:rFonts w:ascii="Arial" w:eastAsia="Arial" w:hAnsi="Arial" w:cs="Arial"/>
          <w:color w:val="000000"/>
          <w:sz w:val="14"/>
          <w:lang w:val="es-MX" w:eastAsia="es-MX"/>
        </w:rPr>
      </w:pPr>
    </w:p>
    <w:p w14:paraId="5BBD06AE" w14:textId="77777777" w:rsidR="00180F07" w:rsidRPr="00924218" w:rsidRDefault="00180F07" w:rsidP="00316CBF">
      <w:pPr>
        <w:numPr>
          <w:ilvl w:val="0"/>
          <w:numId w:val="17"/>
        </w:numPr>
        <w:ind w:left="567" w:hanging="567"/>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Evaluación:</w:t>
      </w:r>
      <w:r w:rsidRPr="006F2DC5">
        <w:rPr>
          <w:rFonts w:ascii="Arial" w:eastAsia="Arial" w:hAnsi="Arial" w:cs="Arial"/>
          <w:color w:val="000000"/>
          <w:sz w:val="20"/>
          <w:lang w:val="es-MX" w:eastAsia="es-MX"/>
        </w:rPr>
        <w:t xml:space="preserve"> El sistema de gestión del desempeño, comprenderá la construcción y aplicación de lineamientos, instrumentos e indicadores de evaluación del desempeño, orientados a valorar las cualidades </w:t>
      </w:r>
      <w:r w:rsidRPr="00924218">
        <w:rPr>
          <w:rFonts w:ascii="Arial" w:eastAsia="Arial" w:hAnsi="Arial" w:cs="Arial"/>
          <w:color w:val="000000"/>
          <w:sz w:val="20"/>
          <w:lang w:val="es-MX" w:eastAsia="es-MX"/>
        </w:rPr>
        <w:t>individuales y colectivas del personal sustantivo, estableciendo la periodicidad y los mecanismos de recolección y análisis de la información. Tendrán como objetivo, la profesionalización y eficiencia en el desempeño de funciones, implementación de programas estratégicos de mejora, transparencia y rendición de cuentas.</w:t>
      </w:r>
    </w:p>
    <w:p w14:paraId="7DB625D6" w14:textId="77777777" w:rsidR="00180F07" w:rsidRPr="00924218" w:rsidRDefault="00180F07" w:rsidP="006F2DC5">
      <w:pPr>
        <w:jc w:val="both"/>
        <w:rPr>
          <w:rFonts w:ascii="Arial" w:eastAsia="Arial" w:hAnsi="Arial" w:cs="Arial"/>
          <w:color w:val="000000"/>
          <w:sz w:val="16"/>
          <w:lang w:val="es-MX" w:eastAsia="es-MX"/>
        </w:rPr>
      </w:pPr>
    </w:p>
    <w:p w14:paraId="4FD680C5" w14:textId="77777777" w:rsidR="00180F07" w:rsidRPr="00924218" w:rsidRDefault="00180F07" w:rsidP="00316CBF">
      <w:pPr>
        <w:numPr>
          <w:ilvl w:val="0"/>
          <w:numId w:val="17"/>
        </w:numPr>
        <w:ind w:left="567" w:hanging="567"/>
        <w:jc w:val="both"/>
        <w:rPr>
          <w:rFonts w:ascii="Arial" w:eastAsia="Arial" w:hAnsi="Arial" w:cs="Arial"/>
          <w:color w:val="000000"/>
          <w:sz w:val="20"/>
          <w:lang w:val="es-MX" w:eastAsia="es-MX"/>
        </w:rPr>
      </w:pPr>
      <w:r w:rsidRPr="00924218">
        <w:rPr>
          <w:rFonts w:ascii="Arial" w:eastAsia="Arial" w:hAnsi="Arial" w:cs="Arial"/>
          <w:b/>
          <w:color w:val="000000"/>
          <w:sz w:val="20"/>
          <w:lang w:val="es-MX" w:eastAsia="es-MX"/>
        </w:rPr>
        <w:t>Promoción:</w:t>
      </w:r>
      <w:r w:rsidRPr="00924218">
        <w:rPr>
          <w:rFonts w:ascii="Arial" w:eastAsia="Arial" w:hAnsi="Arial" w:cs="Arial"/>
          <w:color w:val="000000"/>
          <w:sz w:val="20"/>
          <w:lang w:val="es-MX" w:eastAsia="es-MX"/>
        </w:rPr>
        <w:t xml:space="preserve"> El sistema de ascensos se regirá́ por la evaluación formal, objetiva y periódica del desempeño de cada servidor público.</w:t>
      </w:r>
    </w:p>
    <w:p w14:paraId="7316F37C" w14:textId="77777777" w:rsidR="00180F07" w:rsidRPr="00924218" w:rsidRDefault="00180F07" w:rsidP="006F2DC5">
      <w:pPr>
        <w:jc w:val="both"/>
        <w:rPr>
          <w:rFonts w:ascii="Arial" w:eastAsia="Arial" w:hAnsi="Arial" w:cs="Arial"/>
          <w:color w:val="000000"/>
          <w:sz w:val="14"/>
          <w:lang w:val="es-MX" w:eastAsia="es-MX"/>
        </w:rPr>
      </w:pPr>
    </w:p>
    <w:p w14:paraId="5287C7CB" w14:textId="77777777" w:rsidR="00180F07" w:rsidRPr="00924218" w:rsidRDefault="00180F07" w:rsidP="006624D4">
      <w:pPr>
        <w:ind w:left="567"/>
        <w:jc w:val="both"/>
        <w:rPr>
          <w:rFonts w:ascii="Arial" w:eastAsia="Arial" w:hAnsi="Arial" w:cs="Arial"/>
          <w:color w:val="000000"/>
          <w:sz w:val="20"/>
          <w:lang w:val="es-MX" w:eastAsia="es-MX"/>
        </w:rPr>
      </w:pPr>
      <w:r w:rsidRPr="00924218">
        <w:rPr>
          <w:rFonts w:ascii="Arial" w:eastAsia="Arial" w:hAnsi="Arial" w:cs="Arial"/>
          <w:color w:val="000000"/>
          <w:sz w:val="20"/>
          <w:lang w:val="es-MX" w:eastAsia="es-MX"/>
        </w:rPr>
        <w:t>Los ascensos y promociones comprenden la dirección y rectoría de todos los concursos que tengan por objeto ocupar un cargo vacante o de reciente creación sujetos al Servicio de Carrera. Estos procesos se regirán por los principios de excelencia, profesionalismo, objetividad, imparcialidad e independencia, equidad de capacidades y la erradicación de la violencia contra las mujeres al interior de la institución.</w:t>
      </w:r>
    </w:p>
    <w:p w14:paraId="3E089861" w14:textId="77777777" w:rsidR="00180F07" w:rsidRPr="00924218" w:rsidRDefault="00180F07" w:rsidP="006F2DC5">
      <w:pPr>
        <w:jc w:val="both"/>
        <w:rPr>
          <w:rFonts w:ascii="Arial" w:eastAsia="Arial" w:hAnsi="Arial" w:cs="Arial"/>
          <w:color w:val="000000"/>
          <w:sz w:val="16"/>
          <w:lang w:val="es-MX" w:eastAsia="es-MX"/>
        </w:rPr>
      </w:pPr>
    </w:p>
    <w:p w14:paraId="6ACA8EB6" w14:textId="77777777" w:rsidR="00180F07" w:rsidRPr="00924218" w:rsidRDefault="00180F07" w:rsidP="00316CBF">
      <w:pPr>
        <w:numPr>
          <w:ilvl w:val="0"/>
          <w:numId w:val="17"/>
        </w:numPr>
        <w:ind w:left="567" w:hanging="567"/>
        <w:jc w:val="both"/>
        <w:rPr>
          <w:rFonts w:ascii="Arial" w:eastAsia="Arial" w:hAnsi="Arial" w:cs="Arial"/>
          <w:color w:val="000000"/>
          <w:sz w:val="20"/>
          <w:lang w:val="es-MX" w:eastAsia="es-MX"/>
        </w:rPr>
      </w:pPr>
      <w:r w:rsidRPr="00924218">
        <w:rPr>
          <w:rFonts w:ascii="Arial" w:eastAsia="Arial" w:hAnsi="Arial" w:cs="Arial"/>
          <w:b/>
          <w:color w:val="000000"/>
          <w:sz w:val="20"/>
          <w:lang w:val="es-MX" w:eastAsia="es-MX"/>
        </w:rPr>
        <w:lastRenderedPageBreak/>
        <w:t>Separación:</w:t>
      </w:r>
      <w:r w:rsidRPr="00924218">
        <w:rPr>
          <w:rFonts w:ascii="Arial" w:eastAsia="Arial" w:hAnsi="Arial" w:cs="Arial"/>
          <w:color w:val="000000"/>
          <w:sz w:val="20"/>
          <w:lang w:val="es-MX" w:eastAsia="es-MX"/>
        </w:rPr>
        <w:t xml:space="preserve"> El personal de la </w:t>
      </w:r>
      <w:proofErr w:type="gramStart"/>
      <w:r w:rsidRPr="00924218">
        <w:rPr>
          <w:rFonts w:ascii="Arial" w:eastAsia="Arial" w:hAnsi="Arial" w:cs="Arial"/>
          <w:color w:val="000000"/>
          <w:sz w:val="20"/>
          <w:lang w:val="es-MX" w:eastAsia="es-MX"/>
        </w:rPr>
        <w:t>Fiscalía General</w:t>
      </w:r>
      <w:proofErr w:type="gramEnd"/>
      <w:r w:rsidRPr="00924218">
        <w:rPr>
          <w:rFonts w:ascii="Arial" w:eastAsia="Arial" w:hAnsi="Arial" w:cs="Arial"/>
          <w:color w:val="000000"/>
          <w:sz w:val="20"/>
          <w:lang w:val="es-MX" w:eastAsia="es-MX"/>
        </w:rPr>
        <w:t xml:space="preserve"> será́ inamovible, salvo casos de responsabilidad en los términos establecidos en esta Ley y su </w:t>
      </w:r>
      <w:r w:rsidRPr="00924218">
        <w:rPr>
          <w:rFonts w:ascii="Arial" w:eastAsia="Arial" w:hAnsi="Arial" w:cs="Arial"/>
          <w:sz w:val="20"/>
          <w:lang w:val="es-MX" w:eastAsia="es-MX"/>
        </w:rPr>
        <w:t>R</w:t>
      </w:r>
      <w:r w:rsidRPr="00924218">
        <w:rPr>
          <w:rFonts w:ascii="Arial" w:eastAsia="Arial" w:hAnsi="Arial" w:cs="Arial"/>
          <w:color w:val="000000"/>
          <w:sz w:val="20"/>
          <w:lang w:val="es-MX" w:eastAsia="es-MX"/>
        </w:rPr>
        <w:t>eglamento, así́ como por razones técnicas que afecten al funcionamiento de la institución y que sean acreditadas, o no cumplir con alguno de los requisitos de permanencia.</w:t>
      </w:r>
    </w:p>
    <w:p w14:paraId="77D1D546" w14:textId="77777777" w:rsidR="00180F07" w:rsidRPr="00924218" w:rsidRDefault="00180F07" w:rsidP="006F2DC5">
      <w:pPr>
        <w:jc w:val="both"/>
        <w:rPr>
          <w:rFonts w:ascii="Arial" w:eastAsia="Arial" w:hAnsi="Arial" w:cs="Arial"/>
          <w:color w:val="000000"/>
          <w:sz w:val="16"/>
          <w:lang w:val="es-MX" w:eastAsia="es-MX"/>
        </w:rPr>
      </w:pPr>
    </w:p>
    <w:p w14:paraId="47EFD3B1" w14:textId="77777777" w:rsidR="00180F07" w:rsidRPr="00924218" w:rsidRDefault="00180F07" w:rsidP="00316CBF">
      <w:pPr>
        <w:numPr>
          <w:ilvl w:val="0"/>
          <w:numId w:val="17"/>
        </w:numPr>
        <w:ind w:left="567" w:hanging="567"/>
        <w:jc w:val="both"/>
        <w:rPr>
          <w:rFonts w:ascii="Arial" w:eastAsia="Arial" w:hAnsi="Arial" w:cs="Arial"/>
          <w:color w:val="000000"/>
          <w:sz w:val="20"/>
          <w:lang w:val="es-MX" w:eastAsia="es-MX"/>
        </w:rPr>
      </w:pPr>
      <w:r w:rsidRPr="00924218">
        <w:rPr>
          <w:rFonts w:ascii="Arial" w:eastAsia="Arial" w:hAnsi="Arial" w:cs="Arial"/>
          <w:b/>
          <w:color w:val="000000"/>
          <w:sz w:val="20"/>
          <w:lang w:val="es-MX" w:eastAsia="es-MX"/>
        </w:rPr>
        <w:t>Reincorporación:</w:t>
      </w:r>
      <w:r w:rsidRPr="00924218">
        <w:rPr>
          <w:rFonts w:ascii="Arial" w:eastAsia="Arial" w:hAnsi="Arial" w:cs="Arial"/>
          <w:color w:val="000000"/>
          <w:sz w:val="20"/>
          <w:lang w:val="es-MX" w:eastAsia="es-MX"/>
        </w:rPr>
        <w:t xml:space="preserve"> La reincorporación comprenderá́ las acciones y mecanismos que tome la </w:t>
      </w:r>
      <w:proofErr w:type="gramStart"/>
      <w:r w:rsidRPr="00924218">
        <w:rPr>
          <w:rFonts w:ascii="Arial" w:eastAsia="Arial" w:hAnsi="Arial" w:cs="Arial"/>
          <w:color w:val="000000"/>
          <w:sz w:val="20"/>
          <w:lang w:val="es-MX" w:eastAsia="es-MX"/>
        </w:rPr>
        <w:t>Fiscalía General</w:t>
      </w:r>
      <w:proofErr w:type="gramEnd"/>
      <w:r w:rsidRPr="00924218">
        <w:rPr>
          <w:rFonts w:ascii="Arial" w:eastAsia="Arial" w:hAnsi="Arial" w:cs="Arial"/>
          <w:color w:val="000000"/>
          <w:sz w:val="20"/>
          <w:lang w:val="es-MX" w:eastAsia="es-MX"/>
        </w:rPr>
        <w:t xml:space="preserve"> para el reingreso </w:t>
      </w:r>
      <w:r w:rsidRPr="00924218">
        <w:rPr>
          <w:rFonts w:ascii="Arial" w:eastAsia="Arial" w:hAnsi="Arial" w:cs="Arial"/>
          <w:sz w:val="20"/>
          <w:lang w:val="es-MX" w:eastAsia="es-MX"/>
        </w:rPr>
        <w:t>del</w:t>
      </w:r>
      <w:r w:rsidRPr="00924218">
        <w:rPr>
          <w:rFonts w:ascii="Arial" w:eastAsia="Arial" w:hAnsi="Arial" w:cs="Arial"/>
          <w:color w:val="000000"/>
          <w:sz w:val="20"/>
          <w:lang w:val="es-MX" w:eastAsia="es-MX"/>
        </w:rPr>
        <w:t xml:space="preserve"> personal que previamente se haya separado de manera voluntaria o suspendido temporalmente en términos de la normatividad correspondiente.</w:t>
      </w:r>
    </w:p>
    <w:p w14:paraId="5699117B"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14"/>
          <w:lang w:val="es-MX" w:eastAsia="es-MX"/>
        </w:rPr>
      </w:pPr>
      <w:r w:rsidRPr="00924218">
        <w:rPr>
          <w:rFonts w:ascii="Arial" w:eastAsia="Arial" w:hAnsi="Arial" w:cs="Arial"/>
          <w:color w:val="000000"/>
          <w:sz w:val="20"/>
          <w:lang w:val="es-MX" w:eastAsia="es-MX"/>
        </w:rPr>
        <w:t xml:space="preserve"> </w:t>
      </w:r>
    </w:p>
    <w:p w14:paraId="49406FE7" w14:textId="77777777" w:rsidR="00180F07" w:rsidRPr="006F2DC5" w:rsidRDefault="00180F07" w:rsidP="006624D4">
      <w:pPr>
        <w:pBdr>
          <w:top w:val="nil"/>
          <w:left w:val="nil"/>
          <w:bottom w:val="nil"/>
          <w:right w:val="nil"/>
          <w:between w:val="nil"/>
        </w:pBdr>
        <w:ind w:left="567"/>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Todos estos subsistemas se desarrollarán de manera pública y de acuerdo con el </w:t>
      </w:r>
      <w:r w:rsidRPr="006F2DC5">
        <w:rPr>
          <w:rFonts w:ascii="Arial" w:eastAsia="Arial" w:hAnsi="Arial" w:cs="Arial"/>
          <w:sz w:val="20"/>
          <w:lang w:val="es-MX" w:eastAsia="es-MX"/>
        </w:rPr>
        <w:t>R</w:t>
      </w:r>
      <w:r w:rsidRPr="006F2DC5">
        <w:rPr>
          <w:rFonts w:ascii="Arial" w:eastAsia="Arial" w:hAnsi="Arial" w:cs="Arial"/>
          <w:color w:val="000000"/>
          <w:sz w:val="20"/>
          <w:lang w:val="es-MX" w:eastAsia="es-MX"/>
        </w:rPr>
        <w:t>eglamento correspondiente al Servicio de Carrera y los lineamientos emitidos por el Consejo de Fiscales.</w:t>
      </w:r>
    </w:p>
    <w:p w14:paraId="4811D10D" w14:textId="77777777" w:rsidR="00180F07" w:rsidRPr="003A35CF" w:rsidRDefault="00180F07" w:rsidP="006F2DC5">
      <w:pPr>
        <w:pBdr>
          <w:top w:val="nil"/>
          <w:left w:val="nil"/>
          <w:bottom w:val="nil"/>
          <w:right w:val="nil"/>
          <w:between w:val="nil"/>
        </w:pBdr>
        <w:jc w:val="both"/>
        <w:rPr>
          <w:rFonts w:ascii="Arial" w:eastAsia="Arial" w:hAnsi="Arial" w:cs="Arial"/>
          <w:color w:val="000000"/>
          <w:sz w:val="8"/>
          <w:lang w:val="es-MX" w:eastAsia="es-MX"/>
        </w:rPr>
      </w:pPr>
      <w:r w:rsidRPr="006F2DC5">
        <w:rPr>
          <w:rFonts w:ascii="Arial" w:eastAsia="Arial" w:hAnsi="Arial" w:cs="Arial"/>
          <w:color w:val="000000"/>
          <w:sz w:val="20"/>
          <w:lang w:val="es-MX" w:eastAsia="es-MX"/>
        </w:rPr>
        <w:t xml:space="preserve"> </w:t>
      </w:r>
    </w:p>
    <w:p w14:paraId="35786FF3" w14:textId="77777777" w:rsidR="009D3F8B" w:rsidRPr="006F2DC5" w:rsidRDefault="009D3F8B" w:rsidP="006F2DC5">
      <w:pPr>
        <w:pBdr>
          <w:top w:val="nil"/>
          <w:left w:val="nil"/>
          <w:bottom w:val="nil"/>
          <w:right w:val="nil"/>
          <w:between w:val="nil"/>
        </w:pBdr>
        <w:jc w:val="both"/>
        <w:rPr>
          <w:rFonts w:ascii="Arial" w:eastAsia="Arial" w:hAnsi="Arial" w:cs="Arial"/>
          <w:color w:val="000000"/>
          <w:sz w:val="20"/>
          <w:lang w:val="es-MX" w:eastAsia="es-MX"/>
        </w:rPr>
      </w:pPr>
    </w:p>
    <w:p w14:paraId="686B80A3"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TÍTULO SEXTO</w:t>
      </w:r>
    </w:p>
    <w:p w14:paraId="7F32D25D" w14:textId="77777777" w:rsidR="009450FD" w:rsidRDefault="00180F07" w:rsidP="00924218">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LAS RESPONSABILIDADES Y SANCIONES</w:t>
      </w:r>
    </w:p>
    <w:p w14:paraId="5BBD423A" w14:textId="77777777" w:rsidR="00924218" w:rsidRPr="00924218" w:rsidRDefault="00924218" w:rsidP="00924218">
      <w:pPr>
        <w:pBdr>
          <w:top w:val="nil"/>
          <w:left w:val="nil"/>
          <w:bottom w:val="nil"/>
          <w:right w:val="nil"/>
          <w:between w:val="nil"/>
        </w:pBdr>
        <w:jc w:val="center"/>
        <w:rPr>
          <w:rFonts w:ascii="Arial" w:eastAsia="Arial" w:hAnsi="Arial" w:cs="Arial"/>
          <w:b/>
          <w:color w:val="000000"/>
          <w:sz w:val="20"/>
          <w:lang w:val="es-MX" w:eastAsia="es-MX"/>
        </w:rPr>
      </w:pPr>
    </w:p>
    <w:p w14:paraId="06A2A26F"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w:t>
      </w:r>
    </w:p>
    <w:p w14:paraId="283E3D5D"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 LAS RESPONSABILIDADES Y SANCIONES</w:t>
      </w:r>
    </w:p>
    <w:p w14:paraId="76C4E5BC"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 xml:space="preserve"> </w:t>
      </w:r>
    </w:p>
    <w:p w14:paraId="7AAE4C0A" w14:textId="2F0166F0"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78. </w:t>
      </w:r>
      <w:r w:rsidRPr="006F2DC5">
        <w:rPr>
          <w:rFonts w:ascii="Arial" w:eastAsia="Arial" w:hAnsi="Arial" w:cs="Arial"/>
          <w:color w:val="000000"/>
          <w:sz w:val="20"/>
          <w:lang w:val="es-MX" w:eastAsia="es-MX"/>
        </w:rPr>
        <w:t xml:space="preserve">Las y los servidores públicos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están sujetos al régimen de responsabilidades a que se refiere la Ley General de Responsabilidades Administrativas, de conformidad con lo dispuesto en el Título Cuarto de la Constitución General, la Constitución del Estado, la Ley de Responsabilidades Administrativas del Estado y la presente Ley.</w:t>
      </w:r>
    </w:p>
    <w:p w14:paraId="0BA8077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832D5A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personal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en el desempeño de sus funciones deberá actuar con estricto apego al Código de Ética institucional, por lo que cualquier incumplimiento constituirá́ una falta administrativa no grave en los términos de la Ley General de Responsabilidades Administrativas, la Ley de Responsabilidades Administrativas del Estado de Tamaulipas y demás normatividad en la materia.</w:t>
      </w:r>
    </w:p>
    <w:p w14:paraId="613BC38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CC8298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79.</w:t>
      </w:r>
      <w:r w:rsidRPr="006F2DC5">
        <w:rPr>
          <w:rFonts w:ascii="Arial" w:eastAsia="Arial" w:hAnsi="Arial" w:cs="Arial"/>
          <w:color w:val="000000"/>
          <w:sz w:val="20"/>
          <w:lang w:val="es-MX" w:eastAsia="es-MX"/>
        </w:rPr>
        <w:t xml:space="preserve"> Las sanciones susceptibles de aplicación a las y los servidores públicos que incurran en responsabilidad y previa sustanciación del procedimiento respectivo, serán las siguientes: </w:t>
      </w:r>
    </w:p>
    <w:p w14:paraId="35ED9E3F" w14:textId="77777777" w:rsidR="00180F07" w:rsidRPr="00924218" w:rsidRDefault="00180F07" w:rsidP="006F2DC5">
      <w:pPr>
        <w:pBdr>
          <w:top w:val="nil"/>
          <w:left w:val="nil"/>
          <w:bottom w:val="nil"/>
          <w:right w:val="nil"/>
          <w:between w:val="nil"/>
        </w:pBdr>
        <w:jc w:val="both"/>
        <w:rPr>
          <w:rFonts w:ascii="Arial" w:eastAsia="Arial" w:hAnsi="Arial" w:cs="Arial"/>
          <w:color w:val="000000"/>
          <w:sz w:val="14"/>
          <w:lang w:val="es-MX" w:eastAsia="es-MX"/>
        </w:rPr>
      </w:pPr>
    </w:p>
    <w:p w14:paraId="77DCA2F0" w14:textId="77777777" w:rsidR="00180F07" w:rsidRPr="006F2DC5" w:rsidRDefault="00180F07" w:rsidP="00316CBF">
      <w:pPr>
        <w:numPr>
          <w:ilvl w:val="0"/>
          <w:numId w:val="56"/>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Amonestación;</w:t>
      </w:r>
    </w:p>
    <w:p w14:paraId="6663B909" w14:textId="77777777" w:rsidR="00180F07" w:rsidRPr="006F2DC5" w:rsidRDefault="00180F07" w:rsidP="00316CBF">
      <w:pPr>
        <w:numPr>
          <w:ilvl w:val="0"/>
          <w:numId w:val="5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Multa;</w:t>
      </w:r>
    </w:p>
    <w:p w14:paraId="1ABE852F" w14:textId="77777777" w:rsidR="00180F07" w:rsidRPr="006F2DC5" w:rsidRDefault="00180F07" w:rsidP="00316CBF">
      <w:pPr>
        <w:numPr>
          <w:ilvl w:val="0"/>
          <w:numId w:val="5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Suspensión;</w:t>
      </w:r>
    </w:p>
    <w:p w14:paraId="1A0819AB" w14:textId="77777777" w:rsidR="00180F07" w:rsidRPr="006F2DC5" w:rsidRDefault="00180F07" w:rsidP="00316CBF">
      <w:pPr>
        <w:numPr>
          <w:ilvl w:val="0"/>
          <w:numId w:val="5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Remoción</w:t>
      </w:r>
    </w:p>
    <w:p w14:paraId="43CD7470" w14:textId="77777777" w:rsidR="00180F07" w:rsidRPr="006F2DC5" w:rsidRDefault="00180F07" w:rsidP="00316CBF">
      <w:pPr>
        <w:numPr>
          <w:ilvl w:val="0"/>
          <w:numId w:val="5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Separación; y</w:t>
      </w:r>
    </w:p>
    <w:p w14:paraId="3BF8B2D2" w14:textId="77777777" w:rsidR="00180F07" w:rsidRPr="006F2DC5" w:rsidRDefault="00180F07" w:rsidP="00316CBF">
      <w:pPr>
        <w:numPr>
          <w:ilvl w:val="0"/>
          <w:numId w:val="56"/>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Inhabilitación.</w:t>
      </w:r>
    </w:p>
    <w:p w14:paraId="4EF0FCB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E1C4EA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procedimiento sancionador se regulará de conformidad con lo dispuesto por el </w:t>
      </w:r>
      <w:r w:rsidRPr="006F2DC5">
        <w:rPr>
          <w:rFonts w:ascii="Arial" w:eastAsia="Arial" w:hAnsi="Arial" w:cs="Arial"/>
          <w:sz w:val="20"/>
          <w:lang w:val="es-MX" w:eastAsia="es-MX"/>
        </w:rPr>
        <w:t>R</w:t>
      </w:r>
      <w:r w:rsidRPr="006F2DC5">
        <w:rPr>
          <w:rFonts w:ascii="Arial" w:eastAsia="Arial" w:hAnsi="Arial" w:cs="Arial"/>
          <w:color w:val="000000"/>
          <w:sz w:val="20"/>
          <w:lang w:val="es-MX" w:eastAsia="es-MX"/>
        </w:rPr>
        <w:t>eglamento de esta Ley, el cual deberá estar acorde a la legislación respectiva en materia de responsabilidades administrativas.</w:t>
      </w:r>
    </w:p>
    <w:p w14:paraId="6F012EE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B7171DF"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80.</w:t>
      </w:r>
      <w:r w:rsidRPr="006F2DC5">
        <w:rPr>
          <w:rFonts w:ascii="Arial" w:eastAsia="Arial" w:hAnsi="Arial" w:cs="Arial"/>
          <w:color w:val="000000"/>
          <w:sz w:val="20"/>
          <w:lang w:val="es-MX" w:eastAsia="es-MX"/>
        </w:rPr>
        <w:t xml:space="preserve"> Todas y todos los servidores públicos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podrán ser removidos de sus cargos por incurrir en causas de responsabilidad, así como por razones técnicas que afecten el funcionamiento de la institución, en los términos establecidos en el </w:t>
      </w:r>
      <w:r w:rsidRPr="006F2DC5">
        <w:rPr>
          <w:rFonts w:ascii="Arial" w:eastAsia="Arial" w:hAnsi="Arial" w:cs="Arial"/>
          <w:sz w:val="20"/>
          <w:lang w:val="es-MX" w:eastAsia="es-MX"/>
        </w:rPr>
        <w:t>R</w:t>
      </w:r>
      <w:r w:rsidRPr="006F2DC5">
        <w:rPr>
          <w:rFonts w:ascii="Arial" w:eastAsia="Arial" w:hAnsi="Arial" w:cs="Arial"/>
          <w:color w:val="000000"/>
          <w:sz w:val="20"/>
          <w:lang w:val="es-MX" w:eastAsia="es-MX"/>
        </w:rPr>
        <w:t>eglamento de esta Ley y demás disposiciones legales aplicables o separados por incumplir con los requisitos de permanencia, observándose para tal efecto el procedimiento correspondiente.</w:t>
      </w:r>
    </w:p>
    <w:p w14:paraId="6A2A2797" w14:textId="77777777" w:rsidR="00DF3635" w:rsidRPr="006F2D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6E3DB2CE"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81.</w:t>
      </w:r>
      <w:r w:rsidRPr="006F2DC5">
        <w:rPr>
          <w:rFonts w:ascii="Arial" w:eastAsia="Arial" w:hAnsi="Arial" w:cs="Arial"/>
          <w:color w:val="000000"/>
          <w:sz w:val="20"/>
          <w:lang w:val="es-MX" w:eastAsia="es-MX"/>
        </w:rPr>
        <w:t xml:space="preserve"> Las y los servidores públicos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a partir del nivel de </w:t>
      </w:r>
      <w:proofErr w:type="gramStart"/>
      <w:r w:rsidRPr="006F2DC5">
        <w:rPr>
          <w:rFonts w:ascii="Arial" w:eastAsia="Arial" w:hAnsi="Arial" w:cs="Arial"/>
          <w:color w:val="000000"/>
          <w:sz w:val="20"/>
          <w:lang w:val="es-MX" w:eastAsia="es-MX"/>
        </w:rPr>
        <w:t>Jefe</w:t>
      </w:r>
      <w:proofErr w:type="gramEnd"/>
      <w:r w:rsidRPr="006F2DC5">
        <w:rPr>
          <w:rFonts w:ascii="Arial" w:eastAsia="Arial" w:hAnsi="Arial" w:cs="Arial"/>
          <w:color w:val="000000"/>
          <w:sz w:val="20"/>
          <w:lang w:val="es-MX" w:eastAsia="es-MX"/>
        </w:rPr>
        <w:t xml:space="preserve"> de Departamento, entregarán al término de su empleo, cargo o comisión, los recursos humanos, materiales y financieros que les hayan sido asignados, a quienes los sustituyan o al personal designado para tal efecto, observando, las formalidades que la legislación aplicable determine. </w:t>
      </w:r>
    </w:p>
    <w:p w14:paraId="500178B4" w14:textId="77777777" w:rsidR="0097468B" w:rsidRPr="006F2DC5" w:rsidRDefault="0097468B" w:rsidP="006F2DC5">
      <w:pPr>
        <w:pBdr>
          <w:top w:val="nil"/>
          <w:left w:val="nil"/>
          <w:bottom w:val="nil"/>
          <w:right w:val="nil"/>
          <w:between w:val="nil"/>
        </w:pBdr>
        <w:jc w:val="both"/>
        <w:rPr>
          <w:rFonts w:ascii="Arial" w:eastAsia="Arial" w:hAnsi="Arial" w:cs="Arial"/>
          <w:color w:val="000000"/>
          <w:sz w:val="20"/>
          <w:lang w:val="es-MX" w:eastAsia="es-MX"/>
        </w:rPr>
      </w:pPr>
    </w:p>
    <w:p w14:paraId="63807292"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TÍTULO SÉPTIMO</w:t>
      </w:r>
    </w:p>
    <w:p w14:paraId="51B83B6E" w14:textId="77777777" w:rsidR="00180F07" w:rsidRDefault="00180F07" w:rsidP="00924218">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PATRIMONIO Y PRESUPUESTO DE LA FISCALÍA GENERAL</w:t>
      </w:r>
    </w:p>
    <w:p w14:paraId="23CCD67C" w14:textId="77777777" w:rsidR="00924218" w:rsidRPr="00924218" w:rsidRDefault="00924218" w:rsidP="00924218">
      <w:pPr>
        <w:pBdr>
          <w:top w:val="nil"/>
          <w:left w:val="nil"/>
          <w:bottom w:val="nil"/>
          <w:right w:val="nil"/>
          <w:between w:val="nil"/>
        </w:pBdr>
        <w:jc w:val="center"/>
        <w:rPr>
          <w:rFonts w:ascii="Arial" w:eastAsia="Arial" w:hAnsi="Arial" w:cs="Arial"/>
          <w:b/>
          <w:color w:val="000000"/>
          <w:sz w:val="20"/>
          <w:lang w:val="es-MX" w:eastAsia="es-MX"/>
        </w:rPr>
      </w:pPr>
    </w:p>
    <w:p w14:paraId="044D1FA1"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CAPÍTULO I</w:t>
      </w:r>
    </w:p>
    <w:p w14:paraId="1DC30908" w14:textId="77777777" w:rsidR="00180F07" w:rsidRPr="006F2DC5" w:rsidRDefault="00180F07" w:rsidP="006F2DC5">
      <w:pPr>
        <w:pBdr>
          <w:top w:val="nil"/>
          <w:left w:val="nil"/>
          <w:bottom w:val="nil"/>
          <w:right w:val="nil"/>
          <w:between w:val="nil"/>
        </w:pBdr>
        <w:jc w:val="center"/>
        <w:rPr>
          <w:rFonts w:ascii="Arial" w:eastAsia="Arial" w:hAnsi="Arial" w:cs="Arial"/>
          <w:b/>
          <w:color w:val="000000"/>
          <w:sz w:val="20"/>
          <w:lang w:val="es-MX" w:eastAsia="es-MX"/>
        </w:rPr>
      </w:pPr>
      <w:r w:rsidRPr="006F2DC5">
        <w:rPr>
          <w:rFonts w:ascii="Arial" w:eastAsia="Arial" w:hAnsi="Arial" w:cs="Arial"/>
          <w:b/>
          <w:color w:val="000000"/>
          <w:sz w:val="20"/>
          <w:lang w:val="es-MX" w:eastAsia="es-MX"/>
        </w:rPr>
        <w:t>DEL PATRIMONIO Y PRESUPUESTO DE LA FISCALÍA GENERAL</w:t>
      </w:r>
    </w:p>
    <w:p w14:paraId="5E3E2B75" w14:textId="77777777" w:rsidR="00180F07" w:rsidRPr="00814984" w:rsidRDefault="00180F07" w:rsidP="006F2DC5">
      <w:pPr>
        <w:pBdr>
          <w:top w:val="nil"/>
          <w:left w:val="nil"/>
          <w:bottom w:val="nil"/>
          <w:right w:val="nil"/>
          <w:between w:val="nil"/>
        </w:pBdr>
        <w:jc w:val="both"/>
        <w:rPr>
          <w:rFonts w:ascii="Arial" w:eastAsia="Arial" w:hAnsi="Arial" w:cs="Arial"/>
          <w:color w:val="000000"/>
          <w:sz w:val="16"/>
          <w:lang w:val="es-MX" w:eastAsia="es-MX"/>
        </w:rPr>
      </w:pPr>
    </w:p>
    <w:p w14:paraId="1216002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82.</w:t>
      </w:r>
      <w:r w:rsidRPr="006F2DC5">
        <w:rPr>
          <w:rFonts w:ascii="Arial" w:eastAsia="Arial" w:hAnsi="Arial" w:cs="Arial"/>
          <w:color w:val="000000"/>
          <w:sz w:val="20"/>
          <w:lang w:val="es-MX" w:eastAsia="es-MX"/>
        </w:rPr>
        <w:t xml:space="preserve"> Para la realización de sus funciones,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contará con los bienes y recursos siguientes: </w:t>
      </w:r>
    </w:p>
    <w:p w14:paraId="711060B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1C5AF4B8" w14:textId="77777777" w:rsidR="00180F07" w:rsidRPr="006F2DC5" w:rsidRDefault="00180F07" w:rsidP="00316CBF">
      <w:pPr>
        <w:numPr>
          <w:ilvl w:val="0"/>
          <w:numId w:val="57"/>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Bienes muebles o inmuebles que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 xml:space="preserve"> adquiera;</w:t>
      </w:r>
    </w:p>
    <w:p w14:paraId="686AFF26"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Bienes muebles o inmuebles que el Estado transfiera para el cumplimiento de las funciones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6BCB3982"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Bienes muebles o inmuebles que el Estado determine que son de uso exclusivo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6E6A0EDC"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Recursos que anualmente determine el Congreso en el Presupuesto de Egresos del Estado, para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75C8F7A5"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 xml:space="preserve">Derechos de los fideicomisos o fondos destinados al cumplimiento de las funciones de la </w:t>
      </w:r>
      <w:proofErr w:type="gramStart"/>
      <w:r w:rsidRPr="006F2DC5">
        <w:rPr>
          <w:rFonts w:ascii="Arial" w:eastAsia="Arial" w:hAnsi="Arial" w:cs="Arial"/>
          <w:sz w:val="20"/>
          <w:lang w:val="es-MX" w:eastAsia="es-MX"/>
        </w:rPr>
        <w:t>Fiscalía General</w:t>
      </w:r>
      <w:proofErr w:type="gramEnd"/>
      <w:r w:rsidRPr="006F2DC5">
        <w:rPr>
          <w:rFonts w:ascii="Arial" w:eastAsia="Arial" w:hAnsi="Arial" w:cs="Arial"/>
          <w:sz w:val="20"/>
          <w:lang w:val="es-MX" w:eastAsia="es-MX"/>
        </w:rPr>
        <w:t>;</w:t>
      </w:r>
    </w:p>
    <w:p w14:paraId="39D15A2C"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Aportaciones federales que le correspondan;</w:t>
      </w:r>
    </w:p>
    <w:p w14:paraId="2F7D0CBF"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Utilidades, intereses, dividendos, rentas y aprovechamientos de sus bienes muebles e inmuebles;</w:t>
      </w:r>
    </w:p>
    <w:p w14:paraId="6B5ECF27" w14:textId="77777777" w:rsidR="00180F07" w:rsidRPr="006F2DC5" w:rsidRDefault="00EE0B87" w:rsidP="00316CBF">
      <w:pPr>
        <w:numPr>
          <w:ilvl w:val="0"/>
          <w:numId w:val="57"/>
        </w:numPr>
        <w:spacing w:before="200"/>
        <w:ind w:left="567" w:hanging="567"/>
        <w:jc w:val="both"/>
        <w:rPr>
          <w:rFonts w:ascii="Arial" w:eastAsia="Arial" w:hAnsi="Arial" w:cs="Arial"/>
          <w:sz w:val="20"/>
          <w:lang w:val="es-MX" w:eastAsia="es-MX"/>
        </w:rPr>
      </w:pPr>
      <w:r w:rsidRPr="00EE0B87">
        <w:rPr>
          <w:rFonts w:ascii="Arial" w:eastAsia="Arial" w:hAnsi="Arial" w:cs="Arial"/>
          <w:sz w:val="20"/>
          <w:lang w:eastAsia="es-MX"/>
        </w:rPr>
        <w:t>Recursos que reciba por concepto de los bienes o productos que enajene, por pago de derechos cobrados por servicios prestados y aprovechamientos;</w:t>
      </w:r>
    </w:p>
    <w:p w14:paraId="2F3E0E38" w14:textId="77777777" w:rsidR="00180F07" w:rsidRPr="006F2DC5" w:rsidRDefault="00AF1A61" w:rsidP="00316CBF">
      <w:pPr>
        <w:numPr>
          <w:ilvl w:val="0"/>
          <w:numId w:val="57"/>
        </w:numPr>
        <w:spacing w:before="200"/>
        <w:ind w:left="567" w:hanging="567"/>
        <w:jc w:val="both"/>
        <w:rPr>
          <w:rFonts w:ascii="Arial" w:eastAsia="Arial" w:hAnsi="Arial" w:cs="Arial"/>
          <w:sz w:val="20"/>
          <w:lang w:val="es-MX" w:eastAsia="es-MX"/>
        </w:rPr>
      </w:pPr>
      <w:r w:rsidRPr="00AF1A61">
        <w:rPr>
          <w:rFonts w:ascii="Arial" w:eastAsia="Arial" w:hAnsi="Arial" w:cs="Arial"/>
          <w:sz w:val="20"/>
          <w:lang w:eastAsia="es-MX"/>
        </w:rPr>
        <w:t xml:space="preserve">Sanciones económicas impuestas por servidores públicos adscritos a la </w:t>
      </w:r>
      <w:proofErr w:type="gramStart"/>
      <w:r w:rsidRPr="00AF1A61">
        <w:rPr>
          <w:rFonts w:ascii="Arial" w:eastAsia="Arial" w:hAnsi="Arial" w:cs="Arial"/>
          <w:sz w:val="20"/>
          <w:lang w:eastAsia="es-MX"/>
        </w:rPr>
        <w:t>Fiscalía General</w:t>
      </w:r>
      <w:proofErr w:type="gramEnd"/>
      <w:r w:rsidRPr="00AF1A61">
        <w:rPr>
          <w:rFonts w:ascii="Arial" w:eastAsia="Arial" w:hAnsi="Arial" w:cs="Arial"/>
          <w:sz w:val="20"/>
          <w:lang w:eastAsia="es-MX"/>
        </w:rPr>
        <w:t xml:space="preserve"> en el ejercicio de sus funciones, mismas que tendrán la naturaleza de créditos fiscales y serán enviadas para su cobro a la Secretaría de Finanzas, la cual una vez efectuado el mismo, entregará las cantidades respectivas a la </w:t>
      </w:r>
      <w:proofErr w:type="gramStart"/>
      <w:r w:rsidRPr="00AF1A61">
        <w:rPr>
          <w:rFonts w:ascii="Arial" w:eastAsia="Arial" w:hAnsi="Arial" w:cs="Arial"/>
          <w:sz w:val="20"/>
          <w:lang w:eastAsia="es-MX"/>
        </w:rPr>
        <w:t>Fiscalía General</w:t>
      </w:r>
      <w:proofErr w:type="gramEnd"/>
      <w:r w:rsidRPr="00AF1A61">
        <w:rPr>
          <w:rFonts w:ascii="Arial" w:eastAsia="Arial" w:hAnsi="Arial" w:cs="Arial"/>
          <w:sz w:val="20"/>
          <w:lang w:eastAsia="es-MX"/>
        </w:rPr>
        <w:t>;</w:t>
      </w:r>
    </w:p>
    <w:p w14:paraId="7AB44857"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Bienes que le correspondan de conformidad con la legislación aplicable, vinculados con la comisión de delitos, así como los decomisados;</w:t>
      </w:r>
    </w:p>
    <w:p w14:paraId="7148352D" w14:textId="166A35F5"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Bienes que le correspondan de conformidad con la legislación aplicable, vinculados con los procedimientos de abandono o extinción de dominio; y</w:t>
      </w:r>
    </w:p>
    <w:p w14:paraId="7A2CFE0C" w14:textId="77777777" w:rsidR="00180F07" w:rsidRPr="006F2DC5" w:rsidRDefault="00180F07" w:rsidP="00316CBF">
      <w:pPr>
        <w:numPr>
          <w:ilvl w:val="0"/>
          <w:numId w:val="57"/>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Las demás que establezca la legislación aplicable.</w:t>
      </w:r>
    </w:p>
    <w:p w14:paraId="2B1B188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989E5B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patrimonio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será inembargable e imprescriptible y no será susceptible de ejecución judicial o administrativa.</w:t>
      </w:r>
    </w:p>
    <w:p w14:paraId="4A3E670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7049286" w14:textId="77777777" w:rsidR="00180F07" w:rsidRPr="006F2DC5" w:rsidRDefault="00AF1A61" w:rsidP="006F2DC5">
      <w:pPr>
        <w:pBdr>
          <w:top w:val="nil"/>
          <w:left w:val="nil"/>
          <w:bottom w:val="nil"/>
          <w:right w:val="nil"/>
          <w:between w:val="nil"/>
        </w:pBdr>
        <w:jc w:val="both"/>
        <w:rPr>
          <w:rFonts w:ascii="Arial" w:eastAsia="Arial" w:hAnsi="Arial" w:cs="Arial"/>
          <w:color w:val="000000"/>
          <w:sz w:val="20"/>
          <w:lang w:val="es-MX" w:eastAsia="es-MX"/>
        </w:rPr>
      </w:pPr>
      <w:r w:rsidRPr="00AF1A61">
        <w:rPr>
          <w:rFonts w:ascii="Arial" w:eastAsia="Arial" w:hAnsi="Arial" w:cs="Arial"/>
          <w:color w:val="000000"/>
          <w:sz w:val="20"/>
          <w:lang w:eastAsia="es-MX"/>
        </w:rPr>
        <w:t xml:space="preserve">El presupuesto de egresos de la </w:t>
      </w:r>
      <w:proofErr w:type="gramStart"/>
      <w:r w:rsidRPr="00AF1A61">
        <w:rPr>
          <w:rFonts w:ascii="Arial" w:eastAsia="Arial" w:hAnsi="Arial" w:cs="Arial"/>
          <w:color w:val="000000"/>
          <w:sz w:val="20"/>
          <w:lang w:eastAsia="es-MX"/>
        </w:rPr>
        <w:t>Fiscalía General</w:t>
      </w:r>
      <w:proofErr w:type="gramEnd"/>
      <w:r w:rsidRPr="00AF1A61">
        <w:rPr>
          <w:rFonts w:ascii="Arial" w:eastAsia="Arial" w:hAnsi="Arial" w:cs="Arial"/>
          <w:color w:val="000000"/>
          <w:sz w:val="20"/>
          <w:lang w:eastAsia="es-MX"/>
        </w:rPr>
        <w:t>, no podrá ser menor en términos nominales al aprobado por el Congreso, para el ejercicio anual inmediato anterior.</w:t>
      </w:r>
    </w:p>
    <w:p w14:paraId="657603F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7B83A433"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83. </w:t>
      </w:r>
      <w:r w:rsidRPr="006F2DC5">
        <w:rPr>
          <w:rFonts w:ascii="Arial" w:eastAsia="Arial" w:hAnsi="Arial" w:cs="Arial"/>
          <w:color w:val="000000"/>
          <w:sz w:val="20"/>
          <w:lang w:val="es-MX" w:eastAsia="es-MX"/>
        </w:rPr>
        <w:t xml:space="preserve">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elaborará anualmente su proyecto de </w:t>
      </w:r>
      <w:r w:rsidRPr="006F2DC5">
        <w:rPr>
          <w:rFonts w:ascii="Arial" w:eastAsia="Arial" w:hAnsi="Arial" w:cs="Arial"/>
          <w:sz w:val="20"/>
          <w:lang w:val="es-MX" w:eastAsia="es-MX"/>
        </w:rPr>
        <w:t>P</w:t>
      </w:r>
      <w:r w:rsidRPr="006F2DC5">
        <w:rPr>
          <w:rFonts w:ascii="Arial" w:eastAsia="Arial" w:hAnsi="Arial" w:cs="Arial"/>
          <w:color w:val="000000"/>
          <w:sz w:val="20"/>
          <w:lang w:val="es-MX" w:eastAsia="es-MX"/>
        </w:rPr>
        <w:t xml:space="preserve">resupuesto de </w:t>
      </w:r>
      <w:r w:rsidRPr="006F2DC5">
        <w:rPr>
          <w:rFonts w:ascii="Arial" w:eastAsia="Arial" w:hAnsi="Arial" w:cs="Arial"/>
          <w:sz w:val="20"/>
          <w:lang w:val="es-MX" w:eastAsia="es-MX"/>
        </w:rPr>
        <w:t>E</w:t>
      </w:r>
      <w:r w:rsidRPr="006F2DC5">
        <w:rPr>
          <w:rFonts w:ascii="Arial" w:eastAsia="Arial" w:hAnsi="Arial" w:cs="Arial"/>
          <w:color w:val="000000"/>
          <w:sz w:val="20"/>
          <w:lang w:val="es-MX" w:eastAsia="es-MX"/>
        </w:rPr>
        <w:t>gresos, mismo que será remitido a la Secretaría de Finanzas para su incorporación en la Iniciativa de Presupuesto de Egresos del Estado de cada ejercicio fiscal que se remite al Congreso.</w:t>
      </w:r>
    </w:p>
    <w:p w14:paraId="043F2793" w14:textId="77777777" w:rsidR="00DF3635" w:rsidRPr="006F2DC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05DDED60" w14:textId="77777777" w:rsidR="00F3291D"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Presupuesto de Egresos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se deberá elaborar conforme a lo establecido en la legislación local, en la Ley de Disciplina Financiera de las Entidades Federativas y los Municipios, la Ley General de Contabilidad Gubernamental y las normas que para tal efecto emita el Consejo Nacional de Armonización Contable.</w:t>
      </w:r>
    </w:p>
    <w:p w14:paraId="2DE82D7B" w14:textId="77777777" w:rsidR="00DF3635" w:rsidRDefault="00DF3635" w:rsidP="006F2DC5">
      <w:pPr>
        <w:pBdr>
          <w:top w:val="nil"/>
          <w:left w:val="nil"/>
          <w:bottom w:val="nil"/>
          <w:right w:val="nil"/>
          <w:between w:val="nil"/>
        </w:pBdr>
        <w:jc w:val="both"/>
        <w:rPr>
          <w:rFonts w:ascii="Arial" w:eastAsia="Arial" w:hAnsi="Arial" w:cs="Arial"/>
          <w:color w:val="000000"/>
          <w:sz w:val="20"/>
          <w:lang w:val="es-MX" w:eastAsia="es-MX"/>
        </w:rPr>
      </w:pPr>
    </w:p>
    <w:p w14:paraId="3F25849A" w14:textId="77777777" w:rsidR="003740EB" w:rsidRPr="003740EB" w:rsidRDefault="003740EB" w:rsidP="003740EB">
      <w:pPr>
        <w:pBdr>
          <w:top w:val="nil"/>
          <w:left w:val="nil"/>
          <w:bottom w:val="nil"/>
          <w:right w:val="nil"/>
          <w:between w:val="nil"/>
        </w:pBdr>
        <w:jc w:val="center"/>
        <w:rPr>
          <w:rFonts w:ascii="Arial" w:eastAsia="Arial" w:hAnsi="Arial" w:cs="Arial"/>
          <w:b/>
          <w:bCs/>
          <w:color w:val="000000"/>
          <w:sz w:val="20"/>
          <w:lang w:eastAsia="es-MX"/>
        </w:rPr>
      </w:pPr>
      <w:r w:rsidRPr="003740EB">
        <w:rPr>
          <w:rFonts w:ascii="Arial" w:eastAsia="Arial" w:hAnsi="Arial" w:cs="Arial"/>
          <w:b/>
          <w:bCs/>
          <w:color w:val="000000"/>
          <w:sz w:val="20"/>
          <w:lang w:eastAsia="es-MX"/>
        </w:rPr>
        <w:t>TÍTULO OCTAVO</w:t>
      </w:r>
    </w:p>
    <w:p w14:paraId="1D5CD546" w14:textId="77777777" w:rsidR="003740EB" w:rsidRDefault="003740EB" w:rsidP="003740EB">
      <w:pPr>
        <w:pBdr>
          <w:top w:val="nil"/>
          <w:left w:val="nil"/>
          <w:bottom w:val="nil"/>
          <w:right w:val="nil"/>
          <w:between w:val="nil"/>
        </w:pBdr>
        <w:jc w:val="center"/>
        <w:rPr>
          <w:rFonts w:ascii="Arial" w:eastAsia="Arial" w:hAnsi="Arial" w:cs="Arial"/>
          <w:b/>
          <w:color w:val="000000"/>
          <w:sz w:val="20"/>
          <w:lang w:eastAsia="es-MX"/>
        </w:rPr>
      </w:pPr>
      <w:r w:rsidRPr="003740EB">
        <w:rPr>
          <w:rFonts w:ascii="Arial" w:eastAsia="Arial" w:hAnsi="Arial" w:cs="Arial"/>
          <w:b/>
          <w:color w:val="000000"/>
          <w:sz w:val="20"/>
          <w:lang w:eastAsia="es-MX"/>
        </w:rPr>
        <w:t>DE LOS ÓRGANOS DESCONCENTRADOS</w:t>
      </w:r>
    </w:p>
    <w:p w14:paraId="0D6EA34B" w14:textId="77777777" w:rsidR="003740EB" w:rsidRDefault="003740EB" w:rsidP="003740EB">
      <w:pPr>
        <w:pBdr>
          <w:top w:val="nil"/>
          <w:left w:val="nil"/>
          <w:bottom w:val="nil"/>
          <w:right w:val="nil"/>
          <w:between w:val="nil"/>
        </w:pBdr>
        <w:jc w:val="center"/>
        <w:rPr>
          <w:rFonts w:ascii="Arial" w:eastAsia="Arial" w:hAnsi="Arial" w:cs="Arial"/>
          <w:b/>
          <w:color w:val="000000"/>
          <w:sz w:val="20"/>
          <w:lang w:eastAsia="es-MX"/>
        </w:rPr>
      </w:pPr>
    </w:p>
    <w:p w14:paraId="687B24F3" w14:textId="77777777" w:rsidR="003740EB" w:rsidRPr="003740EB" w:rsidRDefault="003740EB" w:rsidP="003740EB">
      <w:pPr>
        <w:pBdr>
          <w:top w:val="nil"/>
          <w:left w:val="nil"/>
          <w:bottom w:val="nil"/>
          <w:right w:val="nil"/>
          <w:between w:val="nil"/>
        </w:pBdr>
        <w:jc w:val="center"/>
        <w:rPr>
          <w:rFonts w:ascii="Arial" w:eastAsia="Arial" w:hAnsi="Arial" w:cs="Arial"/>
          <w:b/>
          <w:color w:val="000000"/>
          <w:sz w:val="20"/>
          <w:lang w:eastAsia="es-MX"/>
        </w:rPr>
      </w:pPr>
      <w:r w:rsidRPr="003740EB">
        <w:rPr>
          <w:rFonts w:ascii="Arial" w:eastAsia="Arial" w:hAnsi="Arial" w:cs="Arial"/>
          <w:b/>
          <w:color w:val="000000"/>
          <w:sz w:val="20"/>
          <w:lang w:eastAsia="es-MX"/>
        </w:rPr>
        <w:t>CAPÍTULO I</w:t>
      </w:r>
    </w:p>
    <w:p w14:paraId="57455AAA" w14:textId="77777777" w:rsidR="003740EB" w:rsidRPr="0061010C" w:rsidRDefault="0061010C" w:rsidP="003740EB">
      <w:pPr>
        <w:pBdr>
          <w:top w:val="nil"/>
          <w:left w:val="nil"/>
          <w:bottom w:val="nil"/>
          <w:right w:val="nil"/>
          <w:between w:val="nil"/>
        </w:pBdr>
        <w:jc w:val="center"/>
        <w:rPr>
          <w:rFonts w:ascii="Arial" w:eastAsia="Arial" w:hAnsi="Arial" w:cs="Arial"/>
          <w:color w:val="000000"/>
          <w:sz w:val="20"/>
          <w:lang w:eastAsia="es-MX"/>
        </w:rPr>
      </w:pPr>
      <w:r w:rsidRPr="0061010C">
        <w:rPr>
          <w:rFonts w:ascii="Arial" w:eastAsia="Arial" w:hAnsi="Arial" w:cs="Arial"/>
          <w:color w:val="000000"/>
          <w:sz w:val="20"/>
          <w:lang w:eastAsia="es-MX"/>
        </w:rPr>
        <w:t>SE DEROGA. (Decreto No. LXIV-796, P.O. No. 124, del 19 de octubre de 2021).</w:t>
      </w:r>
    </w:p>
    <w:p w14:paraId="1AB4042D" w14:textId="77777777" w:rsidR="003740EB" w:rsidRDefault="003740EB" w:rsidP="003740EB">
      <w:pPr>
        <w:pBdr>
          <w:top w:val="nil"/>
          <w:left w:val="nil"/>
          <w:bottom w:val="nil"/>
          <w:right w:val="nil"/>
          <w:between w:val="nil"/>
        </w:pBdr>
        <w:jc w:val="both"/>
        <w:rPr>
          <w:rFonts w:ascii="Arial" w:eastAsia="Arial" w:hAnsi="Arial" w:cs="Arial"/>
          <w:b/>
          <w:color w:val="000000"/>
          <w:sz w:val="20"/>
          <w:lang w:eastAsia="es-MX"/>
        </w:rPr>
      </w:pPr>
    </w:p>
    <w:p w14:paraId="0710F2B7" w14:textId="77777777" w:rsidR="003740EB" w:rsidRDefault="003740EB" w:rsidP="00926864">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84. </w:t>
      </w:r>
      <w:r w:rsidR="00926864" w:rsidRPr="00926864">
        <w:rPr>
          <w:rFonts w:ascii="Arial" w:eastAsia="Arial" w:hAnsi="Arial" w:cs="Arial"/>
          <w:color w:val="000000"/>
          <w:sz w:val="20"/>
          <w:lang w:val="es-MX" w:eastAsia="es-MX"/>
        </w:rPr>
        <w:t>Se deroga. (Decreto No. LXIV-796, P.O. No. 124, del 19 de octubre de 2021).</w:t>
      </w:r>
    </w:p>
    <w:p w14:paraId="303C0B15" w14:textId="77777777" w:rsidR="00B53B79" w:rsidRPr="003740EB" w:rsidRDefault="00B53B79" w:rsidP="003740EB">
      <w:pPr>
        <w:pBdr>
          <w:top w:val="nil"/>
          <w:left w:val="nil"/>
          <w:bottom w:val="nil"/>
          <w:right w:val="nil"/>
          <w:between w:val="nil"/>
        </w:pBdr>
        <w:jc w:val="both"/>
        <w:rPr>
          <w:rFonts w:ascii="Arial" w:eastAsia="Arial" w:hAnsi="Arial" w:cs="Arial"/>
          <w:color w:val="000000"/>
          <w:sz w:val="20"/>
          <w:lang w:eastAsia="es-MX"/>
        </w:rPr>
      </w:pPr>
    </w:p>
    <w:p w14:paraId="0A81EBBD" w14:textId="77777777" w:rsidR="003740EB" w:rsidRDefault="003740EB" w:rsidP="004B446E">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85. </w:t>
      </w:r>
      <w:r w:rsidR="004B446E" w:rsidRPr="004B446E">
        <w:rPr>
          <w:rFonts w:ascii="Arial" w:eastAsia="Arial" w:hAnsi="Arial" w:cs="Arial"/>
          <w:color w:val="000000"/>
          <w:sz w:val="20"/>
          <w:lang w:val="es-MX" w:eastAsia="es-MX"/>
        </w:rPr>
        <w:t>Se deroga. (Decreto No. LXIV-796, P.O. No. 124, del 19 de octubre de 2021).</w:t>
      </w:r>
    </w:p>
    <w:p w14:paraId="353D7399" w14:textId="77777777" w:rsidR="00B53B79" w:rsidRPr="003740EB" w:rsidRDefault="00B53B79" w:rsidP="003740EB">
      <w:pPr>
        <w:pBdr>
          <w:top w:val="nil"/>
          <w:left w:val="nil"/>
          <w:bottom w:val="nil"/>
          <w:right w:val="nil"/>
          <w:between w:val="nil"/>
        </w:pBdr>
        <w:jc w:val="both"/>
        <w:rPr>
          <w:rFonts w:ascii="Arial" w:eastAsia="Arial" w:hAnsi="Arial" w:cs="Arial"/>
          <w:color w:val="000000"/>
          <w:sz w:val="20"/>
          <w:lang w:eastAsia="es-MX"/>
        </w:rPr>
      </w:pPr>
    </w:p>
    <w:p w14:paraId="1188886E" w14:textId="77777777" w:rsid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86. </w:t>
      </w:r>
      <w:r w:rsidR="004B446E" w:rsidRPr="004B446E">
        <w:rPr>
          <w:rFonts w:ascii="Arial" w:eastAsia="Arial" w:hAnsi="Arial" w:cs="Arial"/>
          <w:color w:val="000000"/>
          <w:sz w:val="20"/>
          <w:lang w:val="es-MX" w:eastAsia="es-MX"/>
        </w:rPr>
        <w:t>Se deroga. (Decreto No. LXIV-796, P.O. No. 124, del 19 de octubre de 2021).</w:t>
      </w:r>
    </w:p>
    <w:p w14:paraId="3DE6A141" w14:textId="77777777" w:rsidR="005635EC" w:rsidRPr="003740EB" w:rsidRDefault="005635EC" w:rsidP="003740EB">
      <w:pPr>
        <w:pBdr>
          <w:top w:val="nil"/>
          <w:left w:val="nil"/>
          <w:bottom w:val="nil"/>
          <w:right w:val="nil"/>
          <w:between w:val="nil"/>
        </w:pBdr>
        <w:jc w:val="both"/>
        <w:rPr>
          <w:rFonts w:ascii="Arial" w:eastAsia="Arial" w:hAnsi="Arial" w:cs="Arial"/>
          <w:color w:val="000000"/>
          <w:sz w:val="20"/>
          <w:lang w:eastAsia="es-MX"/>
        </w:rPr>
      </w:pPr>
    </w:p>
    <w:p w14:paraId="53C5046B" w14:textId="77777777" w:rsid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87. </w:t>
      </w:r>
      <w:r w:rsidR="004B446E" w:rsidRPr="004B446E">
        <w:rPr>
          <w:rFonts w:ascii="Arial" w:eastAsia="Arial" w:hAnsi="Arial" w:cs="Arial"/>
          <w:color w:val="000000"/>
          <w:sz w:val="20"/>
          <w:lang w:val="es-MX" w:eastAsia="es-MX"/>
        </w:rPr>
        <w:t>Se deroga. (Decreto No. LXIV-796, P.O. No. 124, del 19 de octubre de 2021).</w:t>
      </w:r>
    </w:p>
    <w:p w14:paraId="4847537D" w14:textId="77777777" w:rsidR="0083193E" w:rsidRPr="003740EB" w:rsidRDefault="0083193E" w:rsidP="003740EB">
      <w:pPr>
        <w:pBdr>
          <w:top w:val="nil"/>
          <w:left w:val="nil"/>
          <w:bottom w:val="nil"/>
          <w:right w:val="nil"/>
          <w:between w:val="nil"/>
        </w:pBdr>
        <w:jc w:val="both"/>
        <w:rPr>
          <w:rFonts w:ascii="Arial" w:eastAsia="Arial" w:hAnsi="Arial" w:cs="Arial"/>
          <w:color w:val="000000"/>
          <w:sz w:val="20"/>
          <w:lang w:eastAsia="es-MX"/>
        </w:rPr>
      </w:pPr>
    </w:p>
    <w:p w14:paraId="735ABB59" w14:textId="77777777" w:rsid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88. </w:t>
      </w:r>
      <w:r w:rsidR="004B446E" w:rsidRPr="004B446E">
        <w:rPr>
          <w:rFonts w:ascii="Arial" w:eastAsia="Arial" w:hAnsi="Arial" w:cs="Arial"/>
          <w:color w:val="000000"/>
          <w:sz w:val="20"/>
          <w:lang w:val="es-MX" w:eastAsia="es-MX"/>
        </w:rPr>
        <w:t>Se deroga. (Decreto No. LXIV-796, P.O. No. 124, del 19 de octubre de 2021).</w:t>
      </w:r>
    </w:p>
    <w:p w14:paraId="7AD23678" w14:textId="77777777" w:rsidR="005D4DF4" w:rsidRPr="003740EB" w:rsidRDefault="005D4DF4" w:rsidP="003740EB">
      <w:pPr>
        <w:pBdr>
          <w:top w:val="nil"/>
          <w:left w:val="nil"/>
          <w:bottom w:val="nil"/>
          <w:right w:val="nil"/>
          <w:between w:val="nil"/>
        </w:pBdr>
        <w:jc w:val="both"/>
        <w:rPr>
          <w:rFonts w:ascii="Arial" w:eastAsia="Arial" w:hAnsi="Arial" w:cs="Arial"/>
          <w:color w:val="000000"/>
          <w:sz w:val="20"/>
          <w:lang w:eastAsia="es-MX"/>
        </w:rPr>
      </w:pPr>
    </w:p>
    <w:p w14:paraId="6D80A495" w14:textId="77777777" w:rsidR="003740EB" w:rsidRP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89. </w:t>
      </w:r>
      <w:r w:rsidR="007412C3" w:rsidRPr="007412C3">
        <w:rPr>
          <w:rFonts w:ascii="Arial" w:eastAsia="Arial" w:hAnsi="Arial" w:cs="Arial"/>
          <w:color w:val="000000"/>
          <w:sz w:val="20"/>
          <w:lang w:val="es-MX" w:eastAsia="es-MX"/>
        </w:rPr>
        <w:t>Se deroga. (Decreto No. LXIV-796, P.O. No. 124, del 19 de octubre de 2021).</w:t>
      </w:r>
    </w:p>
    <w:p w14:paraId="7B36E63B" w14:textId="77777777" w:rsidR="003D0BB6" w:rsidRDefault="003D0BB6" w:rsidP="003740EB">
      <w:pPr>
        <w:pBdr>
          <w:top w:val="nil"/>
          <w:left w:val="nil"/>
          <w:bottom w:val="nil"/>
          <w:right w:val="nil"/>
          <w:between w:val="nil"/>
        </w:pBdr>
        <w:jc w:val="both"/>
        <w:rPr>
          <w:rFonts w:ascii="Arial" w:eastAsia="Arial" w:hAnsi="Arial" w:cs="Arial"/>
          <w:b/>
          <w:color w:val="000000"/>
          <w:sz w:val="20"/>
          <w:lang w:eastAsia="es-MX"/>
        </w:rPr>
      </w:pPr>
    </w:p>
    <w:p w14:paraId="042B5A40" w14:textId="77777777" w:rsid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90. </w:t>
      </w:r>
      <w:r w:rsidR="007412C3" w:rsidRPr="007412C3">
        <w:rPr>
          <w:rFonts w:ascii="Arial" w:eastAsia="Arial" w:hAnsi="Arial" w:cs="Arial"/>
          <w:color w:val="000000"/>
          <w:sz w:val="20"/>
          <w:lang w:val="es-MX" w:eastAsia="es-MX"/>
        </w:rPr>
        <w:t>Se deroga. (Decreto No. LXIV-796, P.O. No. 124, del 19 de octubre de 2021).</w:t>
      </w:r>
    </w:p>
    <w:p w14:paraId="0E32039F" w14:textId="77777777" w:rsidR="00726413" w:rsidRPr="003740EB" w:rsidRDefault="00726413" w:rsidP="003740EB">
      <w:pPr>
        <w:pBdr>
          <w:top w:val="nil"/>
          <w:left w:val="nil"/>
          <w:bottom w:val="nil"/>
          <w:right w:val="nil"/>
          <w:between w:val="nil"/>
        </w:pBdr>
        <w:jc w:val="both"/>
        <w:rPr>
          <w:rFonts w:ascii="Arial" w:eastAsia="Arial" w:hAnsi="Arial" w:cs="Arial"/>
          <w:color w:val="000000"/>
          <w:sz w:val="20"/>
          <w:lang w:eastAsia="es-MX"/>
        </w:rPr>
      </w:pPr>
    </w:p>
    <w:p w14:paraId="2FC1B158" w14:textId="77777777" w:rsidR="00CC765F" w:rsidRDefault="003740EB" w:rsidP="007412C3">
      <w:pPr>
        <w:pBdr>
          <w:top w:val="nil"/>
          <w:left w:val="nil"/>
          <w:bottom w:val="nil"/>
          <w:right w:val="nil"/>
          <w:between w:val="nil"/>
        </w:pBdr>
        <w:jc w:val="both"/>
        <w:rPr>
          <w:rFonts w:ascii="Arial" w:eastAsia="Arial" w:hAnsi="Arial" w:cs="Arial"/>
          <w:color w:val="000000"/>
          <w:sz w:val="20"/>
          <w:lang w:val="es-MX" w:eastAsia="es-MX"/>
        </w:rPr>
      </w:pPr>
      <w:r w:rsidRPr="003740EB">
        <w:rPr>
          <w:rFonts w:ascii="Arial" w:eastAsia="Arial" w:hAnsi="Arial" w:cs="Arial"/>
          <w:b/>
          <w:color w:val="000000"/>
          <w:sz w:val="20"/>
          <w:lang w:eastAsia="es-MX"/>
        </w:rPr>
        <w:t xml:space="preserve">Artículo 91. </w:t>
      </w:r>
      <w:r w:rsidR="007412C3" w:rsidRPr="007412C3">
        <w:rPr>
          <w:rFonts w:ascii="Arial" w:eastAsia="Arial" w:hAnsi="Arial" w:cs="Arial"/>
          <w:color w:val="000000"/>
          <w:sz w:val="20"/>
          <w:lang w:val="es-MX" w:eastAsia="es-MX"/>
        </w:rPr>
        <w:t>Se deroga. (Decreto No. LXIV-796, P.O. No. 124, del 19 de octubre de 2021).</w:t>
      </w:r>
    </w:p>
    <w:p w14:paraId="34BD5ADB" w14:textId="77777777" w:rsidR="007412C3" w:rsidRDefault="007412C3" w:rsidP="007412C3">
      <w:pPr>
        <w:pBdr>
          <w:top w:val="nil"/>
          <w:left w:val="nil"/>
          <w:bottom w:val="nil"/>
          <w:right w:val="nil"/>
          <w:between w:val="nil"/>
        </w:pBdr>
        <w:jc w:val="both"/>
        <w:rPr>
          <w:rFonts w:ascii="Arial" w:eastAsia="Arial" w:hAnsi="Arial" w:cs="Arial"/>
          <w:b/>
          <w:color w:val="000000"/>
          <w:sz w:val="20"/>
          <w:lang w:eastAsia="es-MX"/>
        </w:rPr>
      </w:pPr>
    </w:p>
    <w:p w14:paraId="5F534DE3" w14:textId="77777777" w:rsidR="007412C3" w:rsidRDefault="003740EB" w:rsidP="007412C3">
      <w:pPr>
        <w:pBdr>
          <w:top w:val="nil"/>
          <w:left w:val="nil"/>
          <w:bottom w:val="nil"/>
          <w:right w:val="nil"/>
          <w:between w:val="nil"/>
        </w:pBdr>
        <w:jc w:val="both"/>
        <w:rPr>
          <w:rFonts w:ascii="Arial" w:eastAsia="Arial" w:hAnsi="Arial" w:cs="Arial"/>
          <w:color w:val="000000"/>
          <w:sz w:val="20"/>
          <w:lang w:val="es-MX" w:eastAsia="es-MX"/>
        </w:rPr>
      </w:pPr>
      <w:r w:rsidRPr="003740EB">
        <w:rPr>
          <w:rFonts w:ascii="Arial" w:eastAsia="Arial" w:hAnsi="Arial" w:cs="Arial"/>
          <w:b/>
          <w:color w:val="000000"/>
          <w:sz w:val="20"/>
          <w:lang w:eastAsia="es-MX"/>
        </w:rPr>
        <w:t xml:space="preserve">Artículo 92. </w:t>
      </w:r>
      <w:r w:rsidR="007412C3" w:rsidRPr="007412C3">
        <w:rPr>
          <w:rFonts w:ascii="Arial" w:eastAsia="Arial" w:hAnsi="Arial" w:cs="Arial"/>
          <w:color w:val="000000"/>
          <w:sz w:val="20"/>
          <w:lang w:val="es-MX" w:eastAsia="es-MX"/>
        </w:rPr>
        <w:t>Se deroga. (Decreto No. LXIV-796, P.O. No. 124, del 19 de octubre de 2021).</w:t>
      </w:r>
    </w:p>
    <w:p w14:paraId="19DFDE80" w14:textId="77777777" w:rsidR="007412C3" w:rsidRDefault="007412C3" w:rsidP="007412C3">
      <w:pPr>
        <w:pBdr>
          <w:top w:val="nil"/>
          <w:left w:val="nil"/>
          <w:bottom w:val="nil"/>
          <w:right w:val="nil"/>
          <w:between w:val="nil"/>
        </w:pBdr>
        <w:jc w:val="both"/>
        <w:rPr>
          <w:rFonts w:ascii="Arial" w:eastAsia="Arial" w:hAnsi="Arial" w:cs="Arial"/>
          <w:color w:val="000000"/>
          <w:sz w:val="20"/>
          <w:lang w:val="es-MX" w:eastAsia="es-MX"/>
        </w:rPr>
      </w:pPr>
    </w:p>
    <w:p w14:paraId="3C679098" w14:textId="77777777" w:rsidR="003740EB" w:rsidRPr="003740EB" w:rsidRDefault="003740EB" w:rsidP="007412C3">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93. </w:t>
      </w:r>
      <w:r w:rsidR="007412C3" w:rsidRPr="007412C3">
        <w:rPr>
          <w:rFonts w:ascii="Arial" w:eastAsia="Arial" w:hAnsi="Arial" w:cs="Arial"/>
          <w:color w:val="000000"/>
          <w:sz w:val="20"/>
          <w:lang w:val="es-MX" w:eastAsia="es-MX"/>
        </w:rPr>
        <w:t>Se deroga. (Decreto No. LXIV-796, P.O. No. 124, del 19 de octubre de 2021).</w:t>
      </w:r>
    </w:p>
    <w:p w14:paraId="6C22E49E" w14:textId="77777777" w:rsidR="00924218" w:rsidRDefault="00924218" w:rsidP="003740EB">
      <w:pPr>
        <w:pBdr>
          <w:top w:val="nil"/>
          <w:left w:val="nil"/>
          <w:bottom w:val="nil"/>
          <w:right w:val="nil"/>
          <w:between w:val="nil"/>
        </w:pBdr>
        <w:jc w:val="both"/>
        <w:rPr>
          <w:rFonts w:ascii="Arial" w:eastAsia="Arial" w:hAnsi="Arial" w:cs="Arial"/>
          <w:b/>
          <w:bCs/>
          <w:color w:val="000000"/>
          <w:sz w:val="20"/>
          <w:lang w:eastAsia="es-MX"/>
        </w:rPr>
      </w:pPr>
    </w:p>
    <w:p w14:paraId="44256EF2" w14:textId="77777777" w:rsidR="00634920" w:rsidRPr="00D14810" w:rsidRDefault="00634920" w:rsidP="003740EB">
      <w:pPr>
        <w:pBdr>
          <w:top w:val="nil"/>
          <w:left w:val="nil"/>
          <w:bottom w:val="nil"/>
          <w:right w:val="nil"/>
          <w:between w:val="nil"/>
        </w:pBdr>
        <w:jc w:val="both"/>
        <w:rPr>
          <w:rFonts w:ascii="Arial" w:eastAsia="Arial" w:hAnsi="Arial" w:cs="Arial"/>
          <w:b/>
          <w:bCs/>
          <w:color w:val="000000"/>
          <w:sz w:val="20"/>
          <w:lang w:val="es-MX" w:eastAsia="es-MX"/>
        </w:rPr>
      </w:pPr>
    </w:p>
    <w:p w14:paraId="11A97398" w14:textId="77777777" w:rsidR="003740EB" w:rsidRPr="003740EB" w:rsidRDefault="003740EB" w:rsidP="00D83CF4">
      <w:pPr>
        <w:pBdr>
          <w:top w:val="nil"/>
          <w:left w:val="nil"/>
          <w:bottom w:val="nil"/>
          <w:right w:val="nil"/>
          <w:between w:val="nil"/>
        </w:pBdr>
        <w:jc w:val="center"/>
        <w:rPr>
          <w:rFonts w:ascii="Arial" w:eastAsia="Arial" w:hAnsi="Arial" w:cs="Arial"/>
          <w:b/>
          <w:bCs/>
          <w:color w:val="000000"/>
          <w:sz w:val="20"/>
          <w:lang w:eastAsia="es-MX"/>
        </w:rPr>
      </w:pPr>
      <w:r w:rsidRPr="003740EB">
        <w:rPr>
          <w:rFonts w:ascii="Arial" w:eastAsia="Arial" w:hAnsi="Arial" w:cs="Arial"/>
          <w:b/>
          <w:bCs/>
          <w:color w:val="000000"/>
          <w:sz w:val="20"/>
          <w:lang w:eastAsia="es-MX"/>
        </w:rPr>
        <w:t>CAPÍTULO II</w:t>
      </w:r>
    </w:p>
    <w:p w14:paraId="7F10A73B" w14:textId="73AFA28B" w:rsidR="00D83CF4" w:rsidRDefault="003740EB" w:rsidP="003101A2">
      <w:pPr>
        <w:pBdr>
          <w:top w:val="nil"/>
          <w:left w:val="nil"/>
          <w:bottom w:val="nil"/>
          <w:right w:val="nil"/>
          <w:between w:val="nil"/>
        </w:pBdr>
        <w:jc w:val="center"/>
        <w:rPr>
          <w:rFonts w:ascii="Arial" w:eastAsia="Arial" w:hAnsi="Arial" w:cs="Arial"/>
          <w:b/>
          <w:color w:val="000000"/>
          <w:sz w:val="20"/>
          <w:lang w:eastAsia="es-MX"/>
        </w:rPr>
      </w:pPr>
      <w:r w:rsidRPr="003740EB">
        <w:rPr>
          <w:rFonts w:ascii="Arial" w:eastAsia="Arial" w:hAnsi="Arial" w:cs="Arial"/>
          <w:b/>
          <w:color w:val="000000"/>
          <w:sz w:val="20"/>
          <w:lang w:eastAsia="es-MX"/>
        </w:rPr>
        <w:t xml:space="preserve">DE LA UNIDAD </w:t>
      </w:r>
      <w:r w:rsidR="003101A2" w:rsidRPr="003101A2">
        <w:rPr>
          <w:rFonts w:ascii="Arial" w:eastAsia="Arial" w:hAnsi="Arial" w:cs="Arial"/>
          <w:b/>
          <w:color w:val="000000"/>
          <w:sz w:val="20"/>
          <w:lang w:eastAsia="es-MX"/>
        </w:rPr>
        <w:t>ESPECIALIZADA EN COMBATE AL SECUESTRO Y EXTORSIÓN</w:t>
      </w:r>
    </w:p>
    <w:p w14:paraId="7C565E04" w14:textId="091D3667" w:rsidR="008712A6" w:rsidRPr="00BD0678" w:rsidRDefault="008859E1" w:rsidP="008712A6">
      <w:pPr>
        <w:pStyle w:val="Prrafodelista"/>
        <w:keepLines/>
        <w:ind w:left="720" w:right="50"/>
        <w:jc w:val="right"/>
        <w:rPr>
          <w:rFonts w:ascii="Arial" w:hAnsi="Arial" w:cs="Arial"/>
          <w:b/>
          <w:i/>
          <w:kern w:val="28"/>
          <w:sz w:val="16"/>
          <w:szCs w:val="16"/>
          <w:lang w:val="es-MX"/>
        </w:rPr>
      </w:pPr>
      <w:bookmarkStart w:id="20" w:name="_Hlk216784780"/>
      <w:r>
        <w:rPr>
          <w:rFonts w:ascii="Arial" w:hAnsi="Arial" w:cs="Arial"/>
          <w:b/>
          <w:i/>
          <w:kern w:val="28"/>
          <w:sz w:val="16"/>
          <w:szCs w:val="16"/>
          <w:lang w:val="es-MX"/>
        </w:rPr>
        <w:t>D</w:t>
      </w:r>
      <w:r w:rsidR="008712A6">
        <w:rPr>
          <w:rFonts w:ascii="Arial" w:hAnsi="Arial" w:cs="Arial"/>
          <w:b/>
          <w:i/>
          <w:kern w:val="28"/>
          <w:sz w:val="16"/>
          <w:szCs w:val="16"/>
          <w:lang w:val="es-MX"/>
        </w:rPr>
        <w:t>enominación</w:t>
      </w:r>
      <w:r w:rsidR="008712A6" w:rsidRPr="00BD0678">
        <w:rPr>
          <w:rFonts w:ascii="Arial" w:hAnsi="Arial" w:cs="Arial"/>
          <w:b/>
          <w:i/>
          <w:kern w:val="28"/>
          <w:sz w:val="16"/>
          <w:szCs w:val="16"/>
          <w:lang w:val="es-MX"/>
        </w:rPr>
        <w:t xml:space="preserve"> </w:t>
      </w:r>
      <w:r>
        <w:rPr>
          <w:rFonts w:ascii="Arial" w:hAnsi="Arial" w:cs="Arial"/>
          <w:b/>
          <w:i/>
          <w:kern w:val="28"/>
          <w:sz w:val="16"/>
          <w:szCs w:val="16"/>
          <w:lang w:val="es-MX"/>
        </w:rPr>
        <w:t>r</w:t>
      </w:r>
      <w:r w:rsidR="008712A6" w:rsidRPr="00BD0678">
        <w:rPr>
          <w:rFonts w:ascii="Arial" w:hAnsi="Arial" w:cs="Arial"/>
          <w:b/>
          <w:i/>
          <w:kern w:val="28"/>
          <w:sz w:val="16"/>
          <w:szCs w:val="16"/>
          <w:lang w:val="es-MX"/>
        </w:rPr>
        <w:t>eformada, P.O. Edición Vespertina Extraordinario No. 59, del 15 de diciembre de 2025.</w:t>
      </w:r>
    </w:p>
    <w:p w14:paraId="1861BB16" w14:textId="31BC861E" w:rsidR="008712A6" w:rsidRPr="008859E1" w:rsidRDefault="008712A6" w:rsidP="008712A6">
      <w:pPr>
        <w:pBdr>
          <w:top w:val="nil"/>
          <w:left w:val="nil"/>
          <w:bottom w:val="nil"/>
          <w:right w:val="nil"/>
          <w:between w:val="nil"/>
        </w:pBdr>
        <w:jc w:val="both"/>
        <w:rPr>
          <w:rFonts w:ascii="Arial" w:eastAsia="Arial" w:hAnsi="Arial" w:cs="Arial"/>
          <w:b/>
          <w:bCs/>
          <w:color w:val="000000"/>
          <w:sz w:val="16"/>
          <w:szCs w:val="16"/>
          <w:lang w:val="es-MX" w:eastAsia="es-MX"/>
        </w:rPr>
      </w:pPr>
      <w:r w:rsidRPr="008859E1">
        <w:rPr>
          <w:rFonts w:ascii="Arial" w:eastAsia="Arial" w:hAnsi="Arial" w:cs="Arial"/>
          <w:b/>
          <w:bCs/>
          <w:color w:val="000000"/>
          <w:sz w:val="16"/>
          <w:szCs w:val="16"/>
          <w:lang w:val="es-MX" w:eastAsia="es-MX"/>
        </w:rPr>
        <w:t xml:space="preserve">                                                           </w:t>
      </w:r>
      <w:hyperlink r:id="rId109" w:history="1">
        <w:r w:rsidRPr="008859E1">
          <w:rPr>
            <w:rStyle w:val="Hipervnculo"/>
            <w:rFonts w:ascii="Arial" w:eastAsia="Arial" w:hAnsi="Arial" w:cs="Arial"/>
            <w:b/>
            <w:bCs/>
            <w:sz w:val="16"/>
            <w:szCs w:val="16"/>
            <w:lang w:val="es-MX" w:eastAsia="es-MX"/>
          </w:rPr>
          <w:t>https://po.tamaulipas.gob.mx/wp-content/uploads/2025/12/cl-Ext-No.59-151225-EV.pdf</w:t>
        </w:r>
      </w:hyperlink>
      <w:r w:rsidRPr="008859E1">
        <w:rPr>
          <w:rFonts w:ascii="Arial" w:eastAsia="Arial" w:hAnsi="Arial" w:cs="Arial"/>
          <w:b/>
          <w:bCs/>
          <w:color w:val="000000"/>
          <w:sz w:val="16"/>
          <w:szCs w:val="16"/>
          <w:lang w:val="es-MX" w:eastAsia="es-MX"/>
        </w:rPr>
        <w:t xml:space="preserve">  </w:t>
      </w:r>
    </w:p>
    <w:bookmarkEnd w:id="20"/>
    <w:p w14:paraId="1B86368B" w14:textId="77777777" w:rsidR="003101A2" w:rsidRPr="008859E1" w:rsidRDefault="003101A2" w:rsidP="003101A2">
      <w:pPr>
        <w:pBdr>
          <w:top w:val="nil"/>
          <w:left w:val="nil"/>
          <w:bottom w:val="nil"/>
          <w:right w:val="nil"/>
          <w:between w:val="nil"/>
        </w:pBdr>
        <w:jc w:val="center"/>
        <w:rPr>
          <w:rFonts w:ascii="Arial" w:eastAsia="Arial" w:hAnsi="Arial" w:cs="Arial"/>
          <w:b/>
          <w:bCs/>
          <w:color w:val="000000"/>
          <w:sz w:val="20"/>
          <w:lang w:val="es-MX" w:eastAsia="es-MX"/>
        </w:rPr>
      </w:pPr>
    </w:p>
    <w:p w14:paraId="3CEC7DB1" w14:textId="18973063" w:rsid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94. </w:t>
      </w:r>
      <w:r w:rsidRPr="003740EB">
        <w:rPr>
          <w:rFonts w:ascii="Arial" w:eastAsia="Arial" w:hAnsi="Arial" w:cs="Arial"/>
          <w:color w:val="000000"/>
          <w:sz w:val="20"/>
          <w:lang w:eastAsia="es-MX"/>
        </w:rPr>
        <w:t xml:space="preserve">La </w:t>
      </w:r>
      <w:r w:rsidR="00C6051A">
        <w:rPr>
          <w:rFonts w:ascii="Arial" w:eastAsia="Arial" w:hAnsi="Arial" w:cs="Arial"/>
          <w:color w:val="000000"/>
          <w:sz w:val="20"/>
          <w:lang w:eastAsia="es-MX"/>
        </w:rPr>
        <w:t xml:space="preserve">Unidad </w:t>
      </w:r>
      <w:r w:rsidR="00962F67" w:rsidRPr="00962F67">
        <w:rPr>
          <w:rFonts w:ascii="Arial" w:eastAsia="Arial" w:hAnsi="Arial" w:cs="Arial"/>
          <w:color w:val="000000"/>
          <w:sz w:val="20"/>
          <w:lang w:eastAsia="es-MX"/>
        </w:rPr>
        <w:t>Especializada en Combate al Secuestro y Extorsión, será un órgano desconcentrado dependiente directamente de la persona titular de la Fiscalía General, estará integrada con personal especializado y contará con la Unidad Especializada en la Investigación del Delito de Secuestro, la Unidad Especializada en la Investigación del Delito de Extorsión, Dirección de Administración, Capacitación y Evaluación, Dirección de Atención a Víctimas, Unidad de Manejo de Crisis y Negociación y Unidad de Operación, además de Agentes del Ministerio Público, peritos y policías investigadores, así como con los recursos humanos, financieros, materiales y las áreas que sean necesarias para su efectiva operación.</w:t>
      </w:r>
    </w:p>
    <w:p w14:paraId="36D8B098" w14:textId="77777777" w:rsidR="008859E1" w:rsidRDefault="008859E1" w:rsidP="003740EB">
      <w:pPr>
        <w:pBdr>
          <w:top w:val="nil"/>
          <w:left w:val="nil"/>
          <w:bottom w:val="nil"/>
          <w:right w:val="nil"/>
          <w:between w:val="nil"/>
        </w:pBdr>
        <w:jc w:val="both"/>
        <w:rPr>
          <w:rFonts w:ascii="Arial" w:eastAsia="Arial" w:hAnsi="Arial" w:cs="Arial"/>
          <w:color w:val="000000"/>
          <w:sz w:val="20"/>
          <w:lang w:eastAsia="es-MX"/>
        </w:rPr>
      </w:pPr>
    </w:p>
    <w:p w14:paraId="579EC17F" w14:textId="55F54B68" w:rsidR="00243F7C" w:rsidRPr="003740EB" w:rsidRDefault="008859E1" w:rsidP="003740EB">
      <w:pPr>
        <w:pBdr>
          <w:top w:val="nil"/>
          <w:left w:val="nil"/>
          <w:bottom w:val="nil"/>
          <w:right w:val="nil"/>
          <w:between w:val="nil"/>
        </w:pBdr>
        <w:jc w:val="both"/>
        <w:rPr>
          <w:rFonts w:ascii="Arial" w:eastAsia="Arial" w:hAnsi="Arial" w:cs="Arial"/>
          <w:color w:val="000000"/>
          <w:sz w:val="20"/>
          <w:lang w:eastAsia="es-MX"/>
        </w:rPr>
      </w:pPr>
      <w:r>
        <w:rPr>
          <w:rFonts w:ascii="Arial" w:eastAsia="Arial" w:hAnsi="Arial" w:cs="Arial"/>
          <w:color w:val="000000"/>
          <w:sz w:val="20"/>
          <w:lang w:eastAsia="es-MX"/>
        </w:rPr>
        <w:t xml:space="preserve">Tiene </w:t>
      </w:r>
      <w:r w:rsidR="003209B1" w:rsidRPr="003209B1">
        <w:rPr>
          <w:rFonts w:ascii="Arial" w:eastAsia="Arial" w:hAnsi="Arial" w:cs="Arial"/>
          <w:color w:val="000000"/>
          <w:sz w:val="20"/>
          <w:lang w:eastAsia="es-MX"/>
        </w:rPr>
        <w:t>por objeto llevar a cabo toda investigación e intervención para el esclarecimiento de los hechos que puedan ser constitutivos de los delitos en materia de secuestro y extorsión, así como para dar seguimiento al juicio respectivo, con las atribuciones y obligaciones que para el Ministerio Público y Policía establecen, la Constitución General, la Ley General para Prevenir y Sancionar los Delitos en Materia de Secuestro, reglamentaria de la fracción XXI del artículo 73 de la Constitución Política de los Estados Unidos Mexicanos, la Constitución del Estado, la presente Ley Orgánica, así como las leyes, reglamentos, decretos, acuerdos y demás disposiciones aplicables.</w:t>
      </w:r>
    </w:p>
    <w:p w14:paraId="31CDDD4B" w14:textId="47266AAF" w:rsidR="00243F7C"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Tiene </w:t>
      </w:r>
    </w:p>
    <w:p w14:paraId="72209A2D" w14:textId="1B454A64" w:rsidR="003209B1" w:rsidRPr="00A2479B" w:rsidRDefault="003209B1" w:rsidP="003209B1">
      <w:pPr>
        <w:pStyle w:val="Prrafodelista"/>
        <w:keepLines/>
        <w:ind w:left="720" w:right="50"/>
        <w:jc w:val="right"/>
        <w:rPr>
          <w:rFonts w:ascii="Arial" w:hAnsi="Arial" w:cs="Arial"/>
          <w:b/>
          <w:i/>
          <w:kern w:val="28"/>
          <w:sz w:val="16"/>
          <w:szCs w:val="16"/>
          <w:lang w:val="es-MX"/>
        </w:rPr>
      </w:pPr>
      <w:bookmarkStart w:id="21" w:name="_Hlk216784986"/>
      <w:r w:rsidRPr="00A2479B">
        <w:rPr>
          <w:rFonts w:ascii="Arial" w:hAnsi="Arial" w:cs="Arial"/>
          <w:b/>
          <w:i/>
          <w:kern w:val="28"/>
          <w:sz w:val="16"/>
          <w:szCs w:val="16"/>
          <w:lang w:val="es-MX"/>
        </w:rPr>
        <w:t>Art</w:t>
      </w:r>
      <w:r w:rsidR="00A2479B" w:rsidRPr="00A2479B">
        <w:rPr>
          <w:rFonts w:ascii="Arial" w:hAnsi="Arial" w:cs="Arial"/>
          <w:b/>
          <w:i/>
          <w:kern w:val="28"/>
          <w:sz w:val="16"/>
          <w:szCs w:val="16"/>
          <w:lang w:val="es-MX"/>
        </w:rPr>
        <w:t>í</w:t>
      </w:r>
      <w:r w:rsidRPr="00A2479B">
        <w:rPr>
          <w:rFonts w:ascii="Arial" w:hAnsi="Arial" w:cs="Arial"/>
          <w:b/>
          <w:i/>
          <w:kern w:val="28"/>
          <w:sz w:val="16"/>
          <w:szCs w:val="16"/>
          <w:lang w:val="es-MX"/>
        </w:rPr>
        <w:t xml:space="preserve">culo </w:t>
      </w:r>
      <w:r w:rsidR="008859E1" w:rsidRPr="00A2479B">
        <w:rPr>
          <w:rFonts w:ascii="Arial" w:hAnsi="Arial" w:cs="Arial"/>
          <w:b/>
          <w:i/>
          <w:kern w:val="28"/>
          <w:sz w:val="16"/>
          <w:szCs w:val="16"/>
          <w:lang w:val="es-MX"/>
        </w:rPr>
        <w:t>r</w:t>
      </w:r>
      <w:r w:rsidRPr="00A2479B">
        <w:rPr>
          <w:rFonts w:ascii="Arial" w:hAnsi="Arial" w:cs="Arial"/>
          <w:b/>
          <w:i/>
          <w:kern w:val="28"/>
          <w:sz w:val="16"/>
          <w:szCs w:val="16"/>
          <w:lang w:val="es-MX"/>
        </w:rPr>
        <w:t>eformad</w:t>
      </w:r>
      <w:r w:rsidR="008859E1" w:rsidRPr="00A2479B">
        <w:rPr>
          <w:rFonts w:ascii="Arial" w:hAnsi="Arial" w:cs="Arial"/>
          <w:b/>
          <w:i/>
          <w:kern w:val="28"/>
          <w:sz w:val="16"/>
          <w:szCs w:val="16"/>
          <w:lang w:val="es-MX"/>
        </w:rPr>
        <w:t>o</w:t>
      </w:r>
      <w:r w:rsidRPr="00A2479B">
        <w:rPr>
          <w:rFonts w:ascii="Arial" w:hAnsi="Arial" w:cs="Arial"/>
          <w:b/>
          <w:i/>
          <w:kern w:val="28"/>
          <w:sz w:val="16"/>
          <w:szCs w:val="16"/>
          <w:lang w:val="es-MX"/>
        </w:rPr>
        <w:t>, P.O. Edición Vespertina Extraordinario No. 59, del 15 de diciembre de 2025.</w:t>
      </w:r>
    </w:p>
    <w:p w14:paraId="67C7AC21" w14:textId="3D354948" w:rsidR="003209B1" w:rsidRDefault="003209B1" w:rsidP="003209B1">
      <w:pPr>
        <w:pBdr>
          <w:top w:val="nil"/>
          <w:left w:val="nil"/>
          <w:bottom w:val="nil"/>
          <w:right w:val="nil"/>
          <w:between w:val="nil"/>
        </w:pBdr>
        <w:jc w:val="both"/>
        <w:rPr>
          <w:rFonts w:ascii="Arial" w:eastAsia="Arial" w:hAnsi="Arial" w:cs="Arial"/>
          <w:color w:val="000000"/>
          <w:sz w:val="16"/>
          <w:szCs w:val="16"/>
          <w:lang w:val="es-MX" w:eastAsia="es-MX"/>
        </w:rPr>
      </w:pPr>
      <w:r w:rsidRPr="00A2479B">
        <w:rPr>
          <w:rFonts w:ascii="Arial" w:eastAsia="Arial" w:hAnsi="Arial" w:cs="Arial"/>
          <w:b/>
          <w:color w:val="000000"/>
          <w:sz w:val="16"/>
          <w:szCs w:val="16"/>
          <w:lang w:val="es-MX" w:eastAsia="es-MX"/>
        </w:rPr>
        <w:t xml:space="preserve">                                                            </w:t>
      </w:r>
      <w:hyperlink r:id="rId110" w:history="1">
        <w:r w:rsidR="00A2479B" w:rsidRPr="00F77B6D">
          <w:rPr>
            <w:rStyle w:val="Hipervnculo"/>
            <w:rFonts w:ascii="Arial" w:eastAsia="Arial" w:hAnsi="Arial" w:cs="Arial"/>
            <w:b/>
            <w:sz w:val="16"/>
            <w:szCs w:val="16"/>
            <w:lang w:val="es-MX" w:eastAsia="es-MX"/>
          </w:rPr>
          <w:t>https://po.tamaulipas.gob.mx/wp-content/uploads/2025/12/cl-Ext-No.59-151225-EV.pdf</w:t>
        </w:r>
      </w:hyperlink>
      <w:r>
        <w:rPr>
          <w:rFonts w:ascii="Arial" w:eastAsia="Arial" w:hAnsi="Arial" w:cs="Arial"/>
          <w:color w:val="000000"/>
          <w:sz w:val="16"/>
          <w:szCs w:val="16"/>
          <w:lang w:val="es-MX" w:eastAsia="es-MX"/>
        </w:rPr>
        <w:t xml:space="preserve">  </w:t>
      </w:r>
    </w:p>
    <w:bookmarkEnd w:id="21"/>
    <w:p w14:paraId="167A3EF0" w14:textId="77777777" w:rsidR="003209B1" w:rsidRPr="003209B1" w:rsidRDefault="003209B1" w:rsidP="003740EB">
      <w:pPr>
        <w:pBdr>
          <w:top w:val="nil"/>
          <w:left w:val="nil"/>
          <w:bottom w:val="nil"/>
          <w:right w:val="nil"/>
          <w:between w:val="nil"/>
        </w:pBdr>
        <w:jc w:val="both"/>
        <w:rPr>
          <w:rFonts w:ascii="Arial" w:eastAsia="Arial" w:hAnsi="Arial" w:cs="Arial"/>
          <w:color w:val="000000"/>
          <w:sz w:val="20"/>
          <w:lang w:val="es-MX" w:eastAsia="es-MX"/>
        </w:rPr>
      </w:pPr>
    </w:p>
    <w:p w14:paraId="41AF549F" w14:textId="34F022F4" w:rsid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95. </w:t>
      </w:r>
      <w:r w:rsidRPr="003740EB">
        <w:rPr>
          <w:rFonts w:ascii="Arial" w:eastAsia="Arial" w:hAnsi="Arial" w:cs="Arial"/>
          <w:color w:val="000000"/>
          <w:sz w:val="20"/>
          <w:lang w:eastAsia="es-MX"/>
        </w:rPr>
        <w:t xml:space="preserve">Para </w:t>
      </w:r>
      <w:r w:rsidR="00322794" w:rsidRPr="00322794">
        <w:rPr>
          <w:rFonts w:ascii="Arial" w:eastAsia="Arial" w:hAnsi="Arial" w:cs="Arial"/>
          <w:color w:val="000000"/>
          <w:sz w:val="20"/>
          <w:lang w:eastAsia="es-MX"/>
        </w:rPr>
        <w:t xml:space="preserve">ser integrante de la Unidad Especializada en Combate al Secuestro y Extorsión deberá reunir los requisitos establecidos para los Agentes del Ministerio Público en la presente Ley, la Constitución Política de los Estados Unidos Mexicanos y en su caso lo dispuesto en el artículo 42, de la </w:t>
      </w:r>
      <w:r w:rsidR="00322794" w:rsidRPr="00322794">
        <w:rPr>
          <w:rFonts w:ascii="Arial" w:eastAsia="Arial" w:hAnsi="Arial" w:cs="Arial"/>
          <w:color w:val="000000"/>
          <w:sz w:val="20"/>
          <w:lang w:eastAsia="es-MX"/>
        </w:rPr>
        <w:lastRenderedPageBreak/>
        <w:t>Ley General para Prevenir y Sancionar los Delitos en Materia de Secuestro, reglamentaria de la fracción XXI, del artículo 73.</w:t>
      </w:r>
    </w:p>
    <w:p w14:paraId="572A4CA1" w14:textId="35A4E83A" w:rsidR="00322794" w:rsidRPr="00BD0678" w:rsidRDefault="00322794" w:rsidP="00322794">
      <w:pPr>
        <w:pStyle w:val="Prrafodelista"/>
        <w:keepLines/>
        <w:ind w:left="720" w:right="50"/>
        <w:jc w:val="right"/>
        <w:rPr>
          <w:rFonts w:ascii="Arial" w:hAnsi="Arial" w:cs="Arial"/>
          <w:b/>
          <w:i/>
          <w:kern w:val="28"/>
          <w:sz w:val="16"/>
          <w:szCs w:val="16"/>
          <w:lang w:val="es-MX"/>
        </w:rPr>
      </w:pPr>
      <w:bookmarkStart w:id="22" w:name="_Hlk216785110"/>
      <w:bookmarkStart w:id="23" w:name="_Hlk216785225"/>
      <w:r>
        <w:rPr>
          <w:rFonts w:ascii="Arial" w:hAnsi="Arial" w:cs="Arial"/>
          <w:b/>
          <w:i/>
          <w:kern w:val="28"/>
          <w:sz w:val="16"/>
          <w:szCs w:val="16"/>
          <w:lang w:val="es-MX"/>
        </w:rPr>
        <w:t>Articulo</w:t>
      </w:r>
      <w:r w:rsidRPr="00BD0678">
        <w:rPr>
          <w:rFonts w:ascii="Arial" w:hAnsi="Arial" w:cs="Arial"/>
          <w:b/>
          <w:i/>
          <w:kern w:val="28"/>
          <w:sz w:val="16"/>
          <w:szCs w:val="16"/>
          <w:lang w:val="es-MX"/>
        </w:rPr>
        <w:t xml:space="preserve"> </w:t>
      </w:r>
      <w:r w:rsidR="008859E1">
        <w:rPr>
          <w:rFonts w:ascii="Arial" w:hAnsi="Arial" w:cs="Arial"/>
          <w:b/>
          <w:i/>
          <w:kern w:val="28"/>
          <w:sz w:val="16"/>
          <w:szCs w:val="16"/>
          <w:lang w:val="es-MX"/>
        </w:rPr>
        <w:t>r</w:t>
      </w:r>
      <w:r w:rsidRPr="00BD0678">
        <w:rPr>
          <w:rFonts w:ascii="Arial" w:hAnsi="Arial" w:cs="Arial"/>
          <w:b/>
          <w:i/>
          <w:kern w:val="28"/>
          <w:sz w:val="16"/>
          <w:szCs w:val="16"/>
          <w:lang w:val="es-MX"/>
        </w:rPr>
        <w:t>eformad</w:t>
      </w:r>
      <w:r w:rsidR="008859E1">
        <w:rPr>
          <w:rFonts w:ascii="Arial" w:hAnsi="Arial" w:cs="Arial"/>
          <w:b/>
          <w:i/>
          <w:kern w:val="28"/>
          <w:sz w:val="16"/>
          <w:szCs w:val="16"/>
          <w:lang w:val="es-MX"/>
        </w:rPr>
        <w:t>o</w:t>
      </w:r>
      <w:r w:rsidRPr="00BD0678">
        <w:rPr>
          <w:rFonts w:ascii="Arial" w:hAnsi="Arial" w:cs="Arial"/>
          <w:b/>
          <w:i/>
          <w:kern w:val="28"/>
          <w:sz w:val="16"/>
          <w:szCs w:val="16"/>
          <w:lang w:val="es-MX"/>
        </w:rPr>
        <w:t>, P.O. Edición Vespertina Extraordinario No. 59, del 15 de diciembre de 2025.</w:t>
      </w:r>
    </w:p>
    <w:p w14:paraId="0CCA8F23" w14:textId="0EAD7A65" w:rsidR="00322794" w:rsidRPr="00B43EB7" w:rsidRDefault="00322794" w:rsidP="00322794">
      <w:pPr>
        <w:pBdr>
          <w:top w:val="nil"/>
          <w:left w:val="nil"/>
          <w:bottom w:val="nil"/>
          <w:right w:val="nil"/>
          <w:between w:val="nil"/>
        </w:pBdr>
        <w:jc w:val="both"/>
        <w:rPr>
          <w:rFonts w:ascii="Arial" w:eastAsia="Arial" w:hAnsi="Arial" w:cs="Arial"/>
          <w:b/>
          <w:bCs/>
          <w:color w:val="000000"/>
          <w:sz w:val="16"/>
          <w:szCs w:val="16"/>
          <w:lang w:val="es-MX" w:eastAsia="es-MX"/>
        </w:rPr>
      </w:pPr>
      <w:r w:rsidRPr="00B43EB7">
        <w:rPr>
          <w:rFonts w:ascii="Arial" w:eastAsia="Arial" w:hAnsi="Arial" w:cs="Arial"/>
          <w:b/>
          <w:bCs/>
          <w:color w:val="000000"/>
          <w:sz w:val="16"/>
          <w:szCs w:val="16"/>
          <w:lang w:val="es-MX" w:eastAsia="es-MX"/>
        </w:rPr>
        <w:t xml:space="preserve">                                                           </w:t>
      </w:r>
      <w:hyperlink r:id="rId111" w:history="1">
        <w:r w:rsidR="00B43EB7" w:rsidRPr="003D3706">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bookmarkEnd w:id="22"/>
    <w:p w14:paraId="7E4E3CF3" w14:textId="77777777" w:rsidR="00243F7C" w:rsidRPr="00322794" w:rsidRDefault="00243F7C" w:rsidP="003740EB">
      <w:pPr>
        <w:pBdr>
          <w:top w:val="nil"/>
          <w:left w:val="nil"/>
          <w:bottom w:val="nil"/>
          <w:right w:val="nil"/>
          <w:between w:val="nil"/>
        </w:pBdr>
        <w:jc w:val="both"/>
        <w:rPr>
          <w:rFonts w:ascii="Arial" w:eastAsia="Arial" w:hAnsi="Arial" w:cs="Arial"/>
          <w:color w:val="000000"/>
          <w:sz w:val="20"/>
          <w:lang w:val="es-MX" w:eastAsia="es-MX"/>
        </w:rPr>
      </w:pPr>
    </w:p>
    <w:bookmarkEnd w:id="23"/>
    <w:p w14:paraId="1A852F10" w14:textId="5756BEB3" w:rsidR="003740EB" w:rsidRDefault="003740EB" w:rsidP="003740EB">
      <w:pPr>
        <w:pBdr>
          <w:top w:val="nil"/>
          <w:left w:val="nil"/>
          <w:bottom w:val="nil"/>
          <w:right w:val="nil"/>
          <w:between w:val="nil"/>
        </w:pBdr>
        <w:jc w:val="both"/>
        <w:rPr>
          <w:rFonts w:ascii="Arial" w:eastAsia="Arial" w:hAnsi="Arial" w:cs="Arial"/>
          <w:color w:val="000000"/>
          <w:sz w:val="20"/>
          <w:lang w:eastAsia="es-MX"/>
        </w:rPr>
      </w:pPr>
      <w:r w:rsidRPr="003740EB">
        <w:rPr>
          <w:rFonts w:ascii="Arial" w:eastAsia="Arial" w:hAnsi="Arial" w:cs="Arial"/>
          <w:b/>
          <w:color w:val="000000"/>
          <w:sz w:val="20"/>
          <w:lang w:eastAsia="es-MX"/>
        </w:rPr>
        <w:t xml:space="preserve">Artículo 96. </w:t>
      </w:r>
      <w:r w:rsidRPr="003740EB">
        <w:rPr>
          <w:rFonts w:ascii="Arial" w:eastAsia="Arial" w:hAnsi="Arial" w:cs="Arial"/>
          <w:color w:val="000000"/>
          <w:sz w:val="20"/>
          <w:lang w:eastAsia="es-MX"/>
        </w:rPr>
        <w:t xml:space="preserve">La Unidad </w:t>
      </w:r>
      <w:r w:rsidR="00882B4C" w:rsidRPr="00882B4C">
        <w:rPr>
          <w:rFonts w:ascii="Arial" w:eastAsia="Arial" w:hAnsi="Arial" w:cs="Arial"/>
          <w:color w:val="000000"/>
          <w:sz w:val="20"/>
          <w:lang w:eastAsia="es-MX"/>
        </w:rPr>
        <w:t>Especializada en Combate al Secuestro y Extorsión, tendrá las siguientes atribuciones:</w:t>
      </w:r>
    </w:p>
    <w:p w14:paraId="1A5EE7CA" w14:textId="0622C133" w:rsidR="00882B4C" w:rsidRPr="00BD0678" w:rsidRDefault="00882B4C" w:rsidP="00882B4C">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Párrafo</w:t>
      </w:r>
      <w:r w:rsidRPr="00BD0678">
        <w:rPr>
          <w:rFonts w:ascii="Arial" w:hAnsi="Arial" w:cs="Arial"/>
          <w:b/>
          <w:i/>
          <w:kern w:val="28"/>
          <w:sz w:val="16"/>
          <w:szCs w:val="16"/>
          <w:lang w:val="es-MX"/>
        </w:rPr>
        <w:t xml:space="preserve"> Reformada, P.O. Edición Vespertina Extraordinario No. 59, del 15 de diciembre de 2025.</w:t>
      </w:r>
    </w:p>
    <w:p w14:paraId="45EEF5FE" w14:textId="1A75ACFB" w:rsidR="00882B4C" w:rsidRPr="00B43EB7" w:rsidRDefault="00882B4C" w:rsidP="00882B4C">
      <w:pPr>
        <w:pBdr>
          <w:top w:val="nil"/>
          <w:left w:val="nil"/>
          <w:bottom w:val="nil"/>
          <w:right w:val="nil"/>
          <w:between w:val="nil"/>
        </w:pBdr>
        <w:jc w:val="both"/>
        <w:rPr>
          <w:rFonts w:ascii="Arial" w:eastAsia="Arial" w:hAnsi="Arial" w:cs="Arial"/>
          <w:b/>
          <w:bCs/>
          <w:color w:val="000000"/>
          <w:sz w:val="16"/>
          <w:szCs w:val="16"/>
          <w:lang w:val="es-MX" w:eastAsia="es-MX"/>
        </w:rPr>
      </w:pPr>
      <w:r w:rsidRPr="00B43EB7">
        <w:rPr>
          <w:rFonts w:ascii="Arial" w:eastAsia="Arial" w:hAnsi="Arial" w:cs="Arial"/>
          <w:b/>
          <w:bCs/>
          <w:color w:val="000000"/>
          <w:sz w:val="16"/>
          <w:szCs w:val="16"/>
          <w:lang w:val="es-MX" w:eastAsia="es-MX"/>
        </w:rPr>
        <w:t xml:space="preserve">                                                           </w:t>
      </w:r>
      <w:hyperlink r:id="rId112" w:history="1">
        <w:r w:rsidR="00B43EB7" w:rsidRPr="003D3706">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p w14:paraId="026B4B2A" w14:textId="77777777" w:rsidR="00CD5061" w:rsidRPr="00B43EB7" w:rsidRDefault="00CD5061" w:rsidP="003740EB">
      <w:pPr>
        <w:pBdr>
          <w:top w:val="nil"/>
          <w:left w:val="nil"/>
          <w:bottom w:val="nil"/>
          <w:right w:val="nil"/>
          <w:between w:val="nil"/>
        </w:pBdr>
        <w:jc w:val="both"/>
        <w:rPr>
          <w:rFonts w:ascii="Arial" w:eastAsia="Arial" w:hAnsi="Arial" w:cs="Arial"/>
          <w:b/>
          <w:bCs/>
          <w:color w:val="000000"/>
          <w:sz w:val="20"/>
          <w:lang w:val="es-MX" w:eastAsia="es-MX"/>
        </w:rPr>
      </w:pPr>
    </w:p>
    <w:p w14:paraId="692F2F45" w14:textId="77777777" w:rsidR="003740EB" w:rsidRPr="003740EB" w:rsidRDefault="003740EB" w:rsidP="00316CBF">
      <w:pPr>
        <w:numPr>
          <w:ilvl w:val="0"/>
          <w:numId w:val="63"/>
        </w:numPr>
        <w:pBdr>
          <w:top w:val="nil"/>
          <w:left w:val="nil"/>
          <w:bottom w:val="nil"/>
          <w:right w:val="nil"/>
          <w:between w:val="nil"/>
        </w:pBdr>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Ejercer las atribuciones que la Constitución General, la Constitución del Estado, las leyes, reglamentos y demás disposiciones jurídicas confieren al Ministerio Público en lo relativo a los hechos que las leyes consideran como delitos de su competencia;</w:t>
      </w:r>
    </w:p>
    <w:p w14:paraId="52355FEE" w14:textId="161EC197"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Dirigir, </w:t>
      </w:r>
      <w:r w:rsidR="00995279" w:rsidRPr="00995279">
        <w:rPr>
          <w:rFonts w:ascii="Arial" w:eastAsia="Arial" w:hAnsi="Arial" w:cs="Arial"/>
          <w:color w:val="000000"/>
          <w:sz w:val="20"/>
          <w:lang w:eastAsia="es-MX"/>
        </w:rPr>
        <w:t>coordinar, realizar la investigación y ejercer la acción penal en lo relativo a los delitos en materia de secuestro y extorsión;</w:t>
      </w:r>
    </w:p>
    <w:p w14:paraId="619B0DAD" w14:textId="58A23E80" w:rsidR="00D8488D" w:rsidRPr="00BD0678" w:rsidRDefault="00B43EB7" w:rsidP="00D8488D">
      <w:pPr>
        <w:pStyle w:val="Prrafodelista"/>
        <w:keepLines/>
        <w:ind w:left="720" w:right="50"/>
        <w:jc w:val="right"/>
        <w:rPr>
          <w:rFonts w:ascii="Arial" w:hAnsi="Arial" w:cs="Arial"/>
          <w:b/>
          <w:i/>
          <w:kern w:val="28"/>
          <w:sz w:val="16"/>
          <w:szCs w:val="16"/>
          <w:lang w:val="es-MX"/>
        </w:rPr>
      </w:pPr>
      <w:bookmarkStart w:id="24" w:name="_Hlk216955955"/>
      <w:bookmarkStart w:id="25" w:name="_Hlk216785559"/>
      <w:r>
        <w:rPr>
          <w:rFonts w:ascii="Arial" w:hAnsi="Arial" w:cs="Arial"/>
          <w:b/>
          <w:i/>
          <w:kern w:val="28"/>
          <w:sz w:val="16"/>
          <w:szCs w:val="16"/>
          <w:lang w:val="es-MX"/>
        </w:rPr>
        <w:t>Fracción</w:t>
      </w:r>
      <w:r w:rsidR="00D8488D" w:rsidRPr="00BD0678">
        <w:rPr>
          <w:rFonts w:ascii="Arial" w:hAnsi="Arial" w:cs="Arial"/>
          <w:b/>
          <w:i/>
          <w:kern w:val="28"/>
          <w:sz w:val="16"/>
          <w:szCs w:val="16"/>
          <w:lang w:val="es-MX"/>
        </w:rPr>
        <w:t xml:space="preserve"> </w:t>
      </w:r>
      <w:r>
        <w:rPr>
          <w:rFonts w:ascii="Arial" w:hAnsi="Arial" w:cs="Arial"/>
          <w:b/>
          <w:i/>
          <w:kern w:val="28"/>
          <w:sz w:val="16"/>
          <w:szCs w:val="16"/>
          <w:lang w:val="es-MX"/>
        </w:rPr>
        <w:t>r</w:t>
      </w:r>
      <w:r w:rsidR="00D8488D" w:rsidRPr="00BD0678">
        <w:rPr>
          <w:rFonts w:ascii="Arial" w:hAnsi="Arial" w:cs="Arial"/>
          <w:b/>
          <w:i/>
          <w:kern w:val="28"/>
          <w:sz w:val="16"/>
          <w:szCs w:val="16"/>
          <w:lang w:val="es-MX"/>
        </w:rPr>
        <w:t>eformada, P.O. Edición Vespertina Extraordinario No. 59, del 15 de diciembre de 2025.</w:t>
      </w:r>
    </w:p>
    <w:p w14:paraId="32729017" w14:textId="34118087" w:rsidR="00995279" w:rsidRPr="00B43EB7" w:rsidRDefault="00D8488D" w:rsidP="00B43EB7">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13" w:history="1">
        <w:r w:rsidR="00B43EB7" w:rsidRPr="003D3706">
          <w:rPr>
            <w:rStyle w:val="Hipervnculo"/>
            <w:rFonts w:ascii="Arial" w:eastAsia="Arial" w:hAnsi="Arial" w:cs="Arial"/>
            <w:b/>
            <w:bCs/>
            <w:sz w:val="16"/>
            <w:szCs w:val="16"/>
            <w:lang w:val="es-MX" w:eastAsia="es-MX"/>
          </w:rPr>
          <w:t>https://po.tamaulipas.gob.mx/wp-content/uploads/2025/12/cl-Ext-No.59-151225-EV.pdf</w:t>
        </w:r>
      </w:hyperlink>
      <w:bookmarkEnd w:id="24"/>
      <w:r w:rsidRPr="00B43EB7">
        <w:rPr>
          <w:rFonts w:ascii="Arial" w:eastAsia="Arial" w:hAnsi="Arial" w:cs="Arial"/>
          <w:b/>
          <w:bCs/>
          <w:color w:val="000000"/>
          <w:sz w:val="16"/>
          <w:szCs w:val="16"/>
          <w:lang w:val="es-MX" w:eastAsia="es-MX"/>
        </w:rPr>
        <w:t xml:space="preserve">  </w:t>
      </w:r>
    </w:p>
    <w:bookmarkEnd w:id="25"/>
    <w:p w14:paraId="64AE1396" w14:textId="39B3F412"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Implementar </w:t>
      </w:r>
      <w:r w:rsidR="00D8488D" w:rsidRPr="00D8488D">
        <w:rPr>
          <w:rFonts w:ascii="Arial" w:eastAsia="Arial" w:hAnsi="Arial" w:cs="Arial"/>
          <w:color w:val="000000"/>
          <w:sz w:val="20"/>
          <w:lang w:eastAsia="es-MX"/>
        </w:rPr>
        <w:t>acciones para prevenir y combatir hechos que pudieran ser constitutivos de los delitos en materia de secuestro y extorsión</w:t>
      </w:r>
    </w:p>
    <w:p w14:paraId="2A1D7D48" w14:textId="2D5F7A85" w:rsidR="00D8488D" w:rsidRPr="00BD0678" w:rsidRDefault="00B43EB7" w:rsidP="00D8488D">
      <w:pPr>
        <w:pStyle w:val="Prrafodelista"/>
        <w:keepLines/>
        <w:ind w:left="720" w:right="50"/>
        <w:jc w:val="right"/>
        <w:rPr>
          <w:rFonts w:ascii="Arial" w:hAnsi="Arial" w:cs="Arial"/>
          <w:b/>
          <w:i/>
          <w:kern w:val="28"/>
          <w:sz w:val="16"/>
          <w:szCs w:val="16"/>
          <w:lang w:val="es-MX"/>
        </w:rPr>
      </w:pPr>
      <w:bookmarkStart w:id="26" w:name="_Hlk216785637"/>
      <w:bookmarkStart w:id="27" w:name="_Hlk216785825"/>
      <w:r>
        <w:rPr>
          <w:rFonts w:ascii="Arial" w:hAnsi="Arial" w:cs="Arial"/>
          <w:b/>
          <w:i/>
          <w:kern w:val="28"/>
          <w:sz w:val="16"/>
          <w:szCs w:val="16"/>
          <w:lang w:val="es-MX"/>
        </w:rPr>
        <w:t>Fracción reformada</w:t>
      </w:r>
      <w:r w:rsidR="00D8488D" w:rsidRPr="00BD0678">
        <w:rPr>
          <w:rFonts w:ascii="Arial" w:hAnsi="Arial" w:cs="Arial"/>
          <w:b/>
          <w:i/>
          <w:kern w:val="28"/>
          <w:sz w:val="16"/>
          <w:szCs w:val="16"/>
          <w:lang w:val="es-MX"/>
        </w:rPr>
        <w:t>, P.O. Edición Vespertina Extraordinario No. 59, del 15 de diciembre de 2025.</w:t>
      </w:r>
    </w:p>
    <w:p w14:paraId="69E1CEE9" w14:textId="4C18FDB4" w:rsidR="00D8488D" w:rsidRPr="00B43EB7" w:rsidRDefault="00D8488D" w:rsidP="00D8488D">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14" w:history="1">
        <w:r w:rsidR="00B43EB7" w:rsidRPr="003D3706">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bookmarkEnd w:id="26"/>
    </w:p>
    <w:bookmarkEnd w:id="27"/>
    <w:p w14:paraId="05325170" w14:textId="414F1D2F"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Representar </w:t>
      </w:r>
      <w:r w:rsidR="00D8488D" w:rsidRPr="00D8488D">
        <w:rPr>
          <w:rFonts w:ascii="Arial" w:eastAsia="Arial" w:hAnsi="Arial" w:cs="Arial"/>
          <w:color w:val="000000"/>
          <w:sz w:val="20"/>
          <w:lang w:eastAsia="es-MX"/>
        </w:rPr>
        <w:t xml:space="preserve">a la </w:t>
      </w:r>
      <w:proofErr w:type="gramStart"/>
      <w:r w:rsidR="00D8488D" w:rsidRPr="00D8488D">
        <w:rPr>
          <w:rFonts w:ascii="Arial" w:eastAsia="Arial" w:hAnsi="Arial" w:cs="Arial"/>
          <w:color w:val="000000"/>
          <w:sz w:val="20"/>
          <w:lang w:eastAsia="es-MX"/>
        </w:rPr>
        <w:t>Fiscalía General</w:t>
      </w:r>
      <w:proofErr w:type="gramEnd"/>
      <w:r w:rsidR="00D8488D" w:rsidRPr="00D8488D">
        <w:rPr>
          <w:rFonts w:ascii="Arial" w:eastAsia="Arial" w:hAnsi="Arial" w:cs="Arial"/>
          <w:color w:val="000000"/>
          <w:sz w:val="20"/>
          <w:lang w:eastAsia="es-MX"/>
        </w:rPr>
        <w:t xml:space="preserve"> ante autoridades federales o estatales, en materia de secuestro y extorsión;</w:t>
      </w:r>
    </w:p>
    <w:p w14:paraId="0264001E" w14:textId="77777777" w:rsidR="00B43EB7" w:rsidRPr="00BD0678" w:rsidRDefault="00B43EB7" w:rsidP="00B43EB7">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Fracción</w:t>
      </w:r>
      <w:r w:rsidRPr="00BD0678">
        <w:rPr>
          <w:rFonts w:ascii="Arial" w:hAnsi="Arial" w:cs="Arial"/>
          <w:b/>
          <w:i/>
          <w:kern w:val="28"/>
          <w:sz w:val="16"/>
          <w:szCs w:val="16"/>
          <w:lang w:val="es-MX"/>
        </w:rPr>
        <w:t xml:space="preserve"> </w:t>
      </w:r>
      <w:r>
        <w:rPr>
          <w:rFonts w:ascii="Arial" w:hAnsi="Arial" w:cs="Arial"/>
          <w:b/>
          <w:i/>
          <w:kern w:val="28"/>
          <w:sz w:val="16"/>
          <w:szCs w:val="16"/>
          <w:lang w:val="es-MX"/>
        </w:rPr>
        <w:t>r</w:t>
      </w:r>
      <w:r w:rsidRPr="00BD0678">
        <w:rPr>
          <w:rFonts w:ascii="Arial" w:hAnsi="Arial" w:cs="Arial"/>
          <w:b/>
          <w:i/>
          <w:kern w:val="28"/>
          <w:sz w:val="16"/>
          <w:szCs w:val="16"/>
          <w:lang w:val="es-MX"/>
        </w:rPr>
        <w:t>eformada, P.O. Edición Vespertina Extraordinario No. 59, del 15 de diciembre de 2025.</w:t>
      </w:r>
    </w:p>
    <w:p w14:paraId="1E899D48" w14:textId="43581D38" w:rsidR="00D8488D" w:rsidRPr="003740EB" w:rsidRDefault="00B43EB7" w:rsidP="00B43EB7">
      <w:pPr>
        <w:pBdr>
          <w:top w:val="nil"/>
          <w:left w:val="nil"/>
          <w:bottom w:val="nil"/>
          <w:right w:val="nil"/>
          <w:between w:val="nil"/>
        </w:pBdr>
        <w:ind w:left="567"/>
        <w:jc w:val="right"/>
        <w:rPr>
          <w:rFonts w:ascii="Arial" w:eastAsia="Arial" w:hAnsi="Arial" w:cs="Arial"/>
          <w:color w:val="000000"/>
          <w:sz w:val="20"/>
          <w:lang w:eastAsia="es-MX"/>
        </w:rPr>
      </w:pPr>
      <w:r w:rsidRPr="00BD0678">
        <w:rPr>
          <w:rFonts w:ascii="Arial" w:eastAsia="Arial" w:hAnsi="Arial" w:cs="Arial"/>
          <w:color w:val="000000"/>
          <w:sz w:val="16"/>
          <w:szCs w:val="16"/>
          <w:lang w:val="es-MX" w:eastAsia="es-MX"/>
        </w:rPr>
        <w:t xml:space="preserve">                                               </w:t>
      </w:r>
      <w:hyperlink r:id="rId115" w:history="1">
        <w:r w:rsidRPr="003D3706">
          <w:rPr>
            <w:rStyle w:val="Hipervnculo"/>
            <w:rFonts w:ascii="Arial" w:eastAsia="Arial" w:hAnsi="Arial" w:cs="Arial"/>
            <w:b/>
            <w:bCs/>
            <w:sz w:val="16"/>
            <w:szCs w:val="16"/>
            <w:lang w:val="es-MX" w:eastAsia="es-MX"/>
          </w:rPr>
          <w:t>https://po.tamaulipas.gob.mx/wp-content/uploads/2025/12/cl-Ext-No.59-151225-EV.pdf</w:t>
        </w:r>
      </w:hyperlink>
    </w:p>
    <w:p w14:paraId="766AF766" w14:textId="77777777" w:rsidR="003740EB" w:rsidRP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Otorgar la autorización de la operación de entrega vigilada, previo informe al </w:t>
      </w:r>
      <w:proofErr w:type="gramStart"/>
      <w:r w:rsidRPr="003740EB">
        <w:rPr>
          <w:rFonts w:ascii="Arial" w:eastAsia="Arial" w:hAnsi="Arial" w:cs="Arial"/>
          <w:color w:val="000000"/>
          <w:sz w:val="20"/>
          <w:lang w:eastAsia="es-MX"/>
        </w:rPr>
        <w:t>Fiscal General</w:t>
      </w:r>
      <w:proofErr w:type="gramEnd"/>
      <w:r w:rsidRPr="003740EB">
        <w:rPr>
          <w:rFonts w:ascii="Arial" w:eastAsia="Arial" w:hAnsi="Arial" w:cs="Arial"/>
          <w:color w:val="000000"/>
          <w:sz w:val="20"/>
          <w:lang w:eastAsia="es-MX"/>
        </w:rPr>
        <w:t>;</w:t>
      </w:r>
    </w:p>
    <w:p w14:paraId="00A1E95D" w14:textId="3C4F93BB"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Instrumentar </w:t>
      </w:r>
      <w:r w:rsidR="00D8488D" w:rsidRPr="00D8488D">
        <w:rPr>
          <w:rFonts w:ascii="Arial" w:eastAsia="Arial" w:hAnsi="Arial" w:cs="Arial"/>
          <w:color w:val="000000"/>
          <w:sz w:val="20"/>
          <w:lang w:eastAsia="es-MX"/>
        </w:rPr>
        <w:t>estrategias en materia del delito de secuestro y extorsión, así como tomar acciones para el intercambio de información sobre los asuntos relacionados;</w:t>
      </w:r>
    </w:p>
    <w:p w14:paraId="33748793" w14:textId="08D3F771" w:rsidR="00B87398" w:rsidRPr="00BD0678" w:rsidRDefault="00B43EB7" w:rsidP="00B87398">
      <w:pPr>
        <w:pStyle w:val="Prrafodelista"/>
        <w:keepLines/>
        <w:ind w:left="720" w:right="50"/>
        <w:jc w:val="right"/>
        <w:rPr>
          <w:rFonts w:ascii="Arial" w:hAnsi="Arial" w:cs="Arial"/>
          <w:b/>
          <w:i/>
          <w:kern w:val="28"/>
          <w:sz w:val="16"/>
          <w:szCs w:val="16"/>
          <w:lang w:val="es-MX"/>
        </w:rPr>
      </w:pPr>
      <w:bookmarkStart w:id="28" w:name="_Hlk216785880"/>
      <w:bookmarkStart w:id="29" w:name="_Hlk216786547"/>
      <w:r>
        <w:rPr>
          <w:rFonts w:ascii="Arial" w:hAnsi="Arial" w:cs="Arial"/>
          <w:b/>
          <w:i/>
          <w:kern w:val="28"/>
          <w:sz w:val="16"/>
          <w:szCs w:val="16"/>
          <w:lang w:val="es-MX"/>
        </w:rPr>
        <w:t>Fracción r</w:t>
      </w:r>
      <w:r w:rsidR="00B87398" w:rsidRPr="00BD0678">
        <w:rPr>
          <w:rFonts w:ascii="Arial" w:hAnsi="Arial" w:cs="Arial"/>
          <w:b/>
          <w:i/>
          <w:kern w:val="28"/>
          <w:sz w:val="16"/>
          <w:szCs w:val="16"/>
          <w:lang w:val="es-MX"/>
        </w:rPr>
        <w:t>eformada, P.O. Edición Vespertina Extraordinario No. 59, del 15 de diciembre de 2025.</w:t>
      </w:r>
    </w:p>
    <w:p w14:paraId="11D7481C" w14:textId="4E353B5E" w:rsidR="00B87398" w:rsidRPr="00B43EB7" w:rsidRDefault="00B87398" w:rsidP="00B87398">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16" w:history="1">
        <w:r w:rsidRPr="00B43EB7">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bookmarkEnd w:id="28"/>
    </w:p>
    <w:bookmarkEnd w:id="29"/>
    <w:p w14:paraId="5E823813" w14:textId="7AE2411A"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Dirigir </w:t>
      </w:r>
      <w:r w:rsidR="00B87398" w:rsidRPr="00B87398">
        <w:rPr>
          <w:rFonts w:ascii="Arial" w:eastAsia="Arial" w:hAnsi="Arial" w:cs="Arial"/>
          <w:color w:val="000000"/>
          <w:sz w:val="20"/>
          <w:lang w:eastAsia="es-MX"/>
        </w:rPr>
        <w:t>el proceso de la prestación del servicio de asesoría en crisis y negociación a las víctimas y sus familiares en el delito de secuestro y extorsión;</w:t>
      </w:r>
    </w:p>
    <w:p w14:paraId="73F9C928" w14:textId="5C8CF33A" w:rsidR="00B371CA" w:rsidRPr="00BD0678" w:rsidRDefault="00B43EB7" w:rsidP="00B371CA">
      <w:pPr>
        <w:pStyle w:val="Prrafodelista"/>
        <w:keepLines/>
        <w:ind w:left="720" w:right="50"/>
        <w:jc w:val="right"/>
        <w:rPr>
          <w:rFonts w:ascii="Arial" w:hAnsi="Arial" w:cs="Arial"/>
          <w:b/>
          <w:i/>
          <w:kern w:val="28"/>
          <w:sz w:val="16"/>
          <w:szCs w:val="16"/>
          <w:lang w:val="es-MX"/>
        </w:rPr>
      </w:pPr>
      <w:bookmarkStart w:id="30" w:name="_Hlk216786797"/>
      <w:r>
        <w:rPr>
          <w:rFonts w:ascii="Arial" w:hAnsi="Arial" w:cs="Arial"/>
          <w:b/>
          <w:i/>
          <w:kern w:val="28"/>
          <w:sz w:val="16"/>
          <w:szCs w:val="16"/>
          <w:lang w:val="es-MX"/>
        </w:rPr>
        <w:t>Fracción r</w:t>
      </w:r>
      <w:r w:rsidR="00B371CA" w:rsidRPr="00BD0678">
        <w:rPr>
          <w:rFonts w:ascii="Arial" w:hAnsi="Arial" w:cs="Arial"/>
          <w:b/>
          <w:i/>
          <w:kern w:val="28"/>
          <w:sz w:val="16"/>
          <w:szCs w:val="16"/>
          <w:lang w:val="es-MX"/>
        </w:rPr>
        <w:t>eformada, P.O. Edición Vespertina Extraordinario No. 59, del 15 de diciembre de 2025.</w:t>
      </w:r>
    </w:p>
    <w:p w14:paraId="1C9CB20B" w14:textId="391931E3" w:rsidR="00B87398" w:rsidRPr="00B43EB7" w:rsidRDefault="00B371CA" w:rsidP="00B371CA">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17" w:history="1">
        <w:r w:rsidR="00B43EB7" w:rsidRPr="003D3706">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bookmarkEnd w:id="30"/>
    <w:p w14:paraId="44AE1FF3" w14:textId="2396408C"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Coordinar </w:t>
      </w:r>
      <w:r w:rsidR="003C63C6" w:rsidRPr="003C63C6">
        <w:rPr>
          <w:rFonts w:ascii="Arial" w:eastAsia="Arial" w:hAnsi="Arial" w:cs="Arial"/>
          <w:color w:val="000000"/>
          <w:sz w:val="20"/>
          <w:lang w:eastAsia="es-MX"/>
        </w:rPr>
        <w:t>y supervisar la realización de operativos por elementos de la policía de investigación, en la captura de presuntos responsables relacionados con el delito de secuestro y extorsión;</w:t>
      </w:r>
    </w:p>
    <w:p w14:paraId="7A51D697" w14:textId="0BF8BAC7" w:rsidR="003C63C6" w:rsidRPr="00BD0678" w:rsidRDefault="00B43EB7" w:rsidP="003C63C6">
      <w:pPr>
        <w:pStyle w:val="Prrafodelista"/>
        <w:keepLines/>
        <w:ind w:left="720" w:right="50"/>
        <w:jc w:val="right"/>
        <w:rPr>
          <w:rFonts w:ascii="Arial" w:hAnsi="Arial" w:cs="Arial"/>
          <w:b/>
          <w:i/>
          <w:kern w:val="28"/>
          <w:sz w:val="16"/>
          <w:szCs w:val="16"/>
          <w:lang w:val="es-MX"/>
        </w:rPr>
      </w:pPr>
      <w:bookmarkStart w:id="31" w:name="_Hlk216786892"/>
      <w:r>
        <w:rPr>
          <w:rFonts w:ascii="Arial" w:hAnsi="Arial" w:cs="Arial"/>
          <w:b/>
          <w:i/>
          <w:kern w:val="28"/>
          <w:sz w:val="16"/>
          <w:szCs w:val="16"/>
          <w:lang w:val="es-MX"/>
        </w:rPr>
        <w:t>Fracción reformada</w:t>
      </w:r>
      <w:r w:rsidR="003C63C6" w:rsidRPr="00BD0678">
        <w:rPr>
          <w:rFonts w:ascii="Arial" w:hAnsi="Arial" w:cs="Arial"/>
          <w:b/>
          <w:i/>
          <w:kern w:val="28"/>
          <w:sz w:val="16"/>
          <w:szCs w:val="16"/>
          <w:lang w:val="es-MX"/>
        </w:rPr>
        <w:t>, P.O. Edición Vespertina Extraordinario No. 59, del 15 de diciembre de 2025.</w:t>
      </w:r>
    </w:p>
    <w:p w14:paraId="3513913C" w14:textId="2E77907D" w:rsidR="003C63C6" w:rsidRPr="00B43EB7" w:rsidRDefault="003C63C6" w:rsidP="003C63C6">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18" w:history="1">
        <w:r w:rsidRPr="00B43EB7">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bookmarkEnd w:id="31"/>
    <w:p w14:paraId="670C738F" w14:textId="66E528D0"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Desarrollar </w:t>
      </w:r>
      <w:r w:rsidR="003C63C6" w:rsidRPr="003C63C6">
        <w:rPr>
          <w:rFonts w:ascii="Arial" w:eastAsia="Arial" w:hAnsi="Arial" w:cs="Arial"/>
          <w:color w:val="000000"/>
          <w:sz w:val="20"/>
          <w:lang w:eastAsia="es-MX"/>
        </w:rPr>
        <w:t>estadísticas sobre actividades relacionadas con el secuestro y extorsión que permitan determinar la situación que guarda el fenómeno delictivo, así como sus tendencias;</w:t>
      </w:r>
    </w:p>
    <w:p w14:paraId="7E580095" w14:textId="7A9AAAD1" w:rsidR="003C63C6" w:rsidRPr="00BD0678" w:rsidRDefault="00B43EB7" w:rsidP="003C63C6">
      <w:pPr>
        <w:pStyle w:val="Prrafodelista"/>
        <w:keepLines/>
        <w:ind w:left="720" w:right="50"/>
        <w:jc w:val="right"/>
        <w:rPr>
          <w:rFonts w:ascii="Arial" w:hAnsi="Arial" w:cs="Arial"/>
          <w:b/>
          <w:i/>
          <w:kern w:val="28"/>
          <w:sz w:val="16"/>
          <w:szCs w:val="16"/>
          <w:lang w:val="es-MX"/>
        </w:rPr>
      </w:pPr>
      <w:bookmarkStart w:id="32" w:name="_Hlk216786946"/>
      <w:r>
        <w:rPr>
          <w:rFonts w:ascii="Arial" w:hAnsi="Arial" w:cs="Arial"/>
          <w:b/>
          <w:i/>
          <w:kern w:val="28"/>
          <w:sz w:val="16"/>
          <w:szCs w:val="16"/>
          <w:lang w:val="es-MX"/>
        </w:rPr>
        <w:t>Fracción r</w:t>
      </w:r>
      <w:r w:rsidR="003C63C6" w:rsidRPr="00BD0678">
        <w:rPr>
          <w:rFonts w:ascii="Arial" w:hAnsi="Arial" w:cs="Arial"/>
          <w:b/>
          <w:i/>
          <w:kern w:val="28"/>
          <w:sz w:val="16"/>
          <w:szCs w:val="16"/>
          <w:lang w:val="es-MX"/>
        </w:rPr>
        <w:t>eformad</w:t>
      </w:r>
      <w:r>
        <w:rPr>
          <w:rFonts w:ascii="Arial" w:hAnsi="Arial" w:cs="Arial"/>
          <w:b/>
          <w:i/>
          <w:kern w:val="28"/>
          <w:sz w:val="16"/>
          <w:szCs w:val="16"/>
          <w:lang w:val="es-MX"/>
        </w:rPr>
        <w:t>a</w:t>
      </w:r>
      <w:r w:rsidR="003C63C6" w:rsidRPr="00BD0678">
        <w:rPr>
          <w:rFonts w:ascii="Arial" w:hAnsi="Arial" w:cs="Arial"/>
          <w:b/>
          <w:i/>
          <w:kern w:val="28"/>
          <w:sz w:val="16"/>
          <w:szCs w:val="16"/>
          <w:lang w:val="es-MX"/>
        </w:rPr>
        <w:t>, P.O. Edición Vespertina Extraordinario No. 59, del 15 de diciembre de 2025.</w:t>
      </w:r>
    </w:p>
    <w:p w14:paraId="16441EF0" w14:textId="03C3C20B" w:rsidR="003C63C6" w:rsidRPr="00B43EB7" w:rsidRDefault="003C63C6" w:rsidP="003C63C6">
      <w:pPr>
        <w:pBdr>
          <w:top w:val="nil"/>
          <w:left w:val="nil"/>
          <w:bottom w:val="nil"/>
          <w:right w:val="nil"/>
          <w:between w:val="nil"/>
        </w:pBdr>
        <w:jc w:val="both"/>
        <w:rPr>
          <w:rFonts w:ascii="Arial" w:eastAsia="Arial" w:hAnsi="Arial" w:cs="Arial"/>
          <w:b/>
          <w:bCs/>
          <w:color w:val="000000"/>
          <w:sz w:val="16"/>
          <w:szCs w:val="16"/>
          <w:lang w:val="es-MX" w:eastAsia="es-MX"/>
        </w:rPr>
      </w:pPr>
      <w:r w:rsidRPr="00B43EB7">
        <w:rPr>
          <w:rFonts w:ascii="Arial" w:eastAsia="Arial" w:hAnsi="Arial" w:cs="Arial"/>
          <w:b/>
          <w:bCs/>
          <w:color w:val="000000"/>
          <w:sz w:val="16"/>
          <w:szCs w:val="16"/>
          <w:lang w:val="es-MX" w:eastAsia="es-MX"/>
        </w:rPr>
        <w:t xml:space="preserve">                                                           </w:t>
      </w:r>
      <w:hyperlink r:id="rId119" w:history="1">
        <w:r w:rsidR="00B43EB7" w:rsidRPr="003D3706">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bookmarkEnd w:id="32"/>
    <w:p w14:paraId="63BA1D53" w14:textId="17589AED"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Proporcionar </w:t>
      </w:r>
      <w:r w:rsidR="003C63C6" w:rsidRPr="003C63C6">
        <w:rPr>
          <w:rFonts w:ascii="Arial" w:eastAsia="Arial" w:hAnsi="Arial" w:cs="Arial"/>
          <w:color w:val="000000"/>
          <w:sz w:val="20"/>
          <w:lang w:eastAsia="es-MX"/>
        </w:rPr>
        <w:t>la información estadística que requiera la Unidad de Antisecuestro y Antiextorsión, así como el intercambio de datos con otras instancias involucradas en el combate del delito de secuestro y extorsión;</w:t>
      </w:r>
    </w:p>
    <w:p w14:paraId="72F6AD40" w14:textId="038EEF8D" w:rsidR="003C63C6" w:rsidRPr="00BD0678" w:rsidRDefault="00B43EB7" w:rsidP="003C63C6">
      <w:pPr>
        <w:pStyle w:val="Prrafodelista"/>
        <w:keepLines/>
        <w:ind w:left="720" w:right="50"/>
        <w:jc w:val="right"/>
        <w:rPr>
          <w:rFonts w:ascii="Arial" w:hAnsi="Arial" w:cs="Arial"/>
          <w:b/>
          <w:i/>
          <w:kern w:val="28"/>
          <w:sz w:val="16"/>
          <w:szCs w:val="16"/>
          <w:lang w:val="es-MX"/>
        </w:rPr>
      </w:pPr>
      <w:bookmarkStart w:id="33" w:name="_Hlk216787022"/>
      <w:bookmarkStart w:id="34" w:name="_Hlk216787050"/>
      <w:r>
        <w:rPr>
          <w:rFonts w:ascii="Arial" w:hAnsi="Arial" w:cs="Arial"/>
          <w:b/>
          <w:i/>
          <w:kern w:val="28"/>
          <w:sz w:val="16"/>
          <w:szCs w:val="16"/>
          <w:lang w:val="es-MX"/>
        </w:rPr>
        <w:t>Fracción r</w:t>
      </w:r>
      <w:r w:rsidR="003C63C6" w:rsidRPr="00BD0678">
        <w:rPr>
          <w:rFonts w:ascii="Arial" w:hAnsi="Arial" w:cs="Arial"/>
          <w:b/>
          <w:i/>
          <w:kern w:val="28"/>
          <w:sz w:val="16"/>
          <w:szCs w:val="16"/>
          <w:lang w:val="es-MX"/>
        </w:rPr>
        <w:t>eformada, P.O. Edición Vespertina Extraordinario No. 59, del 15 de diciembre de 2025.</w:t>
      </w:r>
    </w:p>
    <w:p w14:paraId="3CB67829" w14:textId="732CBCB5" w:rsidR="003C63C6" w:rsidRPr="00B43EB7" w:rsidRDefault="003C63C6" w:rsidP="003C63C6">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20" w:history="1">
        <w:r w:rsidRPr="00B43EB7">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bookmarkEnd w:id="33"/>
    </w:p>
    <w:bookmarkEnd w:id="34"/>
    <w:p w14:paraId="7603D3F6" w14:textId="327756EF" w:rsidR="003740EB" w:rsidRDefault="003740EB" w:rsidP="00316CBF">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Promover </w:t>
      </w:r>
      <w:r w:rsidR="003C63C6" w:rsidRPr="003C63C6">
        <w:rPr>
          <w:rFonts w:ascii="Arial" w:eastAsia="Arial" w:hAnsi="Arial" w:cs="Arial"/>
          <w:color w:val="000000"/>
          <w:sz w:val="20"/>
          <w:lang w:eastAsia="es-MX"/>
        </w:rPr>
        <w:t xml:space="preserve">la formación y capacitación del personal de la Unidad Especializada en Combate al Secuestro y Extorsión y coadyuvar a la definición de los perfiles correspondientes; </w:t>
      </w:r>
    </w:p>
    <w:p w14:paraId="6CCDC7EC" w14:textId="318F593D" w:rsidR="003C63C6" w:rsidRPr="00BD0678" w:rsidRDefault="00B43EB7" w:rsidP="003C63C6">
      <w:pPr>
        <w:pStyle w:val="Prrafodelista"/>
        <w:keepLines/>
        <w:ind w:left="720" w:right="50"/>
        <w:jc w:val="right"/>
        <w:rPr>
          <w:rFonts w:ascii="Arial" w:hAnsi="Arial" w:cs="Arial"/>
          <w:b/>
          <w:i/>
          <w:kern w:val="28"/>
          <w:sz w:val="16"/>
          <w:szCs w:val="16"/>
          <w:lang w:val="es-MX"/>
        </w:rPr>
      </w:pPr>
      <w:bookmarkStart w:id="35" w:name="_Hlk216787200"/>
      <w:r>
        <w:rPr>
          <w:rFonts w:ascii="Arial" w:hAnsi="Arial" w:cs="Arial"/>
          <w:b/>
          <w:i/>
          <w:kern w:val="28"/>
          <w:sz w:val="16"/>
          <w:szCs w:val="16"/>
          <w:lang w:val="es-MX"/>
        </w:rPr>
        <w:t>Fracción r</w:t>
      </w:r>
      <w:r w:rsidR="003C63C6" w:rsidRPr="00BD0678">
        <w:rPr>
          <w:rFonts w:ascii="Arial" w:hAnsi="Arial" w:cs="Arial"/>
          <w:b/>
          <w:i/>
          <w:kern w:val="28"/>
          <w:sz w:val="16"/>
          <w:szCs w:val="16"/>
          <w:lang w:val="es-MX"/>
        </w:rPr>
        <w:t>eformada, P.O. Edición Vespertina Extraordinario No. 59, del 15 de diciembre de 2025.</w:t>
      </w:r>
    </w:p>
    <w:p w14:paraId="0817975C" w14:textId="30881374" w:rsidR="003C63C6" w:rsidRPr="00B43EB7" w:rsidRDefault="003C63C6" w:rsidP="003C63C6">
      <w:pPr>
        <w:pBdr>
          <w:top w:val="nil"/>
          <w:left w:val="nil"/>
          <w:bottom w:val="nil"/>
          <w:right w:val="nil"/>
          <w:between w:val="nil"/>
        </w:pBdr>
        <w:jc w:val="both"/>
        <w:rPr>
          <w:rFonts w:ascii="Arial" w:eastAsia="Arial" w:hAnsi="Arial" w:cs="Arial"/>
          <w:b/>
          <w:bCs/>
          <w:color w:val="000000"/>
          <w:sz w:val="16"/>
          <w:szCs w:val="16"/>
          <w:lang w:val="es-MX" w:eastAsia="es-MX"/>
        </w:rPr>
      </w:pPr>
      <w:r w:rsidRPr="00BD0678">
        <w:rPr>
          <w:rFonts w:ascii="Arial" w:eastAsia="Arial" w:hAnsi="Arial" w:cs="Arial"/>
          <w:color w:val="000000"/>
          <w:sz w:val="16"/>
          <w:szCs w:val="16"/>
          <w:lang w:val="es-MX" w:eastAsia="es-MX"/>
        </w:rPr>
        <w:t xml:space="preserve">                                                            </w:t>
      </w:r>
      <w:hyperlink r:id="rId121" w:history="1">
        <w:r w:rsidRPr="00B43EB7">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bookmarkEnd w:id="35"/>
    <w:p w14:paraId="545E1C3E" w14:textId="03A4C4BC" w:rsidR="003C63C6" w:rsidRDefault="003C63C6" w:rsidP="003C63C6">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C63C6">
        <w:rPr>
          <w:rFonts w:ascii="Arial" w:eastAsia="Arial" w:hAnsi="Arial" w:cs="Arial"/>
          <w:color w:val="000000"/>
          <w:sz w:val="20"/>
          <w:lang w:eastAsia="es-MX"/>
        </w:rPr>
        <w:lastRenderedPageBreak/>
        <w:t>Supervisar los requerimientos que formulen los Agentes del Ministerio Público a las autoridades de los tres órdenes de gobierno, respecto de información hacendaria, financiera, patrimonial, estado civil y de cualquier otra que se requiera en la investigación de los delitos de secuestro y extorsión;</w:t>
      </w:r>
      <w:r w:rsidR="008C05CD">
        <w:rPr>
          <w:rFonts w:ascii="Arial" w:eastAsia="Arial" w:hAnsi="Arial" w:cs="Arial"/>
          <w:color w:val="000000"/>
          <w:sz w:val="20"/>
          <w:lang w:eastAsia="es-MX"/>
        </w:rPr>
        <w:t xml:space="preserve"> </w:t>
      </w:r>
    </w:p>
    <w:p w14:paraId="7C207D1D" w14:textId="09D16C8F" w:rsidR="003C63C6" w:rsidRPr="00BD0678" w:rsidRDefault="00B43EB7" w:rsidP="003C63C6">
      <w:pPr>
        <w:pStyle w:val="Prrafodelista"/>
        <w:keepLines/>
        <w:ind w:left="720" w:right="50"/>
        <w:jc w:val="right"/>
        <w:rPr>
          <w:rFonts w:ascii="Arial" w:hAnsi="Arial" w:cs="Arial"/>
          <w:b/>
          <w:i/>
          <w:kern w:val="28"/>
          <w:sz w:val="16"/>
          <w:szCs w:val="16"/>
          <w:lang w:val="es-MX"/>
        </w:rPr>
      </w:pPr>
      <w:bookmarkStart w:id="36" w:name="_Hlk216787365"/>
      <w:r>
        <w:rPr>
          <w:rFonts w:ascii="Arial" w:hAnsi="Arial" w:cs="Arial"/>
          <w:b/>
          <w:i/>
          <w:kern w:val="28"/>
          <w:sz w:val="16"/>
          <w:szCs w:val="16"/>
          <w:lang w:val="es-MX"/>
        </w:rPr>
        <w:t xml:space="preserve">Fracción </w:t>
      </w:r>
      <w:r w:rsidR="009E4364">
        <w:rPr>
          <w:rFonts w:ascii="Arial" w:hAnsi="Arial" w:cs="Arial"/>
          <w:b/>
          <w:i/>
          <w:kern w:val="28"/>
          <w:sz w:val="16"/>
          <w:szCs w:val="16"/>
          <w:lang w:val="es-MX"/>
        </w:rPr>
        <w:t>adiciona</w:t>
      </w:r>
      <w:r w:rsidR="003C63C6" w:rsidRPr="00BD0678">
        <w:rPr>
          <w:rFonts w:ascii="Arial" w:hAnsi="Arial" w:cs="Arial"/>
          <w:b/>
          <w:i/>
          <w:kern w:val="28"/>
          <w:sz w:val="16"/>
          <w:szCs w:val="16"/>
          <w:lang w:val="es-MX"/>
        </w:rPr>
        <w:t>d</w:t>
      </w:r>
      <w:r>
        <w:rPr>
          <w:rFonts w:ascii="Arial" w:hAnsi="Arial" w:cs="Arial"/>
          <w:b/>
          <w:i/>
          <w:kern w:val="28"/>
          <w:sz w:val="16"/>
          <w:szCs w:val="16"/>
          <w:lang w:val="es-MX"/>
        </w:rPr>
        <w:t>a</w:t>
      </w:r>
      <w:r w:rsidR="003C63C6" w:rsidRPr="00BD0678">
        <w:rPr>
          <w:rFonts w:ascii="Arial" w:hAnsi="Arial" w:cs="Arial"/>
          <w:b/>
          <w:i/>
          <w:kern w:val="28"/>
          <w:sz w:val="16"/>
          <w:szCs w:val="16"/>
          <w:lang w:val="es-MX"/>
        </w:rPr>
        <w:t>, P.O. Edición Vespertina Extraordinario No. 59, del 15 de diciembre de 2025.</w:t>
      </w:r>
    </w:p>
    <w:p w14:paraId="14ED1C88" w14:textId="0DCDAA01" w:rsidR="003C63C6" w:rsidRPr="00B43EB7" w:rsidRDefault="003C63C6" w:rsidP="003C63C6">
      <w:pPr>
        <w:pBdr>
          <w:top w:val="nil"/>
          <w:left w:val="nil"/>
          <w:bottom w:val="nil"/>
          <w:right w:val="nil"/>
          <w:between w:val="nil"/>
        </w:pBdr>
        <w:jc w:val="both"/>
        <w:rPr>
          <w:rFonts w:ascii="Arial" w:eastAsia="Arial" w:hAnsi="Arial" w:cs="Arial"/>
          <w:b/>
          <w:bCs/>
          <w:color w:val="000000"/>
          <w:sz w:val="16"/>
          <w:szCs w:val="16"/>
          <w:lang w:val="es-MX" w:eastAsia="es-MX"/>
        </w:rPr>
      </w:pPr>
      <w:r w:rsidRPr="00B43EB7">
        <w:rPr>
          <w:rFonts w:ascii="Arial" w:eastAsia="Arial" w:hAnsi="Arial" w:cs="Arial"/>
          <w:b/>
          <w:bCs/>
          <w:color w:val="000000"/>
          <w:sz w:val="16"/>
          <w:szCs w:val="16"/>
          <w:lang w:val="es-MX" w:eastAsia="es-MX"/>
        </w:rPr>
        <w:t xml:space="preserve">                                                            </w:t>
      </w:r>
      <w:hyperlink r:id="rId122" w:history="1">
        <w:r w:rsidRPr="00B43EB7">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bookmarkEnd w:id="36"/>
    <w:p w14:paraId="478D13E6" w14:textId="6B2233CB" w:rsidR="009E4364" w:rsidRDefault="009E4364" w:rsidP="009E4364">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9E4364">
        <w:rPr>
          <w:rFonts w:ascii="Arial" w:eastAsia="Arial" w:hAnsi="Arial" w:cs="Arial"/>
          <w:color w:val="000000"/>
          <w:sz w:val="20"/>
          <w:lang w:eastAsia="es-MX"/>
        </w:rPr>
        <w:t xml:space="preserve"> Convocar a las autoridades de seguridad de los tres órdenes de gobierno para la integración de mesas de trabajo y la definición de estrategias para prevenir y combatir los delitos de su competencia; y</w:t>
      </w:r>
    </w:p>
    <w:p w14:paraId="5F38B7B1" w14:textId="69D641D3" w:rsidR="009E4364" w:rsidRPr="00B43EB7" w:rsidRDefault="00B43EB7" w:rsidP="009E4364">
      <w:pPr>
        <w:pStyle w:val="Prrafodelista"/>
        <w:keepLines/>
        <w:ind w:left="720" w:right="50"/>
        <w:jc w:val="right"/>
        <w:rPr>
          <w:rFonts w:ascii="Arial" w:hAnsi="Arial" w:cs="Arial"/>
          <w:b/>
          <w:i/>
          <w:kern w:val="28"/>
          <w:sz w:val="16"/>
          <w:szCs w:val="16"/>
          <w:lang w:val="es-MX"/>
        </w:rPr>
      </w:pPr>
      <w:bookmarkStart w:id="37" w:name="_Hlk216787406"/>
      <w:r>
        <w:rPr>
          <w:rFonts w:ascii="Arial" w:hAnsi="Arial" w:cs="Arial"/>
          <w:b/>
          <w:i/>
          <w:kern w:val="28"/>
          <w:sz w:val="16"/>
          <w:szCs w:val="16"/>
          <w:lang w:val="es-MX"/>
        </w:rPr>
        <w:t>Fracción a</w:t>
      </w:r>
      <w:r w:rsidR="009E4364">
        <w:rPr>
          <w:rFonts w:ascii="Arial" w:hAnsi="Arial" w:cs="Arial"/>
          <w:b/>
          <w:i/>
          <w:kern w:val="28"/>
          <w:sz w:val="16"/>
          <w:szCs w:val="16"/>
          <w:lang w:val="es-MX"/>
        </w:rPr>
        <w:t>diciona</w:t>
      </w:r>
      <w:r w:rsidR="009E4364" w:rsidRPr="00BD0678">
        <w:rPr>
          <w:rFonts w:ascii="Arial" w:hAnsi="Arial" w:cs="Arial"/>
          <w:b/>
          <w:i/>
          <w:kern w:val="28"/>
          <w:sz w:val="16"/>
          <w:szCs w:val="16"/>
          <w:lang w:val="es-MX"/>
        </w:rPr>
        <w:t>d</w:t>
      </w:r>
      <w:r>
        <w:rPr>
          <w:rFonts w:ascii="Arial" w:hAnsi="Arial" w:cs="Arial"/>
          <w:b/>
          <w:i/>
          <w:kern w:val="28"/>
          <w:sz w:val="16"/>
          <w:szCs w:val="16"/>
          <w:lang w:val="es-MX"/>
        </w:rPr>
        <w:t>a</w:t>
      </w:r>
      <w:r w:rsidR="009E4364" w:rsidRPr="00BD0678">
        <w:rPr>
          <w:rFonts w:ascii="Arial" w:hAnsi="Arial" w:cs="Arial"/>
          <w:b/>
          <w:i/>
          <w:kern w:val="28"/>
          <w:sz w:val="16"/>
          <w:szCs w:val="16"/>
          <w:lang w:val="es-MX"/>
        </w:rPr>
        <w:t>, P.O. Edición Vespertina Extraordinario No. 59, del 15 de diciembre de 2025</w:t>
      </w:r>
      <w:r w:rsidR="009E4364" w:rsidRPr="00B43EB7">
        <w:rPr>
          <w:rFonts w:ascii="Arial" w:hAnsi="Arial" w:cs="Arial"/>
          <w:b/>
          <w:i/>
          <w:kern w:val="28"/>
          <w:sz w:val="16"/>
          <w:szCs w:val="16"/>
          <w:lang w:val="es-MX"/>
        </w:rPr>
        <w:t>.</w:t>
      </w:r>
    </w:p>
    <w:p w14:paraId="5D50FB4C" w14:textId="04B4DF51" w:rsidR="009E4364" w:rsidRPr="009E4364" w:rsidRDefault="009E4364" w:rsidP="009E4364">
      <w:pPr>
        <w:pBdr>
          <w:top w:val="nil"/>
          <w:left w:val="nil"/>
          <w:bottom w:val="nil"/>
          <w:right w:val="nil"/>
          <w:between w:val="nil"/>
        </w:pBdr>
        <w:jc w:val="both"/>
        <w:rPr>
          <w:rFonts w:ascii="Arial" w:eastAsia="Arial" w:hAnsi="Arial" w:cs="Arial"/>
          <w:color w:val="000000"/>
          <w:sz w:val="16"/>
          <w:szCs w:val="16"/>
          <w:lang w:val="es-MX" w:eastAsia="es-MX"/>
        </w:rPr>
      </w:pPr>
      <w:r w:rsidRPr="00B43EB7">
        <w:rPr>
          <w:rFonts w:ascii="Arial" w:eastAsia="Arial" w:hAnsi="Arial" w:cs="Arial"/>
          <w:b/>
          <w:color w:val="000000"/>
          <w:sz w:val="16"/>
          <w:szCs w:val="16"/>
          <w:lang w:val="es-MX" w:eastAsia="es-MX"/>
        </w:rPr>
        <w:t xml:space="preserve">                                                            </w:t>
      </w:r>
      <w:hyperlink r:id="rId123" w:history="1">
        <w:r w:rsidR="00B43EB7" w:rsidRPr="003D3706">
          <w:rPr>
            <w:rStyle w:val="Hipervnculo"/>
            <w:rFonts w:ascii="Arial" w:eastAsia="Arial" w:hAnsi="Arial" w:cs="Arial"/>
            <w:b/>
            <w:sz w:val="16"/>
            <w:szCs w:val="16"/>
            <w:lang w:val="es-MX" w:eastAsia="es-MX"/>
          </w:rPr>
          <w:t>https://po.tamaulipas.gob.mx/wp-content/uploads/2025/12/cl-Ext-No.59-151225-EV.pdf</w:t>
        </w:r>
      </w:hyperlink>
      <w:r>
        <w:rPr>
          <w:rFonts w:ascii="Arial" w:eastAsia="Arial" w:hAnsi="Arial" w:cs="Arial"/>
          <w:color w:val="000000"/>
          <w:sz w:val="16"/>
          <w:szCs w:val="16"/>
          <w:lang w:val="es-MX" w:eastAsia="es-MX"/>
        </w:rPr>
        <w:t xml:space="preserve">  </w:t>
      </w:r>
    </w:p>
    <w:bookmarkEnd w:id="37"/>
    <w:p w14:paraId="0BE78A44" w14:textId="499D9DCC" w:rsidR="00F3291D" w:rsidRPr="00814984" w:rsidRDefault="003740EB" w:rsidP="00CD5061">
      <w:pPr>
        <w:numPr>
          <w:ilvl w:val="0"/>
          <w:numId w:val="63"/>
        </w:numPr>
        <w:pBdr>
          <w:top w:val="nil"/>
          <w:left w:val="nil"/>
          <w:bottom w:val="nil"/>
          <w:right w:val="nil"/>
          <w:between w:val="nil"/>
        </w:pBdr>
        <w:spacing w:before="200"/>
        <w:ind w:left="567" w:hanging="567"/>
        <w:jc w:val="both"/>
        <w:rPr>
          <w:rFonts w:ascii="Arial" w:eastAsia="Arial" w:hAnsi="Arial" w:cs="Arial"/>
          <w:color w:val="000000"/>
          <w:sz w:val="20"/>
          <w:lang w:eastAsia="es-MX"/>
        </w:rPr>
      </w:pPr>
      <w:r w:rsidRPr="003740EB">
        <w:rPr>
          <w:rFonts w:ascii="Arial" w:eastAsia="Arial" w:hAnsi="Arial" w:cs="Arial"/>
          <w:color w:val="000000"/>
          <w:sz w:val="20"/>
          <w:lang w:eastAsia="es-MX"/>
        </w:rPr>
        <w:t xml:space="preserve">Las demás que le confiera el Reglamento, otras </w:t>
      </w:r>
      <w:r w:rsidR="00B43EB7" w:rsidRPr="003740EB">
        <w:rPr>
          <w:rFonts w:ascii="Arial" w:eastAsia="Arial" w:hAnsi="Arial" w:cs="Arial"/>
          <w:color w:val="000000"/>
          <w:sz w:val="20"/>
          <w:lang w:eastAsia="es-MX"/>
        </w:rPr>
        <w:t>disposiciones</w:t>
      </w:r>
      <w:r w:rsidRPr="003740EB">
        <w:rPr>
          <w:rFonts w:ascii="Arial" w:eastAsia="Arial" w:hAnsi="Arial" w:cs="Arial"/>
          <w:color w:val="000000"/>
          <w:sz w:val="20"/>
          <w:lang w:eastAsia="es-MX"/>
        </w:rPr>
        <w:t xml:space="preserve"> o le encomiende la persona titular de la </w:t>
      </w:r>
      <w:proofErr w:type="gramStart"/>
      <w:r w:rsidRPr="003740EB">
        <w:rPr>
          <w:rFonts w:ascii="Arial" w:eastAsia="Arial" w:hAnsi="Arial" w:cs="Arial"/>
          <w:color w:val="000000"/>
          <w:sz w:val="20"/>
          <w:lang w:eastAsia="es-MX"/>
        </w:rPr>
        <w:t>Fiscalía General</w:t>
      </w:r>
      <w:proofErr w:type="gramEnd"/>
      <w:r w:rsidRPr="003740EB">
        <w:rPr>
          <w:rFonts w:ascii="Arial" w:eastAsia="Arial" w:hAnsi="Arial" w:cs="Arial"/>
          <w:color w:val="000000"/>
          <w:sz w:val="20"/>
          <w:lang w:eastAsia="es-MX"/>
        </w:rPr>
        <w:t>.</w:t>
      </w:r>
    </w:p>
    <w:p w14:paraId="6374A933" w14:textId="012C4603" w:rsidR="009E4364" w:rsidRPr="00BD0678" w:rsidRDefault="00B43EB7" w:rsidP="009E4364">
      <w:pPr>
        <w:pStyle w:val="Prrafodelista"/>
        <w:keepLines/>
        <w:ind w:left="720" w:right="50"/>
        <w:jc w:val="right"/>
        <w:rPr>
          <w:rFonts w:ascii="Arial" w:hAnsi="Arial" w:cs="Arial"/>
          <w:b/>
          <w:i/>
          <w:kern w:val="28"/>
          <w:sz w:val="16"/>
          <w:szCs w:val="16"/>
          <w:lang w:val="es-MX"/>
        </w:rPr>
      </w:pPr>
      <w:r>
        <w:rPr>
          <w:rFonts w:ascii="Arial" w:hAnsi="Arial" w:cs="Arial"/>
          <w:b/>
          <w:i/>
          <w:kern w:val="28"/>
          <w:sz w:val="16"/>
          <w:szCs w:val="16"/>
          <w:lang w:val="es-MX"/>
        </w:rPr>
        <w:t xml:space="preserve">Fracción </w:t>
      </w:r>
      <w:r w:rsidR="009E4364">
        <w:rPr>
          <w:rFonts w:ascii="Arial" w:hAnsi="Arial" w:cs="Arial"/>
          <w:b/>
          <w:i/>
          <w:kern w:val="28"/>
          <w:sz w:val="16"/>
          <w:szCs w:val="16"/>
          <w:lang w:val="es-MX"/>
        </w:rPr>
        <w:t>recorrid</w:t>
      </w:r>
      <w:r>
        <w:rPr>
          <w:rFonts w:ascii="Arial" w:hAnsi="Arial" w:cs="Arial"/>
          <w:b/>
          <w:i/>
          <w:kern w:val="28"/>
          <w:sz w:val="16"/>
          <w:szCs w:val="16"/>
          <w:lang w:val="es-MX"/>
        </w:rPr>
        <w:t>a</w:t>
      </w:r>
      <w:r w:rsidR="009E4364">
        <w:rPr>
          <w:rFonts w:ascii="Arial" w:hAnsi="Arial" w:cs="Arial"/>
          <w:b/>
          <w:i/>
          <w:kern w:val="28"/>
          <w:sz w:val="16"/>
          <w:szCs w:val="16"/>
          <w:lang w:val="es-MX"/>
        </w:rPr>
        <w:t xml:space="preserve"> (antes XII)</w:t>
      </w:r>
      <w:r w:rsidR="009E4364" w:rsidRPr="00BD0678">
        <w:rPr>
          <w:rFonts w:ascii="Arial" w:hAnsi="Arial" w:cs="Arial"/>
          <w:b/>
          <w:i/>
          <w:kern w:val="28"/>
          <w:sz w:val="16"/>
          <w:szCs w:val="16"/>
          <w:lang w:val="es-MX"/>
        </w:rPr>
        <w:t>, P.O. Edición Vespertina Extraordinario No. 59, del 15 de diciembre de 2025.</w:t>
      </w:r>
    </w:p>
    <w:p w14:paraId="0D8BFDF8" w14:textId="23A975D5" w:rsidR="009E4364" w:rsidRPr="00B43EB7" w:rsidRDefault="009E4364" w:rsidP="009E4364">
      <w:pPr>
        <w:pBdr>
          <w:top w:val="nil"/>
          <w:left w:val="nil"/>
          <w:bottom w:val="nil"/>
          <w:right w:val="nil"/>
          <w:between w:val="nil"/>
        </w:pBdr>
        <w:jc w:val="both"/>
        <w:rPr>
          <w:rFonts w:ascii="Arial" w:eastAsia="Arial" w:hAnsi="Arial" w:cs="Arial"/>
          <w:b/>
          <w:bCs/>
          <w:color w:val="000000"/>
          <w:sz w:val="16"/>
          <w:szCs w:val="16"/>
          <w:lang w:val="es-MX" w:eastAsia="es-MX"/>
        </w:rPr>
      </w:pPr>
      <w:r w:rsidRPr="00B43EB7">
        <w:rPr>
          <w:rFonts w:ascii="Arial" w:eastAsia="Arial" w:hAnsi="Arial" w:cs="Arial"/>
          <w:b/>
          <w:bCs/>
          <w:color w:val="000000"/>
          <w:sz w:val="16"/>
          <w:szCs w:val="16"/>
          <w:lang w:val="es-MX" w:eastAsia="es-MX"/>
        </w:rPr>
        <w:t xml:space="preserve">                                                            </w:t>
      </w:r>
      <w:hyperlink r:id="rId124" w:history="1">
        <w:r w:rsidR="00B43EB7" w:rsidRPr="003D3706">
          <w:rPr>
            <w:rStyle w:val="Hipervnculo"/>
            <w:rFonts w:ascii="Arial" w:eastAsia="Arial" w:hAnsi="Arial" w:cs="Arial"/>
            <w:b/>
            <w:bCs/>
            <w:sz w:val="16"/>
            <w:szCs w:val="16"/>
            <w:lang w:val="es-MX" w:eastAsia="es-MX"/>
          </w:rPr>
          <w:t>https://po.tamaulipas.gob.mx/wp-content/uploads/2025/12/cl-Ext-No.59-151225-EV.pdf</w:t>
        </w:r>
      </w:hyperlink>
      <w:r w:rsidRPr="00B43EB7">
        <w:rPr>
          <w:rFonts w:ascii="Arial" w:eastAsia="Arial" w:hAnsi="Arial" w:cs="Arial"/>
          <w:b/>
          <w:bCs/>
          <w:color w:val="000000"/>
          <w:sz w:val="16"/>
          <w:szCs w:val="16"/>
          <w:lang w:val="es-MX" w:eastAsia="es-MX"/>
        </w:rPr>
        <w:t xml:space="preserve">  </w:t>
      </w:r>
    </w:p>
    <w:p w14:paraId="539A4432" w14:textId="77777777" w:rsidR="009E4364" w:rsidRPr="005B74FD" w:rsidRDefault="009E4364" w:rsidP="00A2479B">
      <w:pPr>
        <w:pBdr>
          <w:top w:val="nil"/>
          <w:left w:val="nil"/>
          <w:bottom w:val="nil"/>
          <w:right w:val="nil"/>
          <w:between w:val="nil"/>
        </w:pBdr>
        <w:rPr>
          <w:rFonts w:ascii="Arial" w:eastAsia="Arial" w:hAnsi="Arial" w:cs="Arial"/>
          <w:b/>
          <w:color w:val="000000"/>
          <w:sz w:val="20"/>
          <w:lang w:val="es-MX" w:eastAsia="es-MX"/>
        </w:rPr>
      </w:pPr>
    </w:p>
    <w:p w14:paraId="1B53BD12" w14:textId="77777777" w:rsidR="005B74FD" w:rsidRDefault="007F2712" w:rsidP="005B74FD">
      <w:pPr>
        <w:pBdr>
          <w:top w:val="nil"/>
          <w:left w:val="nil"/>
          <w:bottom w:val="nil"/>
          <w:right w:val="nil"/>
          <w:between w:val="nil"/>
        </w:pBdr>
        <w:jc w:val="center"/>
        <w:rPr>
          <w:rFonts w:ascii="Arial" w:hAnsi="Arial" w:cs="Arial"/>
          <w:b/>
          <w:sz w:val="20"/>
        </w:rPr>
      </w:pPr>
      <w:r w:rsidRPr="005B74FD">
        <w:rPr>
          <w:rFonts w:ascii="Arial" w:hAnsi="Arial" w:cs="Arial"/>
          <w:b/>
          <w:sz w:val="20"/>
        </w:rPr>
        <w:t>TÍTULO OCTAVO</w:t>
      </w:r>
    </w:p>
    <w:p w14:paraId="76891BC0" w14:textId="77777777" w:rsidR="005B74FD" w:rsidRPr="005B74FD" w:rsidRDefault="005B74FD" w:rsidP="005B74FD">
      <w:pPr>
        <w:pBdr>
          <w:top w:val="nil"/>
          <w:left w:val="nil"/>
          <w:bottom w:val="nil"/>
          <w:right w:val="nil"/>
          <w:between w:val="nil"/>
        </w:pBdr>
        <w:jc w:val="center"/>
        <w:rPr>
          <w:rFonts w:ascii="Arial" w:hAnsi="Arial" w:cs="Arial"/>
          <w:b/>
          <w:sz w:val="20"/>
        </w:rPr>
      </w:pPr>
    </w:p>
    <w:p w14:paraId="04FA8825" w14:textId="77777777" w:rsidR="005B74FD" w:rsidRDefault="007F2712" w:rsidP="005B74FD">
      <w:pPr>
        <w:pBdr>
          <w:top w:val="nil"/>
          <w:left w:val="nil"/>
          <w:bottom w:val="nil"/>
          <w:right w:val="nil"/>
          <w:between w:val="nil"/>
        </w:pBdr>
        <w:jc w:val="center"/>
        <w:rPr>
          <w:rFonts w:ascii="Arial" w:hAnsi="Arial" w:cs="Arial"/>
          <w:b/>
          <w:sz w:val="20"/>
        </w:rPr>
      </w:pPr>
      <w:r w:rsidRPr="005B74FD">
        <w:rPr>
          <w:rFonts w:ascii="Arial" w:hAnsi="Arial" w:cs="Arial"/>
          <w:b/>
          <w:sz w:val="20"/>
        </w:rPr>
        <w:t xml:space="preserve">CAPÍTULO III </w:t>
      </w:r>
    </w:p>
    <w:p w14:paraId="1A459C6E" w14:textId="77777777" w:rsidR="005E5B05" w:rsidRDefault="005E5B05" w:rsidP="005B74FD">
      <w:pPr>
        <w:pBdr>
          <w:top w:val="nil"/>
          <w:left w:val="nil"/>
          <w:bottom w:val="nil"/>
          <w:right w:val="nil"/>
          <w:between w:val="nil"/>
        </w:pBdr>
        <w:jc w:val="center"/>
        <w:rPr>
          <w:rFonts w:ascii="Arial" w:hAnsi="Arial" w:cs="Arial"/>
          <w:b/>
          <w:sz w:val="20"/>
        </w:rPr>
      </w:pPr>
      <w:r w:rsidRPr="0061010C">
        <w:rPr>
          <w:rFonts w:ascii="Arial" w:eastAsia="Arial" w:hAnsi="Arial" w:cs="Arial"/>
          <w:color w:val="000000"/>
          <w:sz w:val="20"/>
          <w:lang w:eastAsia="es-MX"/>
        </w:rPr>
        <w:t>S</w:t>
      </w:r>
      <w:r>
        <w:rPr>
          <w:rFonts w:ascii="Arial" w:eastAsia="Arial" w:hAnsi="Arial" w:cs="Arial"/>
          <w:color w:val="000000"/>
          <w:sz w:val="20"/>
          <w:lang w:eastAsia="es-MX"/>
        </w:rPr>
        <w:t>e</w:t>
      </w:r>
      <w:r w:rsidRPr="0061010C">
        <w:rPr>
          <w:rFonts w:ascii="Arial" w:eastAsia="Arial" w:hAnsi="Arial" w:cs="Arial"/>
          <w:color w:val="000000"/>
          <w:sz w:val="20"/>
          <w:lang w:eastAsia="es-MX"/>
        </w:rPr>
        <w:t xml:space="preserve"> D</w:t>
      </w:r>
      <w:r>
        <w:rPr>
          <w:rFonts w:ascii="Arial" w:eastAsia="Arial" w:hAnsi="Arial" w:cs="Arial"/>
          <w:color w:val="000000"/>
          <w:sz w:val="20"/>
          <w:lang w:eastAsia="es-MX"/>
        </w:rPr>
        <w:t>eroga</w:t>
      </w:r>
    </w:p>
    <w:p w14:paraId="7B8EE925" w14:textId="77777777" w:rsidR="005E5B05" w:rsidRPr="0061010C" w:rsidRDefault="005E5B05" w:rsidP="005E5B05">
      <w:pPr>
        <w:pBdr>
          <w:top w:val="nil"/>
          <w:left w:val="nil"/>
          <w:bottom w:val="nil"/>
          <w:right w:val="nil"/>
          <w:between w:val="nil"/>
        </w:pBdr>
        <w:jc w:val="right"/>
        <w:rPr>
          <w:rFonts w:ascii="Arial" w:eastAsia="Arial" w:hAnsi="Arial" w:cs="Arial"/>
          <w:color w:val="000000"/>
          <w:sz w:val="20"/>
          <w:lang w:eastAsia="es-MX"/>
        </w:rPr>
      </w:pPr>
      <w:r w:rsidRPr="0061010C">
        <w:rPr>
          <w:rFonts w:ascii="Arial" w:eastAsia="Arial" w:hAnsi="Arial" w:cs="Arial"/>
          <w:color w:val="000000"/>
          <w:sz w:val="20"/>
          <w:lang w:eastAsia="es-MX"/>
        </w:rPr>
        <w:t xml:space="preserve"> (</w:t>
      </w:r>
      <w:r>
        <w:rPr>
          <w:rFonts w:ascii="Arial" w:hAnsi="Arial" w:cs="Arial"/>
          <w:sz w:val="20"/>
        </w:rPr>
        <w:t xml:space="preserve">Decreto No. 65-500, P. O. Edición Vespertina del 22 de </w:t>
      </w:r>
      <w:proofErr w:type="gramStart"/>
      <w:r>
        <w:rPr>
          <w:rFonts w:ascii="Arial" w:hAnsi="Arial" w:cs="Arial"/>
          <w:sz w:val="20"/>
        </w:rPr>
        <w:t>Diciembre</w:t>
      </w:r>
      <w:proofErr w:type="gramEnd"/>
      <w:r>
        <w:rPr>
          <w:rFonts w:ascii="Arial" w:hAnsi="Arial" w:cs="Arial"/>
          <w:sz w:val="20"/>
        </w:rPr>
        <w:t xml:space="preserve"> de 2022</w:t>
      </w:r>
      <w:r w:rsidRPr="0061010C">
        <w:rPr>
          <w:rFonts w:ascii="Arial" w:eastAsia="Arial" w:hAnsi="Arial" w:cs="Arial"/>
          <w:color w:val="000000"/>
          <w:sz w:val="20"/>
          <w:lang w:eastAsia="es-MX"/>
        </w:rPr>
        <w:t>).</w:t>
      </w:r>
    </w:p>
    <w:p w14:paraId="349331B2"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Capitulo </w:t>
      </w:r>
      <w:proofErr w:type="gramStart"/>
      <w:r>
        <w:rPr>
          <w:rFonts w:ascii="Arial" w:hAnsi="Arial" w:cs="Arial"/>
          <w:b/>
          <w:i/>
          <w:sz w:val="16"/>
          <w:szCs w:val="16"/>
          <w:lang w:val="es-MX"/>
        </w:rPr>
        <w:t xml:space="preserve">Derogado,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E87A6A">
        <w:rPr>
          <w:rFonts w:ascii="Arial" w:hAnsi="Arial" w:cs="Arial"/>
          <w:b/>
          <w:i/>
          <w:sz w:val="16"/>
          <w:szCs w:val="16"/>
          <w:lang w:val="es-MX"/>
        </w:rPr>
        <w:t xml:space="preserve"> de 2022</w:t>
      </w:r>
    </w:p>
    <w:p w14:paraId="0DE639E2"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hyperlink r:id="rId125" w:history="1">
        <w:r w:rsidRPr="00AC4E3D">
          <w:rPr>
            <w:rStyle w:val="Hipervnculo"/>
            <w:rFonts w:ascii="Arial" w:hAnsi="Arial" w:cs="Arial"/>
            <w:b/>
            <w:i/>
            <w:sz w:val="16"/>
            <w:szCs w:val="16"/>
            <w:lang w:val="es-MX"/>
          </w:rPr>
          <w:t>https://po.tamaulipas.gob.mx/wp-content/uploads/2022/12/cxlvii-153-221222-EV.pdf</w:t>
        </w:r>
      </w:hyperlink>
    </w:p>
    <w:p w14:paraId="544739C3" w14:textId="77777777" w:rsidR="005B74FD" w:rsidRPr="005B74FD" w:rsidRDefault="005B74FD" w:rsidP="005E5B05">
      <w:pPr>
        <w:pBdr>
          <w:top w:val="nil"/>
          <w:left w:val="nil"/>
          <w:bottom w:val="nil"/>
          <w:right w:val="nil"/>
          <w:between w:val="nil"/>
        </w:pBdr>
        <w:rPr>
          <w:rFonts w:ascii="Arial" w:eastAsia="Arial" w:hAnsi="Arial" w:cs="Arial"/>
          <w:b/>
          <w:color w:val="000000"/>
          <w:sz w:val="20"/>
          <w:lang w:val="es-MX" w:eastAsia="es-MX"/>
        </w:rPr>
      </w:pPr>
    </w:p>
    <w:p w14:paraId="4B7FE38D" w14:textId="77777777" w:rsidR="005B74FD" w:rsidRPr="003F4666" w:rsidRDefault="005B74FD" w:rsidP="005B74FD">
      <w:pPr>
        <w:pStyle w:val="Prrafodelista"/>
        <w:keepLines/>
        <w:ind w:left="720" w:right="50"/>
        <w:jc w:val="right"/>
        <w:rPr>
          <w:rFonts w:ascii="Arial" w:hAnsi="Arial" w:cs="Arial"/>
          <w:b/>
          <w:i/>
          <w:kern w:val="28"/>
          <w:sz w:val="16"/>
          <w:szCs w:val="16"/>
          <w:lang w:val="es-MX"/>
        </w:rPr>
      </w:pPr>
      <w:proofErr w:type="gramStart"/>
      <w:r>
        <w:rPr>
          <w:rFonts w:ascii="Arial" w:hAnsi="Arial" w:cs="Arial"/>
          <w:b/>
          <w:i/>
          <w:kern w:val="28"/>
          <w:sz w:val="16"/>
          <w:szCs w:val="16"/>
          <w:lang w:val="es-MX"/>
        </w:rPr>
        <w:t xml:space="preserve">Capitulo </w:t>
      </w:r>
      <w:r w:rsidRPr="003F4666">
        <w:rPr>
          <w:rFonts w:ascii="Arial" w:hAnsi="Arial" w:cs="Arial"/>
          <w:b/>
          <w:i/>
          <w:kern w:val="28"/>
          <w:sz w:val="16"/>
          <w:szCs w:val="16"/>
          <w:lang w:val="es-MX"/>
        </w:rPr>
        <w:t xml:space="preserve"> </w:t>
      </w:r>
      <w:r w:rsidR="00924218">
        <w:rPr>
          <w:rFonts w:ascii="Arial" w:hAnsi="Arial" w:cs="Arial"/>
          <w:b/>
          <w:i/>
          <w:kern w:val="28"/>
          <w:sz w:val="16"/>
          <w:szCs w:val="16"/>
          <w:lang w:val="es-MX"/>
        </w:rPr>
        <w:t>Adicionado</w:t>
      </w:r>
      <w:proofErr w:type="gramEnd"/>
      <w:r w:rsidRPr="003F4666">
        <w:rPr>
          <w:rFonts w:ascii="Arial" w:hAnsi="Arial" w:cs="Arial"/>
          <w:b/>
          <w:i/>
          <w:kern w:val="28"/>
          <w:sz w:val="16"/>
          <w:szCs w:val="16"/>
          <w:lang w:val="es-MX"/>
        </w:rPr>
        <w:t>, P.O. Edición Vespertina Extraordinario</w:t>
      </w:r>
      <w:r w:rsidR="00E87A6A">
        <w:rPr>
          <w:rFonts w:ascii="Arial" w:hAnsi="Arial" w:cs="Arial"/>
          <w:b/>
          <w:i/>
          <w:kern w:val="28"/>
          <w:sz w:val="16"/>
          <w:szCs w:val="16"/>
          <w:lang w:val="es-MX"/>
        </w:rPr>
        <w:t xml:space="preserve"> No. 11, del 1 de julio de 2022</w:t>
      </w:r>
    </w:p>
    <w:p w14:paraId="04497FC7" w14:textId="77777777" w:rsidR="005B74FD" w:rsidRDefault="005B74FD" w:rsidP="005B74FD">
      <w:pPr>
        <w:pStyle w:val="Prrafodelista"/>
        <w:ind w:left="720"/>
        <w:jc w:val="right"/>
        <w:rPr>
          <w:rStyle w:val="Hipervnculo"/>
          <w:rFonts w:ascii="Arial" w:eastAsia="Calibri" w:hAnsi="Arial" w:cs="Arial"/>
          <w:b/>
          <w:i/>
          <w:sz w:val="16"/>
          <w:szCs w:val="16"/>
        </w:rPr>
      </w:pPr>
      <w:hyperlink r:id="rId126" w:history="1">
        <w:r w:rsidRPr="003F4666">
          <w:rPr>
            <w:rStyle w:val="Hipervnculo"/>
            <w:rFonts w:ascii="Arial" w:eastAsia="Calibri" w:hAnsi="Arial" w:cs="Arial"/>
            <w:b/>
            <w:i/>
            <w:sz w:val="16"/>
            <w:szCs w:val="16"/>
          </w:rPr>
          <w:t>https://po.tamaulipas.gob.mx/wp-content/uploads/2022/07/cxlvii-Ext.No_.11-010722F-EV.pdf</w:t>
        </w:r>
      </w:hyperlink>
    </w:p>
    <w:p w14:paraId="12B7A9D2" w14:textId="77777777" w:rsidR="005E5B05" w:rsidRPr="008A5689" w:rsidRDefault="005B74FD" w:rsidP="005E5B05">
      <w:pPr>
        <w:spacing w:before="200"/>
        <w:jc w:val="both"/>
        <w:rPr>
          <w:rFonts w:ascii="Arial" w:eastAsia="Arial" w:hAnsi="Arial" w:cs="Arial"/>
          <w:sz w:val="20"/>
          <w:lang w:val="es-MX" w:eastAsia="es-MX"/>
        </w:rPr>
      </w:pPr>
      <w:r w:rsidRPr="005B74FD">
        <w:rPr>
          <w:rFonts w:ascii="Arial" w:eastAsia="Arial" w:hAnsi="Arial" w:cs="Arial"/>
          <w:b/>
          <w:color w:val="000000"/>
          <w:sz w:val="20"/>
          <w:lang w:val="es-MX" w:eastAsia="es-MX"/>
        </w:rPr>
        <w:t>Artículo 97.</w:t>
      </w:r>
      <w:r w:rsidRPr="005B74FD">
        <w:rPr>
          <w:rFonts w:ascii="Arial" w:eastAsia="Arial" w:hAnsi="Arial" w:cs="Arial"/>
          <w:color w:val="000000"/>
          <w:sz w:val="20"/>
          <w:lang w:val="es-MX" w:eastAsia="es-MX"/>
        </w:rPr>
        <w:t xml:space="preserve"> </w:t>
      </w:r>
      <w:r w:rsidR="005E5B05">
        <w:rPr>
          <w:rFonts w:ascii="Arial" w:hAnsi="Arial" w:cs="Arial"/>
          <w:sz w:val="20"/>
        </w:rPr>
        <w:t xml:space="preserve">Se deroga (Decreto No. 65-500, P. O. Edición Vespertina del 22 de </w:t>
      </w:r>
      <w:proofErr w:type="gramStart"/>
      <w:r w:rsidR="005E5B05">
        <w:rPr>
          <w:rFonts w:ascii="Arial" w:hAnsi="Arial" w:cs="Arial"/>
          <w:sz w:val="20"/>
        </w:rPr>
        <w:t>Diciembre</w:t>
      </w:r>
      <w:proofErr w:type="gramEnd"/>
      <w:r w:rsidR="005E5B05">
        <w:rPr>
          <w:rFonts w:ascii="Arial" w:hAnsi="Arial" w:cs="Arial"/>
          <w:sz w:val="20"/>
        </w:rPr>
        <w:t xml:space="preserve"> de 2022.)</w:t>
      </w:r>
    </w:p>
    <w:p w14:paraId="2AFA9D6E"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Derogado,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E87A6A">
        <w:rPr>
          <w:rFonts w:ascii="Arial" w:hAnsi="Arial" w:cs="Arial"/>
          <w:b/>
          <w:i/>
          <w:sz w:val="16"/>
          <w:szCs w:val="16"/>
          <w:lang w:val="es-MX"/>
        </w:rPr>
        <w:t xml:space="preserve"> de 2022</w:t>
      </w:r>
    </w:p>
    <w:p w14:paraId="6B764B04" w14:textId="77777777" w:rsidR="005B74FD" w:rsidRDefault="009450FD" w:rsidP="009450FD">
      <w:pPr>
        <w:pBdr>
          <w:top w:val="nil"/>
          <w:left w:val="nil"/>
          <w:bottom w:val="nil"/>
          <w:right w:val="nil"/>
          <w:between w:val="nil"/>
        </w:pBdr>
        <w:jc w:val="right"/>
        <w:rPr>
          <w:rStyle w:val="Hipervnculo"/>
          <w:rFonts w:ascii="Arial" w:hAnsi="Arial" w:cs="Arial"/>
          <w:b/>
          <w:i/>
          <w:sz w:val="16"/>
          <w:szCs w:val="16"/>
          <w:lang w:val="es-MX"/>
        </w:rPr>
      </w:pPr>
      <w:hyperlink r:id="rId127" w:history="1">
        <w:r w:rsidRPr="00AC4E3D">
          <w:rPr>
            <w:rStyle w:val="Hipervnculo"/>
            <w:rFonts w:ascii="Arial" w:hAnsi="Arial" w:cs="Arial"/>
            <w:b/>
            <w:i/>
            <w:sz w:val="16"/>
            <w:szCs w:val="16"/>
            <w:lang w:val="es-MX"/>
          </w:rPr>
          <w:t>https://po.tamaulipas.gob.mx/wp-content/uploads/2022/12/cxlvii-153-221222-EV.pdf</w:t>
        </w:r>
      </w:hyperlink>
    </w:p>
    <w:p w14:paraId="3428D24A" w14:textId="77777777" w:rsidR="009450FD" w:rsidRPr="005B74FD" w:rsidRDefault="009450FD" w:rsidP="009450FD">
      <w:pPr>
        <w:pBdr>
          <w:top w:val="nil"/>
          <w:left w:val="nil"/>
          <w:bottom w:val="nil"/>
          <w:right w:val="nil"/>
          <w:between w:val="nil"/>
        </w:pBdr>
        <w:jc w:val="right"/>
        <w:rPr>
          <w:rFonts w:ascii="Arial" w:eastAsia="Arial" w:hAnsi="Arial" w:cs="Arial"/>
          <w:color w:val="000000"/>
          <w:sz w:val="20"/>
          <w:lang w:val="es-MX" w:eastAsia="es-MX"/>
        </w:rPr>
      </w:pPr>
    </w:p>
    <w:p w14:paraId="1D1821D9" w14:textId="77777777" w:rsidR="005B74FD" w:rsidRPr="003F4666" w:rsidRDefault="005B74FD" w:rsidP="005B74FD">
      <w:pPr>
        <w:pStyle w:val="Prrafodelista"/>
        <w:keepLines/>
        <w:ind w:left="720" w:right="50"/>
        <w:jc w:val="right"/>
        <w:rPr>
          <w:rFonts w:ascii="Arial" w:hAnsi="Arial" w:cs="Arial"/>
          <w:b/>
          <w:i/>
          <w:kern w:val="28"/>
          <w:sz w:val="16"/>
          <w:szCs w:val="16"/>
          <w:lang w:val="es-MX"/>
        </w:rPr>
      </w:pPr>
      <w:proofErr w:type="gramStart"/>
      <w:r>
        <w:rPr>
          <w:rFonts w:ascii="Arial" w:hAnsi="Arial" w:cs="Arial"/>
          <w:b/>
          <w:i/>
          <w:kern w:val="28"/>
          <w:sz w:val="16"/>
          <w:szCs w:val="16"/>
          <w:lang w:val="es-MX"/>
        </w:rPr>
        <w:t xml:space="preserve">Artículo </w:t>
      </w:r>
      <w:r w:rsidRPr="003F4666">
        <w:rPr>
          <w:rFonts w:ascii="Arial" w:hAnsi="Arial" w:cs="Arial"/>
          <w:b/>
          <w:i/>
          <w:kern w:val="28"/>
          <w:sz w:val="16"/>
          <w:szCs w:val="16"/>
          <w:lang w:val="es-MX"/>
        </w:rPr>
        <w:t xml:space="preserve"> </w:t>
      </w:r>
      <w:r w:rsidR="00E87A6A">
        <w:rPr>
          <w:rFonts w:ascii="Arial" w:hAnsi="Arial" w:cs="Arial"/>
          <w:b/>
          <w:i/>
          <w:kern w:val="28"/>
          <w:sz w:val="16"/>
          <w:szCs w:val="16"/>
          <w:lang w:val="es-MX"/>
        </w:rPr>
        <w:t>Adicionado</w:t>
      </w:r>
      <w:proofErr w:type="gramEnd"/>
      <w:r w:rsidRPr="003F4666">
        <w:rPr>
          <w:rFonts w:ascii="Arial" w:hAnsi="Arial" w:cs="Arial"/>
          <w:b/>
          <w:i/>
          <w:kern w:val="28"/>
          <w:sz w:val="16"/>
          <w:szCs w:val="16"/>
          <w:lang w:val="es-MX"/>
        </w:rPr>
        <w:t>, P.O. Edición Vespertina Extraordinario</w:t>
      </w:r>
      <w:r w:rsidR="00E87A6A">
        <w:rPr>
          <w:rFonts w:ascii="Arial" w:hAnsi="Arial" w:cs="Arial"/>
          <w:b/>
          <w:i/>
          <w:kern w:val="28"/>
          <w:sz w:val="16"/>
          <w:szCs w:val="16"/>
          <w:lang w:val="es-MX"/>
        </w:rPr>
        <w:t xml:space="preserve"> No. 11, del 1 de julio de 2022</w:t>
      </w:r>
    </w:p>
    <w:p w14:paraId="41D747D1" w14:textId="77777777" w:rsidR="005B74FD" w:rsidRDefault="005B74FD" w:rsidP="005B74FD">
      <w:pPr>
        <w:pStyle w:val="Prrafodelista"/>
        <w:ind w:left="720"/>
        <w:jc w:val="right"/>
        <w:rPr>
          <w:rStyle w:val="Hipervnculo"/>
          <w:rFonts w:ascii="Arial" w:eastAsia="Calibri" w:hAnsi="Arial" w:cs="Arial"/>
          <w:b/>
          <w:i/>
          <w:sz w:val="16"/>
          <w:szCs w:val="16"/>
        </w:rPr>
      </w:pPr>
      <w:hyperlink r:id="rId128" w:history="1">
        <w:r w:rsidRPr="003F4666">
          <w:rPr>
            <w:rStyle w:val="Hipervnculo"/>
            <w:rFonts w:ascii="Arial" w:eastAsia="Calibri" w:hAnsi="Arial" w:cs="Arial"/>
            <w:b/>
            <w:i/>
            <w:sz w:val="16"/>
            <w:szCs w:val="16"/>
          </w:rPr>
          <w:t>https://po.tamaulipas.gob.mx/wp-content/uploads/2022/07/cxlvii-Ext.No_.11-010722F-EV.pdf</w:t>
        </w:r>
      </w:hyperlink>
    </w:p>
    <w:p w14:paraId="7AEAE96D" w14:textId="77777777" w:rsidR="005E5B05" w:rsidRPr="008A5689" w:rsidRDefault="005B74FD" w:rsidP="005E5B05">
      <w:pPr>
        <w:spacing w:before="200"/>
        <w:jc w:val="both"/>
        <w:rPr>
          <w:rFonts w:ascii="Arial" w:eastAsia="Arial" w:hAnsi="Arial" w:cs="Arial"/>
          <w:sz w:val="20"/>
          <w:lang w:val="es-MX" w:eastAsia="es-MX"/>
        </w:rPr>
      </w:pPr>
      <w:r w:rsidRPr="005B74FD">
        <w:rPr>
          <w:rFonts w:ascii="Arial" w:eastAsia="Arial" w:hAnsi="Arial" w:cs="Arial"/>
          <w:b/>
          <w:color w:val="000000"/>
          <w:sz w:val="20"/>
          <w:lang w:val="es-MX" w:eastAsia="es-MX"/>
        </w:rPr>
        <w:t>Artículo 98.</w:t>
      </w:r>
      <w:r w:rsidRPr="005B74FD">
        <w:rPr>
          <w:rFonts w:ascii="Arial" w:eastAsia="Arial" w:hAnsi="Arial" w:cs="Arial"/>
          <w:color w:val="000000"/>
          <w:sz w:val="20"/>
          <w:lang w:val="es-MX" w:eastAsia="es-MX"/>
        </w:rPr>
        <w:t xml:space="preserve"> </w:t>
      </w:r>
      <w:r w:rsidR="005E5B05">
        <w:rPr>
          <w:rFonts w:ascii="Arial" w:hAnsi="Arial" w:cs="Arial"/>
          <w:sz w:val="20"/>
        </w:rPr>
        <w:t xml:space="preserve">Se deroga (Decreto No. 65-500, P. O. Edición Vespertina del 22 de </w:t>
      </w:r>
      <w:proofErr w:type="gramStart"/>
      <w:r w:rsidR="005E5B05">
        <w:rPr>
          <w:rFonts w:ascii="Arial" w:hAnsi="Arial" w:cs="Arial"/>
          <w:sz w:val="20"/>
        </w:rPr>
        <w:t>Diciembre</w:t>
      </w:r>
      <w:proofErr w:type="gramEnd"/>
      <w:r w:rsidR="005E5B05">
        <w:rPr>
          <w:rFonts w:ascii="Arial" w:hAnsi="Arial" w:cs="Arial"/>
          <w:sz w:val="20"/>
        </w:rPr>
        <w:t xml:space="preserve"> de 2022.)</w:t>
      </w:r>
    </w:p>
    <w:p w14:paraId="2109E5E6"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Derogado,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E87A6A">
        <w:rPr>
          <w:rFonts w:ascii="Arial" w:hAnsi="Arial" w:cs="Arial"/>
          <w:b/>
          <w:i/>
          <w:sz w:val="16"/>
          <w:szCs w:val="16"/>
          <w:lang w:val="es-MX"/>
        </w:rPr>
        <w:t xml:space="preserve"> de 2022</w:t>
      </w:r>
    </w:p>
    <w:p w14:paraId="13C5603B" w14:textId="77777777" w:rsidR="009450FD" w:rsidRPr="005E5B05" w:rsidRDefault="009450FD" w:rsidP="009450FD">
      <w:pPr>
        <w:pStyle w:val="Prrafodelista"/>
        <w:autoSpaceDE w:val="0"/>
        <w:autoSpaceDN w:val="0"/>
        <w:adjustRightInd w:val="0"/>
        <w:ind w:left="1004"/>
        <w:jc w:val="right"/>
        <w:rPr>
          <w:rFonts w:ascii="Arial" w:hAnsi="Arial" w:cs="Arial"/>
          <w:b/>
          <w:i/>
          <w:sz w:val="16"/>
          <w:szCs w:val="16"/>
          <w:lang w:val="es-MX"/>
        </w:rPr>
      </w:pPr>
      <w:hyperlink r:id="rId129" w:history="1">
        <w:r w:rsidRPr="00AC4E3D">
          <w:rPr>
            <w:rStyle w:val="Hipervnculo"/>
            <w:rFonts w:ascii="Arial" w:hAnsi="Arial" w:cs="Arial"/>
            <w:b/>
            <w:i/>
            <w:sz w:val="16"/>
            <w:szCs w:val="16"/>
            <w:lang w:val="es-MX"/>
          </w:rPr>
          <w:t>https://po.tamaulipas.gob.mx/wp-content/uploads/2022/12/cxlvii-153-221222-EV.pdf</w:t>
        </w:r>
      </w:hyperlink>
    </w:p>
    <w:p w14:paraId="16096957" w14:textId="77777777" w:rsidR="005B74FD" w:rsidRDefault="005B74FD" w:rsidP="005E5B05">
      <w:pPr>
        <w:pBdr>
          <w:top w:val="nil"/>
          <w:left w:val="nil"/>
          <w:bottom w:val="nil"/>
          <w:right w:val="nil"/>
          <w:between w:val="nil"/>
        </w:pBdr>
        <w:jc w:val="both"/>
        <w:rPr>
          <w:rFonts w:ascii="Arial" w:eastAsia="Arial" w:hAnsi="Arial" w:cs="Arial"/>
          <w:color w:val="000000"/>
          <w:sz w:val="20"/>
          <w:lang w:val="es-MX" w:eastAsia="es-MX"/>
        </w:rPr>
      </w:pPr>
    </w:p>
    <w:p w14:paraId="31B5A039" w14:textId="77777777" w:rsidR="0012749B" w:rsidRPr="005B74FD" w:rsidRDefault="0012749B" w:rsidP="005E5B05">
      <w:pPr>
        <w:pBdr>
          <w:top w:val="nil"/>
          <w:left w:val="nil"/>
          <w:bottom w:val="nil"/>
          <w:right w:val="nil"/>
          <w:between w:val="nil"/>
        </w:pBdr>
        <w:jc w:val="both"/>
        <w:rPr>
          <w:rFonts w:ascii="Arial" w:eastAsia="Arial" w:hAnsi="Arial" w:cs="Arial"/>
          <w:color w:val="000000"/>
          <w:sz w:val="20"/>
          <w:lang w:val="es-MX" w:eastAsia="es-MX"/>
        </w:rPr>
      </w:pPr>
    </w:p>
    <w:p w14:paraId="021AE109" w14:textId="77777777" w:rsidR="005B74FD" w:rsidRPr="003F4666" w:rsidRDefault="005B74FD" w:rsidP="005B74FD">
      <w:pPr>
        <w:pStyle w:val="Prrafodelista"/>
        <w:keepLines/>
        <w:ind w:left="720" w:right="50"/>
        <w:jc w:val="right"/>
        <w:rPr>
          <w:rFonts w:ascii="Arial" w:hAnsi="Arial" w:cs="Arial"/>
          <w:b/>
          <w:i/>
          <w:kern w:val="28"/>
          <w:sz w:val="16"/>
          <w:szCs w:val="16"/>
          <w:lang w:val="es-MX"/>
        </w:rPr>
      </w:pPr>
      <w:proofErr w:type="gramStart"/>
      <w:r>
        <w:rPr>
          <w:rFonts w:ascii="Arial" w:hAnsi="Arial" w:cs="Arial"/>
          <w:b/>
          <w:i/>
          <w:kern w:val="28"/>
          <w:sz w:val="16"/>
          <w:szCs w:val="16"/>
          <w:lang w:val="es-MX"/>
        </w:rPr>
        <w:t xml:space="preserve">Artículo </w:t>
      </w:r>
      <w:r w:rsidRPr="003F4666">
        <w:rPr>
          <w:rFonts w:ascii="Arial" w:hAnsi="Arial" w:cs="Arial"/>
          <w:b/>
          <w:i/>
          <w:kern w:val="28"/>
          <w:sz w:val="16"/>
          <w:szCs w:val="16"/>
          <w:lang w:val="es-MX"/>
        </w:rPr>
        <w:t xml:space="preserve"> </w:t>
      </w:r>
      <w:r w:rsidR="00E87A6A">
        <w:rPr>
          <w:rFonts w:ascii="Arial" w:hAnsi="Arial" w:cs="Arial"/>
          <w:b/>
          <w:i/>
          <w:kern w:val="28"/>
          <w:sz w:val="16"/>
          <w:szCs w:val="16"/>
          <w:lang w:val="es-MX"/>
        </w:rPr>
        <w:t>Adicionado</w:t>
      </w:r>
      <w:proofErr w:type="gramEnd"/>
      <w:r w:rsidRPr="003F4666">
        <w:rPr>
          <w:rFonts w:ascii="Arial" w:hAnsi="Arial" w:cs="Arial"/>
          <w:b/>
          <w:i/>
          <w:kern w:val="28"/>
          <w:sz w:val="16"/>
          <w:szCs w:val="16"/>
          <w:lang w:val="es-MX"/>
        </w:rPr>
        <w:t>, P.O. Edición Vespertina Extraordinario</w:t>
      </w:r>
      <w:r w:rsidR="00E87A6A">
        <w:rPr>
          <w:rFonts w:ascii="Arial" w:hAnsi="Arial" w:cs="Arial"/>
          <w:b/>
          <w:i/>
          <w:kern w:val="28"/>
          <w:sz w:val="16"/>
          <w:szCs w:val="16"/>
          <w:lang w:val="es-MX"/>
        </w:rPr>
        <w:t xml:space="preserve"> No. 11, del 1 de julio de 2022</w:t>
      </w:r>
    </w:p>
    <w:p w14:paraId="5C37D31C" w14:textId="77777777" w:rsidR="005B74FD" w:rsidRDefault="005B74FD" w:rsidP="005B74FD">
      <w:pPr>
        <w:pStyle w:val="Prrafodelista"/>
        <w:ind w:left="720"/>
        <w:jc w:val="right"/>
        <w:rPr>
          <w:rStyle w:val="Hipervnculo"/>
          <w:rFonts w:ascii="Arial" w:eastAsia="Calibri" w:hAnsi="Arial" w:cs="Arial"/>
          <w:b/>
          <w:i/>
          <w:sz w:val="16"/>
          <w:szCs w:val="16"/>
        </w:rPr>
      </w:pPr>
      <w:hyperlink r:id="rId130" w:history="1">
        <w:r w:rsidRPr="003F4666">
          <w:rPr>
            <w:rStyle w:val="Hipervnculo"/>
            <w:rFonts w:ascii="Arial" w:eastAsia="Calibri" w:hAnsi="Arial" w:cs="Arial"/>
            <w:b/>
            <w:i/>
            <w:sz w:val="16"/>
            <w:szCs w:val="16"/>
          </w:rPr>
          <w:t>https://po.tamaulipas.gob.mx/wp-content/uploads/2022/07/cxlvii-Ext.No_.11-010722F-EV.pdf</w:t>
        </w:r>
      </w:hyperlink>
    </w:p>
    <w:p w14:paraId="64AAC5E5" w14:textId="77777777" w:rsidR="005E5B05" w:rsidRPr="008A5689" w:rsidRDefault="005B74FD" w:rsidP="005E5B05">
      <w:pPr>
        <w:spacing w:before="200"/>
        <w:jc w:val="both"/>
        <w:rPr>
          <w:rFonts w:ascii="Arial" w:eastAsia="Arial" w:hAnsi="Arial" w:cs="Arial"/>
          <w:sz w:val="20"/>
          <w:lang w:val="es-MX" w:eastAsia="es-MX"/>
        </w:rPr>
      </w:pPr>
      <w:r w:rsidRPr="005B74FD">
        <w:rPr>
          <w:rFonts w:ascii="Arial" w:eastAsia="Arial" w:hAnsi="Arial" w:cs="Arial"/>
          <w:b/>
          <w:color w:val="000000"/>
          <w:sz w:val="20"/>
          <w:lang w:val="es-MX" w:eastAsia="es-MX"/>
        </w:rPr>
        <w:t>ARTÍCULO 99.</w:t>
      </w:r>
      <w:r w:rsidRPr="005B74FD">
        <w:rPr>
          <w:rFonts w:ascii="Arial" w:eastAsia="Arial" w:hAnsi="Arial" w:cs="Arial"/>
          <w:color w:val="000000"/>
          <w:sz w:val="20"/>
          <w:lang w:val="es-MX" w:eastAsia="es-MX"/>
        </w:rPr>
        <w:t xml:space="preserve"> </w:t>
      </w:r>
      <w:r w:rsidR="005E5B05">
        <w:rPr>
          <w:rFonts w:ascii="Arial" w:eastAsia="Arial" w:hAnsi="Arial" w:cs="Arial"/>
          <w:color w:val="000000"/>
          <w:sz w:val="20"/>
          <w:lang w:val="es-MX" w:eastAsia="es-MX"/>
        </w:rPr>
        <w:t xml:space="preserve"> </w:t>
      </w:r>
      <w:r w:rsidR="005E5B05">
        <w:rPr>
          <w:rFonts w:ascii="Arial" w:hAnsi="Arial" w:cs="Arial"/>
          <w:sz w:val="20"/>
        </w:rPr>
        <w:t xml:space="preserve">Se deroga (Decreto No. 65-500, P. O. Edición Vespertina del 22 de </w:t>
      </w:r>
      <w:proofErr w:type="gramStart"/>
      <w:r w:rsidR="005E5B05">
        <w:rPr>
          <w:rFonts w:ascii="Arial" w:hAnsi="Arial" w:cs="Arial"/>
          <w:sz w:val="20"/>
        </w:rPr>
        <w:t>Diciembre</w:t>
      </w:r>
      <w:proofErr w:type="gramEnd"/>
      <w:r w:rsidR="005E5B05">
        <w:rPr>
          <w:rFonts w:ascii="Arial" w:hAnsi="Arial" w:cs="Arial"/>
          <w:sz w:val="20"/>
        </w:rPr>
        <w:t xml:space="preserve"> de 2022.)</w:t>
      </w:r>
    </w:p>
    <w:p w14:paraId="0676C22E"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 xml:space="preserve">Derogado,  </w:t>
      </w:r>
      <w:r>
        <w:rPr>
          <w:rFonts w:ascii="Arial" w:hAnsi="Arial" w:cs="Arial"/>
          <w:b/>
          <w:i/>
          <w:sz w:val="16"/>
          <w:szCs w:val="16"/>
        </w:rPr>
        <w:t>P.O.</w:t>
      </w:r>
      <w:proofErr w:type="gramEnd"/>
      <w:r>
        <w:rPr>
          <w:rFonts w:ascii="Arial" w:hAnsi="Arial" w:cs="Arial"/>
          <w:b/>
          <w:i/>
          <w:sz w:val="16"/>
          <w:szCs w:val="16"/>
        </w:rPr>
        <w:t xml:space="preserve"> Edición </w:t>
      </w:r>
      <w:proofErr w:type="gramStart"/>
      <w:r>
        <w:rPr>
          <w:rFonts w:ascii="Arial" w:hAnsi="Arial" w:cs="Arial"/>
          <w:b/>
          <w:i/>
          <w:sz w:val="16"/>
          <w:szCs w:val="16"/>
        </w:rPr>
        <w:t>Vespertina  No</w:t>
      </w:r>
      <w:proofErr w:type="gramEnd"/>
      <w:r>
        <w:rPr>
          <w:rFonts w:ascii="Arial" w:hAnsi="Arial" w:cs="Arial"/>
          <w:b/>
          <w:i/>
          <w:sz w:val="16"/>
          <w:szCs w:val="16"/>
        </w:rPr>
        <w:t>. 153</w:t>
      </w:r>
      <w:r>
        <w:rPr>
          <w:rFonts w:ascii="Arial" w:hAnsi="Arial" w:cs="Arial"/>
          <w:b/>
          <w:i/>
          <w:sz w:val="16"/>
          <w:szCs w:val="16"/>
          <w:lang w:val="es-MX"/>
        </w:rPr>
        <w:t>, del 22</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E87A6A">
        <w:rPr>
          <w:rFonts w:ascii="Arial" w:hAnsi="Arial" w:cs="Arial"/>
          <w:b/>
          <w:i/>
          <w:sz w:val="16"/>
          <w:szCs w:val="16"/>
          <w:lang w:val="es-MX"/>
        </w:rPr>
        <w:t xml:space="preserve"> de 2022</w:t>
      </w:r>
    </w:p>
    <w:p w14:paraId="150405FA" w14:textId="77777777" w:rsidR="009450FD" w:rsidRDefault="009450FD" w:rsidP="009450FD">
      <w:pPr>
        <w:pStyle w:val="Prrafodelista"/>
        <w:autoSpaceDE w:val="0"/>
        <w:autoSpaceDN w:val="0"/>
        <w:adjustRightInd w:val="0"/>
        <w:ind w:left="1004"/>
        <w:jc w:val="right"/>
        <w:rPr>
          <w:rFonts w:ascii="Arial" w:hAnsi="Arial" w:cs="Arial"/>
          <w:b/>
          <w:i/>
          <w:sz w:val="16"/>
          <w:szCs w:val="16"/>
          <w:lang w:val="es-MX"/>
        </w:rPr>
      </w:pPr>
      <w:hyperlink r:id="rId131" w:history="1">
        <w:r w:rsidRPr="00AC4E3D">
          <w:rPr>
            <w:rStyle w:val="Hipervnculo"/>
            <w:rFonts w:ascii="Arial" w:hAnsi="Arial" w:cs="Arial"/>
            <w:b/>
            <w:i/>
            <w:sz w:val="16"/>
            <w:szCs w:val="16"/>
            <w:lang w:val="es-MX"/>
          </w:rPr>
          <w:t>https://po.tamaulipas.gob.mx/wp-content/uploads/2022/12/cxlvii-153-221222-EV.pdf</w:t>
        </w:r>
      </w:hyperlink>
    </w:p>
    <w:p w14:paraId="56660230" w14:textId="77777777" w:rsidR="005B74FD" w:rsidRDefault="005B74FD" w:rsidP="005E5B05">
      <w:pPr>
        <w:pBdr>
          <w:top w:val="nil"/>
          <w:left w:val="nil"/>
          <w:bottom w:val="nil"/>
          <w:right w:val="nil"/>
          <w:between w:val="nil"/>
        </w:pBdr>
        <w:jc w:val="both"/>
        <w:rPr>
          <w:rFonts w:ascii="Arial" w:eastAsia="Arial" w:hAnsi="Arial" w:cs="Arial"/>
          <w:color w:val="000000"/>
          <w:sz w:val="20"/>
          <w:lang w:val="es-MX" w:eastAsia="es-MX"/>
        </w:rPr>
      </w:pPr>
    </w:p>
    <w:p w14:paraId="226ED863" w14:textId="77777777" w:rsidR="005B74FD" w:rsidRPr="003F4666" w:rsidRDefault="005B74FD" w:rsidP="005B74FD">
      <w:pPr>
        <w:pStyle w:val="Prrafodelista"/>
        <w:keepLines/>
        <w:ind w:left="720" w:right="50"/>
        <w:jc w:val="right"/>
        <w:rPr>
          <w:rFonts w:ascii="Arial" w:hAnsi="Arial" w:cs="Arial"/>
          <w:b/>
          <w:i/>
          <w:kern w:val="28"/>
          <w:sz w:val="16"/>
          <w:szCs w:val="16"/>
          <w:lang w:val="es-MX"/>
        </w:rPr>
      </w:pPr>
      <w:proofErr w:type="gramStart"/>
      <w:r>
        <w:rPr>
          <w:rFonts w:ascii="Arial" w:hAnsi="Arial" w:cs="Arial"/>
          <w:b/>
          <w:i/>
          <w:kern w:val="28"/>
          <w:sz w:val="16"/>
          <w:szCs w:val="16"/>
          <w:lang w:val="es-MX"/>
        </w:rPr>
        <w:t xml:space="preserve">Artículo </w:t>
      </w:r>
      <w:r w:rsidRPr="003F4666">
        <w:rPr>
          <w:rFonts w:ascii="Arial" w:hAnsi="Arial" w:cs="Arial"/>
          <w:b/>
          <w:i/>
          <w:kern w:val="28"/>
          <w:sz w:val="16"/>
          <w:szCs w:val="16"/>
          <w:lang w:val="es-MX"/>
        </w:rPr>
        <w:t xml:space="preserve"> </w:t>
      </w:r>
      <w:r w:rsidR="00E87A6A">
        <w:rPr>
          <w:rFonts w:ascii="Arial" w:hAnsi="Arial" w:cs="Arial"/>
          <w:b/>
          <w:i/>
          <w:kern w:val="28"/>
          <w:sz w:val="16"/>
          <w:szCs w:val="16"/>
          <w:lang w:val="es-MX"/>
        </w:rPr>
        <w:t>Adicionado</w:t>
      </w:r>
      <w:proofErr w:type="gramEnd"/>
      <w:r w:rsidRPr="003F4666">
        <w:rPr>
          <w:rFonts w:ascii="Arial" w:hAnsi="Arial" w:cs="Arial"/>
          <w:b/>
          <w:i/>
          <w:kern w:val="28"/>
          <w:sz w:val="16"/>
          <w:szCs w:val="16"/>
          <w:lang w:val="es-MX"/>
        </w:rPr>
        <w:t>, P.O. Edición Vespertina Extraordinario</w:t>
      </w:r>
      <w:r w:rsidR="00E87A6A">
        <w:rPr>
          <w:rFonts w:ascii="Arial" w:hAnsi="Arial" w:cs="Arial"/>
          <w:b/>
          <w:i/>
          <w:kern w:val="28"/>
          <w:sz w:val="16"/>
          <w:szCs w:val="16"/>
          <w:lang w:val="es-MX"/>
        </w:rPr>
        <w:t xml:space="preserve"> No. 11, del 1 de julio de 2022</w:t>
      </w:r>
    </w:p>
    <w:p w14:paraId="1170057D" w14:textId="77777777" w:rsidR="005B74FD" w:rsidRDefault="005B74FD" w:rsidP="005B74FD">
      <w:pPr>
        <w:pStyle w:val="Prrafodelista"/>
        <w:ind w:left="720"/>
        <w:jc w:val="right"/>
        <w:rPr>
          <w:rStyle w:val="Hipervnculo"/>
          <w:rFonts w:ascii="Arial" w:eastAsia="Calibri" w:hAnsi="Arial" w:cs="Arial"/>
          <w:b/>
          <w:i/>
          <w:sz w:val="16"/>
          <w:szCs w:val="16"/>
        </w:rPr>
      </w:pPr>
      <w:hyperlink r:id="rId132" w:history="1">
        <w:r w:rsidRPr="003F4666">
          <w:rPr>
            <w:rStyle w:val="Hipervnculo"/>
            <w:rFonts w:ascii="Arial" w:eastAsia="Calibri" w:hAnsi="Arial" w:cs="Arial"/>
            <w:b/>
            <w:i/>
            <w:sz w:val="16"/>
            <w:szCs w:val="16"/>
          </w:rPr>
          <w:t>https://po.tamaulipas.gob.mx/wp-content/uploads/2022/07/cxlvii-Ext.No_.11-010722F-EV.pdf</w:t>
        </w:r>
      </w:hyperlink>
    </w:p>
    <w:p w14:paraId="118F56BE" w14:textId="77777777" w:rsidR="005E5B05" w:rsidRDefault="005E5B05" w:rsidP="005B74FD">
      <w:pPr>
        <w:pStyle w:val="Prrafodelista"/>
        <w:ind w:left="720"/>
        <w:jc w:val="right"/>
        <w:rPr>
          <w:rStyle w:val="Hipervnculo"/>
          <w:rFonts w:ascii="Arial" w:eastAsia="Calibri" w:hAnsi="Arial" w:cs="Arial"/>
          <w:b/>
          <w:i/>
          <w:sz w:val="16"/>
          <w:szCs w:val="16"/>
        </w:rPr>
      </w:pPr>
    </w:p>
    <w:p w14:paraId="5CB975C1" w14:textId="77777777" w:rsidR="003A2CFF" w:rsidRPr="0083680D" w:rsidRDefault="003A2CFF" w:rsidP="00501025">
      <w:pPr>
        <w:pBdr>
          <w:top w:val="nil"/>
          <w:left w:val="nil"/>
          <w:bottom w:val="nil"/>
          <w:right w:val="nil"/>
          <w:between w:val="nil"/>
        </w:pBdr>
        <w:rPr>
          <w:rFonts w:ascii="Arial" w:eastAsia="Arial" w:hAnsi="Arial" w:cs="Arial"/>
          <w:b/>
          <w:color w:val="000000"/>
          <w:sz w:val="20"/>
          <w:lang w:val="es-MX" w:eastAsia="es-MX"/>
        </w:rPr>
      </w:pPr>
    </w:p>
    <w:p w14:paraId="51E760E0" w14:textId="77777777" w:rsidR="00180F07" w:rsidRPr="001751CB" w:rsidRDefault="00180F07" w:rsidP="006F2DC5">
      <w:pPr>
        <w:pBdr>
          <w:top w:val="nil"/>
          <w:left w:val="nil"/>
          <w:bottom w:val="nil"/>
          <w:right w:val="nil"/>
          <w:between w:val="nil"/>
        </w:pBdr>
        <w:jc w:val="center"/>
        <w:rPr>
          <w:rFonts w:ascii="Arial" w:eastAsia="Arial" w:hAnsi="Arial" w:cs="Arial"/>
          <w:b/>
          <w:color w:val="000000"/>
          <w:sz w:val="20"/>
          <w:lang w:val="pt-BR" w:eastAsia="es-MX"/>
        </w:rPr>
      </w:pPr>
      <w:r w:rsidRPr="001751CB">
        <w:rPr>
          <w:rFonts w:ascii="Arial" w:eastAsia="Arial" w:hAnsi="Arial" w:cs="Arial"/>
          <w:b/>
          <w:color w:val="000000"/>
          <w:sz w:val="20"/>
          <w:lang w:val="pt-BR" w:eastAsia="es-MX"/>
        </w:rPr>
        <w:t>T R A N S I T O R I O S</w:t>
      </w:r>
    </w:p>
    <w:p w14:paraId="347C6391" w14:textId="77777777" w:rsidR="00180F07" w:rsidRPr="001751CB" w:rsidRDefault="00180F07" w:rsidP="006F2DC5">
      <w:pPr>
        <w:pBdr>
          <w:top w:val="nil"/>
          <w:left w:val="nil"/>
          <w:bottom w:val="nil"/>
          <w:right w:val="nil"/>
          <w:between w:val="nil"/>
        </w:pBdr>
        <w:jc w:val="both"/>
        <w:rPr>
          <w:rFonts w:ascii="Arial" w:eastAsia="Arial" w:hAnsi="Arial" w:cs="Arial"/>
          <w:sz w:val="20"/>
          <w:lang w:val="pt-BR" w:eastAsia="es-MX"/>
        </w:rPr>
      </w:pPr>
    </w:p>
    <w:p w14:paraId="230484A0" w14:textId="77777777" w:rsidR="00180F07" w:rsidRPr="00952BB6"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952BB6">
        <w:rPr>
          <w:rFonts w:ascii="Arial" w:eastAsia="Arial" w:hAnsi="Arial" w:cs="Arial"/>
          <w:b/>
          <w:sz w:val="20"/>
          <w:lang w:val="es-MX" w:eastAsia="es-MX"/>
        </w:rPr>
        <w:t>ARTÍCULO PRIMERO.</w:t>
      </w:r>
      <w:r w:rsidRPr="00952BB6">
        <w:rPr>
          <w:rFonts w:ascii="Arial" w:eastAsia="Arial" w:hAnsi="Arial" w:cs="Arial"/>
          <w:sz w:val="20"/>
          <w:lang w:val="es-MX" w:eastAsia="es-MX"/>
        </w:rPr>
        <w:t xml:space="preserve"> La </w:t>
      </w:r>
      <w:r w:rsidRPr="00952BB6">
        <w:rPr>
          <w:rFonts w:ascii="Arial" w:eastAsia="Arial" w:hAnsi="Arial" w:cs="Arial"/>
          <w:color w:val="000000"/>
          <w:sz w:val="20"/>
          <w:lang w:val="es-MX" w:eastAsia="es-MX"/>
        </w:rPr>
        <w:t>presente</w:t>
      </w:r>
      <w:r w:rsidRPr="00952BB6">
        <w:rPr>
          <w:rFonts w:ascii="Arial" w:eastAsia="Arial" w:hAnsi="Arial" w:cs="Arial"/>
          <w:sz w:val="20"/>
          <w:lang w:val="es-MX" w:eastAsia="es-MX"/>
        </w:rPr>
        <w:t xml:space="preserve"> Ley</w:t>
      </w:r>
      <w:r w:rsidRPr="00952BB6">
        <w:rPr>
          <w:rFonts w:ascii="Arial" w:eastAsia="Arial" w:hAnsi="Arial" w:cs="Arial"/>
          <w:color w:val="000000"/>
          <w:sz w:val="20"/>
          <w:lang w:val="es-MX" w:eastAsia="es-MX"/>
        </w:rPr>
        <w:t xml:space="preserve"> entrará en vigor a los noventa días siguientes al de su publicación en el Periódico Oficial del Estado.</w:t>
      </w:r>
    </w:p>
    <w:p w14:paraId="7F60A485" w14:textId="77777777" w:rsidR="00180F07" w:rsidRPr="00952BB6"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9947D93" w14:textId="77777777" w:rsidR="00180F07" w:rsidRPr="00952BB6" w:rsidRDefault="00180F07" w:rsidP="006F2DC5">
      <w:pPr>
        <w:pBdr>
          <w:top w:val="nil"/>
          <w:left w:val="nil"/>
          <w:bottom w:val="nil"/>
          <w:right w:val="nil"/>
          <w:between w:val="nil"/>
        </w:pBdr>
        <w:jc w:val="both"/>
        <w:rPr>
          <w:rFonts w:ascii="Arial" w:eastAsia="Arial" w:hAnsi="Arial" w:cs="Arial"/>
          <w:sz w:val="20"/>
          <w:lang w:val="es-MX" w:eastAsia="es-MX"/>
        </w:rPr>
      </w:pPr>
      <w:r w:rsidRPr="00952BB6">
        <w:rPr>
          <w:rFonts w:ascii="Arial" w:eastAsia="Arial" w:hAnsi="Arial" w:cs="Arial"/>
          <w:b/>
          <w:sz w:val="20"/>
          <w:lang w:val="es-MX" w:eastAsia="es-MX"/>
        </w:rPr>
        <w:t>ARTÍCULO SEGUNDO.</w:t>
      </w:r>
      <w:r w:rsidRPr="00952BB6">
        <w:rPr>
          <w:rFonts w:ascii="Arial" w:eastAsia="Arial" w:hAnsi="Arial" w:cs="Arial"/>
          <w:sz w:val="20"/>
          <w:lang w:val="es-MX" w:eastAsia="es-MX"/>
        </w:rPr>
        <w:t xml:space="preserve"> </w:t>
      </w:r>
      <w:r w:rsidRPr="00952BB6">
        <w:rPr>
          <w:rFonts w:ascii="Arial" w:eastAsia="Arial" w:hAnsi="Arial" w:cs="Arial"/>
          <w:color w:val="000000"/>
          <w:sz w:val="20"/>
          <w:lang w:val="es-MX" w:eastAsia="es-MX"/>
        </w:rPr>
        <w:t>Se instruye a la Procuraduría General de Justicia, Contraloría Gubernamental, Secretaría de Finanzas y a la Secretaría de Administración, realizar las adecuaciones presupuestales, financieras y de recursos humanos, a efecto de dar cumplimiento a lo establecido en el presente decreto.</w:t>
      </w:r>
    </w:p>
    <w:p w14:paraId="10A2429A" w14:textId="77777777" w:rsidR="00180F07" w:rsidRPr="00952BB6"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BE1CB63" w14:textId="472F649A" w:rsidR="00180F07" w:rsidRDefault="00180F07" w:rsidP="006F2DC5">
      <w:pPr>
        <w:pBdr>
          <w:top w:val="nil"/>
          <w:left w:val="nil"/>
          <w:bottom w:val="nil"/>
          <w:right w:val="nil"/>
          <w:between w:val="nil"/>
        </w:pBdr>
        <w:jc w:val="both"/>
        <w:rPr>
          <w:rFonts w:ascii="Arial" w:eastAsia="Arial" w:hAnsi="Arial" w:cs="Arial"/>
          <w:sz w:val="20"/>
          <w:lang w:val="es-MX" w:eastAsia="es-MX"/>
        </w:rPr>
      </w:pPr>
      <w:r w:rsidRPr="00952BB6">
        <w:rPr>
          <w:rFonts w:ascii="Arial" w:eastAsia="Arial" w:hAnsi="Arial" w:cs="Arial"/>
          <w:b/>
          <w:sz w:val="20"/>
          <w:lang w:val="es-MX" w:eastAsia="es-MX"/>
        </w:rPr>
        <w:lastRenderedPageBreak/>
        <w:t xml:space="preserve">ARTÍCULO TERCERO. </w:t>
      </w:r>
      <w:r w:rsidRPr="00952BB6">
        <w:rPr>
          <w:rFonts w:ascii="Arial" w:eastAsia="Arial" w:hAnsi="Arial" w:cs="Arial"/>
          <w:color w:val="000000"/>
          <w:sz w:val="20"/>
          <w:lang w:val="es-MX" w:eastAsia="es-MX"/>
        </w:rPr>
        <w:t xml:space="preserve">Una vez entrada en vigor la presente </w:t>
      </w:r>
      <w:r w:rsidRPr="00952BB6">
        <w:rPr>
          <w:rFonts w:ascii="Arial" w:eastAsia="Arial" w:hAnsi="Arial" w:cs="Arial"/>
          <w:sz w:val="20"/>
          <w:lang w:val="es-MX" w:eastAsia="es-MX"/>
        </w:rPr>
        <w:t>L</w:t>
      </w:r>
      <w:r w:rsidRPr="00952BB6">
        <w:rPr>
          <w:rFonts w:ascii="Arial" w:eastAsia="Arial" w:hAnsi="Arial" w:cs="Arial"/>
          <w:color w:val="000000"/>
          <w:sz w:val="20"/>
          <w:lang w:val="es-MX" w:eastAsia="es-MX"/>
        </w:rPr>
        <w:t>ey, se abroga la Ley Orgánica de la Procuraduría General de Justicia del Estado de Tamaulipas</w:t>
      </w:r>
      <w:r w:rsidRPr="00952BB6">
        <w:rPr>
          <w:rFonts w:ascii="Arial" w:eastAsia="Arial" w:hAnsi="Arial" w:cs="Arial"/>
          <w:sz w:val="20"/>
          <w:lang w:val="es-MX" w:eastAsia="es-MX"/>
        </w:rPr>
        <w:t>, expedida mediante Decreto LX-117 del 1° de septiembre de 2010, publicado en el Periódico Oficial del Estado número 105, de fecha 2 de septiembre del mismo año</w:t>
      </w:r>
      <w:r w:rsidR="008C05CD">
        <w:rPr>
          <w:rFonts w:ascii="Arial" w:eastAsia="Arial" w:hAnsi="Arial" w:cs="Arial"/>
          <w:sz w:val="20"/>
          <w:lang w:val="es-MX" w:eastAsia="es-MX"/>
        </w:rPr>
        <w:t>.</w:t>
      </w:r>
    </w:p>
    <w:p w14:paraId="16F62DD1" w14:textId="77777777" w:rsidR="00DF1F7D" w:rsidRPr="006F2DC5" w:rsidRDefault="00DF1F7D" w:rsidP="006F2DC5">
      <w:pPr>
        <w:pBdr>
          <w:top w:val="nil"/>
          <w:left w:val="nil"/>
          <w:bottom w:val="nil"/>
          <w:right w:val="nil"/>
          <w:between w:val="nil"/>
        </w:pBdr>
        <w:jc w:val="both"/>
        <w:rPr>
          <w:rFonts w:ascii="Arial" w:eastAsia="Arial" w:hAnsi="Arial" w:cs="Arial"/>
          <w:color w:val="000000"/>
          <w:sz w:val="20"/>
          <w:lang w:val="es-MX" w:eastAsia="es-MX"/>
        </w:rPr>
      </w:pPr>
    </w:p>
    <w:p w14:paraId="3C0B2A2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ARTÍCULO CUARTO. </w:t>
      </w:r>
      <w:r w:rsidRPr="006F2DC5">
        <w:rPr>
          <w:rFonts w:ascii="Arial" w:eastAsia="Arial" w:hAnsi="Arial" w:cs="Arial"/>
          <w:color w:val="000000"/>
          <w:sz w:val="20"/>
          <w:lang w:val="es-MX" w:eastAsia="es-MX"/>
        </w:rPr>
        <w:t xml:space="preserve">El Congreso del Estado Libre y Soberano de Tamaulipas, en un plazo no mayor a treinta días posteriores a la entrada en vigor del presente Decreto, deberá emitir la convocatoria pública para la elección del Titular del Órgano Interno de Control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de Justicia del Estado de Tamaulipas.</w:t>
      </w:r>
    </w:p>
    <w:p w14:paraId="135C0DAE"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p>
    <w:p w14:paraId="4D858FF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ARTÍCULO QUINTO. </w:t>
      </w:r>
      <w:r w:rsidRPr="006F2DC5">
        <w:rPr>
          <w:rFonts w:ascii="Arial" w:eastAsia="Arial" w:hAnsi="Arial" w:cs="Arial"/>
          <w:color w:val="000000"/>
          <w:sz w:val="20"/>
          <w:lang w:val="es-MX" w:eastAsia="es-MX"/>
        </w:rPr>
        <w:t>A los treinta días de la entrada en vigor de este Decreto, deberá constituirse una Unidad Técnica para la implementación del nuevo modelo de procuración de justicia, en la cual deberán estar representadas la Fiscalía General de Justicia del Estado de T</w:t>
      </w:r>
      <w:r w:rsidRPr="006F2DC5">
        <w:rPr>
          <w:rFonts w:ascii="Arial" w:eastAsia="Arial" w:hAnsi="Arial" w:cs="Arial"/>
          <w:sz w:val="20"/>
          <w:lang w:val="es-MX" w:eastAsia="es-MX"/>
        </w:rPr>
        <w:t>a</w:t>
      </w:r>
      <w:r w:rsidRPr="006F2DC5">
        <w:rPr>
          <w:rFonts w:ascii="Arial" w:eastAsia="Arial" w:hAnsi="Arial" w:cs="Arial"/>
          <w:color w:val="000000"/>
          <w:sz w:val="20"/>
          <w:lang w:val="es-MX" w:eastAsia="es-MX"/>
        </w:rPr>
        <w:t xml:space="preserve">maulipas, la Secretaría General de Gobierno, la Secretaría de Finanzas, la Secretaría de Administración, la Contraloría Gubernamental, el Secretariado Ejecutivo del Sistema Estatal de Seguridad Pública, cuyos representantes deberán tener por lo menos el rango de subsecretarios y los tres </w:t>
      </w:r>
      <w:r w:rsidRPr="006F2DC5">
        <w:rPr>
          <w:rFonts w:ascii="Arial" w:eastAsia="Arial" w:hAnsi="Arial" w:cs="Arial"/>
          <w:sz w:val="20"/>
          <w:lang w:val="es-MX" w:eastAsia="es-MX"/>
        </w:rPr>
        <w:t>C</w:t>
      </w:r>
      <w:r w:rsidRPr="006F2DC5">
        <w:rPr>
          <w:rFonts w:ascii="Arial" w:eastAsia="Arial" w:hAnsi="Arial" w:cs="Arial"/>
          <w:color w:val="000000"/>
          <w:sz w:val="20"/>
          <w:lang w:val="es-MX" w:eastAsia="es-MX"/>
        </w:rPr>
        <w:t>onsejeros designados en el artículo segundo del decreto número LXIII-776 del Congreso del Estado Libre y Soberano de Tamaulipas.</w:t>
      </w:r>
      <w:r w:rsidRPr="006F2DC5">
        <w:rPr>
          <w:rFonts w:ascii="Arial" w:eastAsia="Arial" w:hAnsi="Arial" w:cs="Arial"/>
          <w:b/>
          <w:color w:val="000000"/>
          <w:sz w:val="20"/>
          <w:lang w:val="es-MX" w:eastAsia="es-MX"/>
        </w:rPr>
        <w:t xml:space="preserve"> </w:t>
      </w:r>
    </w:p>
    <w:p w14:paraId="17F0188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0EA805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SEXTO.</w:t>
      </w:r>
      <w:r w:rsidRPr="006F2DC5">
        <w:rPr>
          <w:rFonts w:ascii="Arial" w:eastAsia="Arial" w:hAnsi="Arial" w:cs="Arial"/>
          <w:color w:val="000000"/>
          <w:sz w:val="20"/>
          <w:lang w:val="es-MX" w:eastAsia="es-MX"/>
        </w:rPr>
        <w:t xml:space="preserve"> A efecto de constituir la Unidad Técnica, el titular del Ejecutivo estatal, en un plazo no mayor a diez días posteriores a la entrada en vigor de este Decreto, remitirá al </w:t>
      </w:r>
      <w:r w:rsidRPr="006F2DC5">
        <w:rPr>
          <w:rFonts w:ascii="Arial" w:eastAsia="Arial" w:hAnsi="Arial" w:cs="Arial"/>
          <w:sz w:val="20"/>
          <w:lang w:val="es-MX" w:eastAsia="es-MX"/>
        </w:rPr>
        <w:t>Poder Legislativo</w:t>
      </w:r>
      <w:r w:rsidRPr="006F2DC5">
        <w:rPr>
          <w:rFonts w:ascii="Arial" w:eastAsia="Arial" w:hAnsi="Arial" w:cs="Arial"/>
          <w:color w:val="000000"/>
          <w:sz w:val="20"/>
          <w:lang w:val="es-MX" w:eastAsia="es-MX"/>
        </w:rPr>
        <w:t xml:space="preserve"> del Estado la propuesta del titular, que será designado por las dos terceras partes de los miembros presentes del Congreso del Estado Libre y Soberano</w:t>
      </w:r>
      <w:r w:rsidRPr="006F2DC5">
        <w:rPr>
          <w:rFonts w:ascii="Arial" w:eastAsia="Arial" w:hAnsi="Arial" w:cs="Arial"/>
          <w:sz w:val="20"/>
          <w:lang w:val="es-MX" w:eastAsia="es-MX"/>
        </w:rPr>
        <w:t xml:space="preserve"> de Tamaulipas</w:t>
      </w:r>
      <w:r w:rsidRPr="006F2DC5">
        <w:rPr>
          <w:rFonts w:ascii="Arial" w:eastAsia="Arial" w:hAnsi="Arial" w:cs="Arial"/>
          <w:color w:val="000000"/>
          <w:sz w:val="20"/>
          <w:lang w:val="es-MX" w:eastAsia="es-MX"/>
        </w:rPr>
        <w:t>, y deberá acreditar los siguientes requisitos:</w:t>
      </w:r>
    </w:p>
    <w:p w14:paraId="6F4A360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0D07EC89" w14:textId="77777777" w:rsidR="00180F07" w:rsidRPr="006F2DC5" w:rsidRDefault="00180F07" w:rsidP="00316CBF">
      <w:pPr>
        <w:numPr>
          <w:ilvl w:val="0"/>
          <w:numId w:val="58"/>
        </w:numPr>
        <w:ind w:left="567" w:hanging="567"/>
        <w:jc w:val="both"/>
        <w:rPr>
          <w:rFonts w:ascii="Arial" w:eastAsia="Arial" w:hAnsi="Arial" w:cs="Arial"/>
          <w:sz w:val="20"/>
          <w:lang w:val="es-MX" w:eastAsia="es-MX"/>
        </w:rPr>
      </w:pPr>
      <w:r w:rsidRPr="006F2DC5">
        <w:rPr>
          <w:rFonts w:ascii="Arial" w:eastAsia="Arial" w:hAnsi="Arial" w:cs="Arial"/>
          <w:sz w:val="20"/>
          <w:lang w:val="es-MX" w:eastAsia="es-MX"/>
        </w:rPr>
        <w:t>Ser ciudadana o ciudadano mexicano, en pleno goce y ejercicio de sus derechos civiles y políticos;</w:t>
      </w:r>
    </w:p>
    <w:p w14:paraId="040A0197" w14:textId="77777777" w:rsidR="00180F07" w:rsidRPr="006F2DC5" w:rsidRDefault="00180F07" w:rsidP="00316CBF">
      <w:pPr>
        <w:numPr>
          <w:ilvl w:val="0"/>
          <w:numId w:val="5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Tener cuando menos treinta años cumplidos el día de la designación;</w:t>
      </w:r>
    </w:p>
    <w:p w14:paraId="0EEBABB7" w14:textId="77777777" w:rsidR="00180F07" w:rsidRPr="006F2DC5" w:rsidRDefault="00180F07" w:rsidP="00316CBF">
      <w:pPr>
        <w:numPr>
          <w:ilvl w:val="0"/>
          <w:numId w:val="5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Contar con título profesional de licenciado en derecho, abogado, ciencias jurídicas o equivalente, expedido por autoridad o institución legalmente facultada para ello y cédula profesional que acredite su registro ante autoridad competente, así como contar con una experiencia mínima de cinco años en el ejercicio de la profesión;</w:t>
      </w:r>
    </w:p>
    <w:p w14:paraId="02274541" w14:textId="77777777" w:rsidR="00180F07" w:rsidRPr="006F2DC5" w:rsidRDefault="00180F07" w:rsidP="00316CBF">
      <w:pPr>
        <w:numPr>
          <w:ilvl w:val="0"/>
          <w:numId w:val="5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Gozar de buena reputación y no haber sido condenado por la comisión de delito doloso mediante sentencia condenatoria que haya causado ejecutoria, o estar sujeto a proceso penal;</w:t>
      </w:r>
    </w:p>
    <w:p w14:paraId="379883D0" w14:textId="77777777" w:rsidR="00180F07" w:rsidRPr="006F2DC5" w:rsidRDefault="00180F07" w:rsidP="00316CBF">
      <w:pPr>
        <w:numPr>
          <w:ilvl w:val="0"/>
          <w:numId w:val="5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En su caso, tener acreditado el Servicio Militar Nacional;</w:t>
      </w:r>
    </w:p>
    <w:p w14:paraId="71059B0D" w14:textId="77777777" w:rsidR="00180F07" w:rsidRPr="006F2DC5" w:rsidRDefault="00180F07" w:rsidP="00316CBF">
      <w:pPr>
        <w:numPr>
          <w:ilvl w:val="0"/>
          <w:numId w:val="5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No haber sido suspendido, destituido ni inhabilitado por resolución firme como tal, en los términos de las normas relativas a las responsabilidades administrativas de las y los servidores públicos; y</w:t>
      </w:r>
    </w:p>
    <w:p w14:paraId="7F1A466B" w14:textId="77777777" w:rsidR="00180F07" w:rsidRPr="006F2DC5" w:rsidRDefault="00180F07" w:rsidP="00316CBF">
      <w:pPr>
        <w:numPr>
          <w:ilvl w:val="0"/>
          <w:numId w:val="58"/>
        </w:numPr>
        <w:spacing w:before="200"/>
        <w:ind w:left="567" w:hanging="567"/>
        <w:jc w:val="both"/>
        <w:rPr>
          <w:rFonts w:ascii="Arial" w:eastAsia="Arial" w:hAnsi="Arial" w:cs="Arial"/>
          <w:sz w:val="20"/>
          <w:lang w:val="es-MX" w:eastAsia="es-MX"/>
        </w:rPr>
      </w:pPr>
      <w:r w:rsidRPr="006F2DC5">
        <w:rPr>
          <w:rFonts w:ascii="Arial" w:eastAsia="Arial" w:hAnsi="Arial" w:cs="Arial"/>
          <w:sz w:val="20"/>
          <w:lang w:val="es-MX" w:eastAsia="es-MX"/>
        </w:rPr>
        <w:t>Acreditar las evaluaciones de control de confianza previstas en la legislación aplicable.</w:t>
      </w:r>
    </w:p>
    <w:p w14:paraId="2E0C6B16" w14:textId="77777777" w:rsidR="00180F07" w:rsidRPr="006F2DC5" w:rsidRDefault="00180F07" w:rsidP="006F2DC5">
      <w:pPr>
        <w:pBdr>
          <w:top w:val="nil"/>
          <w:left w:val="nil"/>
          <w:bottom w:val="nil"/>
          <w:right w:val="nil"/>
          <w:between w:val="nil"/>
        </w:pBdr>
        <w:ind w:left="720"/>
        <w:jc w:val="both"/>
        <w:rPr>
          <w:rFonts w:ascii="Arial" w:eastAsia="Arial" w:hAnsi="Arial" w:cs="Arial"/>
          <w:color w:val="000000"/>
          <w:sz w:val="20"/>
          <w:lang w:val="es-MX" w:eastAsia="es-MX"/>
        </w:rPr>
      </w:pPr>
    </w:p>
    <w:p w14:paraId="2D74FA58" w14:textId="495E4E78"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 Unidad Técnica estará adscrita a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contará con el personal y recursos que se le asignen en el presupuesto de egresos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su titular contará con un plazo de treinta días a partir de su designación para presentar al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xml:space="preserve"> el Plan de Transición, así como proponer la emisión de reglamentos, acuerdos, manuales de organización o protocolos de actuación.</w:t>
      </w:r>
    </w:p>
    <w:p w14:paraId="7BB4C32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60AFB06B"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Tendrá a su cargo los procedimientos de certificación, capacitación, evaluación y transferencia de personal de la Procuraduría General de Justicia del Estado de Tamaulipas a la nueva </w:t>
      </w:r>
      <w:proofErr w:type="gramStart"/>
      <w:r w:rsidRPr="006F2DC5">
        <w:rPr>
          <w:rFonts w:ascii="Arial" w:eastAsia="Arial" w:hAnsi="Arial" w:cs="Arial"/>
          <w:color w:val="000000"/>
          <w:sz w:val="20"/>
          <w:lang w:val="es-MX" w:eastAsia="es-MX"/>
        </w:rPr>
        <w:t xml:space="preserve">Fiscalía </w:t>
      </w:r>
      <w:r w:rsidRPr="006F2DC5">
        <w:rPr>
          <w:rFonts w:ascii="Arial" w:eastAsia="Arial" w:hAnsi="Arial" w:cs="Arial"/>
          <w:sz w:val="20"/>
          <w:lang w:val="es-MX" w:eastAsia="es-MX"/>
        </w:rPr>
        <w:t>General</w:t>
      </w:r>
      <w:proofErr w:type="gramEnd"/>
      <w:r w:rsidRPr="006F2DC5">
        <w:rPr>
          <w:rFonts w:ascii="Arial" w:eastAsia="Arial" w:hAnsi="Arial" w:cs="Arial"/>
          <w:color w:val="000000"/>
          <w:sz w:val="20"/>
          <w:lang w:val="es-MX" w:eastAsia="es-MX"/>
        </w:rPr>
        <w:t xml:space="preserve">. La selección y reclutamiento de nuevo personal se hará conforme a los principios, reglas y procedimientos previstos en la normatividad que regule el </w:t>
      </w:r>
      <w:r w:rsidRPr="006F2DC5">
        <w:rPr>
          <w:rFonts w:ascii="Arial" w:eastAsia="Arial" w:hAnsi="Arial" w:cs="Arial"/>
          <w:sz w:val="20"/>
          <w:lang w:val="es-MX" w:eastAsia="es-MX"/>
        </w:rPr>
        <w:t>S</w:t>
      </w:r>
      <w:r w:rsidRPr="006F2DC5">
        <w:rPr>
          <w:rFonts w:ascii="Arial" w:eastAsia="Arial" w:hAnsi="Arial" w:cs="Arial"/>
          <w:color w:val="000000"/>
          <w:sz w:val="20"/>
          <w:lang w:val="es-MX" w:eastAsia="es-MX"/>
        </w:rPr>
        <w:t xml:space="preserve">ervicio de </w:t>
      </w:r>
      <w:r w:rsidRPr="006F2DC5">
        <w:rPr>
          <w:rFonts w:ascii="Arial" w:eastAsia="Arial" w:hAnsi="Arial" w:cs="Arial"/>
          <w:sz w:val="20"/>
          <w:lang w:val="es-MX" w:eastAsia="es-MX"/>
        </w:rPr>
        <w:t>C</w:t>
      </w:r>
      <w:r w:rsidRPr="006F2DC5">
        <w:rPr>
          <w:rFonts w:ascii="Arial" w:eastAsia="Arial" w:hAnsi="Arial" w:cs="Arial"/>
          <w:color w:val="000000"/>
          <w:sz w:val="20"/>
          <w:lang w:val="es-MX" w:eastAsia="es-MX"/>
        </w:rPr>
        <w:t xml:space="preserve">arrera. </w:t>
      </w:r>
    </w:p>
    <w:p w14:paraId="4F0FDF7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EFC0BCE"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SÉPTIMO. </w:t>
      </w:r>
      <w:r w:rsidRPr="006F2DC5">
        <w:rPr>
          <w:rFonts w:ascii="Arial" w:eastAsia="Arial" w:hAnsi="Arial" w:cs="Arial"/>
          <w:color w:val="000000"/>
          <w:sz w:val="20"/>
          <w:lang w:val="es-MX" w:eastAsia="es-MX"/>
        </w:rPr>
        <w:t>A la entrada en vigor de este Decreto, el titular del Poder Ejecutivo del Estado deberá constituir el fondo para la terminación de las relaciones con respecto al personal que no cumpla con los requisitos, capacitación y evaluaciones. El fondo de referencia estará bajo la administración y ejercicio de la Unidad Técnica.</w:t>
      </w:r>
    </w:p>
    <w:p w14:paraId="165DAD30" w14:textId="77777777" w:rsidR="00B14890" w:rsidRPr="006F2DC5" w:rsidRDefault="00B14890" w:rsidP="006F2DC5">
      <w:pPr>
        <w:pBdr>
          <w:top w:val="nil"/>
          <w:left w:val="nil"/>
          <w:bottom w:val="nil"/>
          <w:right w:val="nil"/>
          <w:between w:val="nil"/>
        </w:pBdr>
        <w:jc w:val="both"/>
        <w:rPr>
          <w:rFonts w:ascii="Arial" w:eastAsia="Arial" w:hAnsi="Arial" w:cs="Arial"/>
          <w:color w:val="000000"/>
          <w:sz w:val="20"/>
          <w:lang w:val="es-MX" w:eastAsia="es-MX"/>
        </w:rPr>
      </w:pPr>
    </w:p>
    <w:p w14:paraId="22C9CBA1"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lastRenderedPageBreak/>
        <w:t xml:space="preserve">ARTÍCULO OCTAVO. </w:t>
      </w:r>
      <w:r w:rsidRPr="006F2DC5">
        <w:rPr>
          <w:rFonts w:ascii="Arial" w:eastAsia="Arial" w:hAnsi="Arial" w:cs="Arial"/>
          <w:color w:val="000000"/>
          <w:sz w:val="20"/>
          <w:lang w:val="es-MX" w:eastAsia="es-MX"/>
        </w:rPr>
        <w:t xml:space="preserve">La Unidad Técnica deberá presentar al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xml:space="preserve"> y al Consejo de Fiscales, en un plazo no mayor de ciento cuarenta días a partir de su constitución, el proyecto de </w:t>
      </w:r>
      <w:r w:rsidRPr="006F2DC5">
        <w:rPr>
          <w:rFonts w:ascii="Arial" w:eastAsia="Arial" w:hAnsi="Arial" w:cs="Arial"/>
          <w:sz w:val="20"/>
          <w:lang w:val="es-MX" w:eastAsia="es-MX"/>
        </w:rPr>
        <w:t>R</w:t>
      </w:r>
      <w:r w:rsidRPr="006F2DC5">
        <w:rPr>
          <w:rFonts w:ascii="Arial" w:eastAsia="Arial" w:hAnsi="Arial" w:cs="Arial"/>
          <w:color w:val="000000"/>
          <w:sz w:val="20"/>
          <w:lang w:val="es-MX" w:eastAsia="es-MX"/>
        </w:rPr>
        <w:t xml:space="preserve">eglamento de la presente </w:t>
      </w:r>
      <w:r w:rsidRPr="006F2DC5">
        <w:rPr>
          <w:rFonts w:ascii="Arial" w:eastAsia="Arial" w:hAnsi="Arial" w:cs="Arial"/>
          <w:sz w:val="20"/>
          <w:lang w:val="es-MX" w:eastAsia="es-MX"/>
        </w:rPr>
        <w:t>L</w:t>
      </w:r>
      <w:r w:rsidRPr="006F2DC5">
        <w:rPr>
          <w:rFonts w:ascii="Arial" w:eastAsia="Arial" w:hAnsi="Arial" w:cs="Arial"/>
          <w:color w:val="000000"/>
          <w:sz w:val="20"/>
          <w:lang w:val="es-MX" w:eastAsia="es-MX"/>
        </w:rPr>
        <w:t xml:space="preserve">ey Orgánica, quienes contarán con un plazo no mayor a treinta días para su revisión, aprobación y remisión al Poder Ejecutivo para su publicación en el Periódico Oficial del Estado, en un plazo no mayor a diez días a partir de su recepción. </w:t>
      </w:r>
    </w:p>
    <w:p w14:paraId="3295940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F5C1D9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NOVENO. </w:t>
      </w:r>
      <w:r w:rsidRPr="006F2DC5">
        <w:rPr>
          <w:rFonts w:ascii="Arial" w:eastAsia="Arial" w:hAnsi="Arial" w:cs="Arial"/>
          <w:color w:val="000000"/>
          <w:sz w:val="20"/>
          <w:lang w:val="es-MX" w:eastAsia="es-MX"/>
        </w:rPr>
        <w:t xml:space="preserve">A la entrada en vigor del presente Decreto, 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podrá designar a los Vicefiscales, Fiscales Especializados y demás servidores públicos que establece el presente Decreto.</w:t>
      </w:r>
    </w:p>
    <w:p w14:paraId="7BE81646"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p>
    <w:p w14:paraId="11AB754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DÉCIMO. </w:t>
      </w:r>
      <w:r w:rsidRPr="006F2DC5">
        <w:rPr>
          <w:rFonts w:ascii="Arial" w:eastAsia="Arial" w:hAnsi="Arial" w:cs="Arial"/>
          <w:color w:val="000000"/>
          <w:sz w:val="20"/>
          <w:lang w:val="es-MX" w:eastAsia="es-MX"/>
        </w:rPr>
        <w:t>A los treinta días de la entrada en vigor del presente Decreto, deberá instalarse el Consejo de Fiscales previsto en el artículo 125 de la Constitución del Estado.</w:t>
      </w:r>
    </w:p>
    <w:p w14:paraId="1A41D01B" w14:textId="77777777" w:rsidR="00E87A6A" w:rsidRPr="006F2DC5" w:rsidRDefault="00E87A6A" w:rsidP="006F2DC5">
      <w:pPr>
        <w:pBdr>
          <w:top w:val="nil"/>
          <w:left w:val="nil"/>
          <w:bottom w:val="nil"/>
          <w:right w:val="nil"/>
          <w:between w:val="nil"/>
        </w:pBdr>
        <w:jc w:val="both"/>
        <w:rPr>
          <w:rFonts w:ascii="Arial" w:eastAsia="Arial" w:hAnsi="Arial" w:cs="Arial"/>
          <w:color w:val="000000"/>
          <w:sz w:val="20"/>
          <w:lang w:val="es-MX" w:eastAsia="es-MX"/>
        </w:rPr>
      </w:pPr>
    </w:p>
    <w:p w14:paraId="69D9687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DÉCIMO PRIMERO.</w:t>
      </w:r>
      <w:r w:rsidRPr="006F2DC5">
        <w:rPr>
          <w:rFonts w:ascii="Arial" w:eastAsia="Arial" w:hAnsi="Arial" w:cs="Arial"/>
          <w:color w:val="000000"/>
          <w:sz w:val="20"/>
          <w:lang w:val="es-MX" w:eastAsia="es-MX"/>
        </w:rPr>
        <w:t xml:space="preserve"> A la entrada en vigor del presente Decreto, las y los servidores públicos que se encuentren en ejercicio de cualquier cargo o comisión diverso al de su área de adscripción o dependencia de origen, permanecerán en sus puestos hasta en tanto se emita el Reglamento o 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instruya cualquier cambio de adscripción.</w:t>
      </w:r>
    </w:p>
    <w:p w14:paraId="548949BD"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1DEAD7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Lo dispuesto en el párrafo anterior, será aplicable al personal del Órgano Interno de Control de la Procuraduría General de Justicia del Estado, hasta que se haga la designación en los términos de lo dispuesto en el artículo 56 de esta ley.</w:t>
      </w:r>
    </w:p>
    <w:p w14:paraId="46B1142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25F144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DÉCIMO SEGUNDO.</w:t>
      </w:r>
      <w:r w:rsidRPr="006F2DC5">
        <w:rPr>
          <w:rFonts w:ascii="Arial" w:eastAsia="Arial" w:hAnsi="Arial" w:cs="Arial"/>
          <w:color w:val="000000"/>
          <w:sz w:val="20"/>
          <w:lang w:val="es-MX" w:eastAsia="es-MX"/>
        </w:rPr>
        <w:t xml:space="preserve"> El titular del Poder Ejecutivo estatal, en un plazo no mayor a noventa días de la entrada en vigor de este Decreto, remitirá al Congreso del Estado Libre y Soberano de Tamaulipas, la propuesta de integración del Consejo de Participación Ciudadana.</w:t>
      </w:r>
    </w:p>
    <w:p w14:paraId="6499C82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7AA04A4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Por única ocasión, los integrantes del Consejo de Participación Ciudadana que se </w:t>
      </w:r>
      <w:proofErr w:type="gramStart"/>
      <w:r w:rsidRPr="006F2DC5">
        <w:rPr>
          <w:rFonts w:ascii="Arial" w:eastAsia="Arial" w:hAnsi="Arial" w:cs="Arial"/>
          <w:color w:val="000000"/>
          <w:sz w:val="20"/>
          <w:lang w:val="es-MX" w:eastAsia="es-MX"/>
        </w:rPr>
        <w:t>nombren,</w:t>
      </w:r>
      <w:proofErr w:type="gramEnd"/>
      <w:r w:rsidRPr="006F2DC5">
        <w:rPr>
          <w:rFonts w:ascii="Arial" w:eastAsia="Arial" w:hAnsi="Arial" w:cs="Arial"/>
          <w:color w:val="000000"/>
          <w:sz w:val="20"/>
          <w:lang w:val="es-MX" w:eastAsia="es-MX"/>
        </w:rPr>
        <w:t xml:space="preserve"> durarán en su encargo respectivamente, el primero de los nombrados un año, el segundo dos años, el tercero tres años, el cuarto cuatro años y el quinto cinco años improrrogables, periodos que empezarán a contar a partir de sus respectivos nombramientos. </w:t>
      </w:r>
    </w:p>
    <w:p w14:paraId="724E2B8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BE9D56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DÉCIMO TERCERO.</w:t>
      </w:r>
      <w:r w:rsidRPr="006F2DC5">
        <w:rPr>
          <w:rFonts w:ascii="Arial" w:eastAsia="Arial" w:hAnsi="Arial" w:cs="Arial"/>
          <w:color w:val="000000"/>
          <w:sz w:val="20"/>
          <w:lang w:val="es-MX" w:eastAsia="es-MX"/>
        </w:rPr>
        <w:t xml:space="preserve"> A la entrada en vigor de este Decreto, se iniciará el procedimiento de transferencia de los recursos materiales y financieros de la Procuraduría General de Justicia del Estado de Tamaulipas que formarán parte del patrimonio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El personal de la Procuraduría </w:t>
      </w:r>
      <w:r w:rsidRPr="006F2DC5">
        <w:rPr>
          <w:rFonts w:ascii="Arial" w:eastAsia="Arial" w:hAnsi="Arial" w:cs="Arial"/>
          <w:sz w:val="20"/>
          <w:lang w:val="es-MX" w:eastAsia="es-MX"/>
        </w:rPr>
        <w:t xml:space="preserve">General de Justicia del </w:t>
      </w:r>
      <w:proofErr w:type="gramStart"/>
      <w:r w:rsidRPr="006F2DC5">
        <w:rPr>
          <w:rFonts w:ascii="Arial" w:eastAsia="Arial" w:hAnsi="Arial" w:cs="Arial"/>
          <w:sz w:val="20"/>
          <w:lang w:val="es-MX" w:eastAsia="es-MX"/>
        </w:rPr>
        <w:t>Estado,</w:t>
      </w:r>
      <w:proofErr w:type="gramEnd"/>
      <w:r w:rsidRPr="006F2DC5">
        <w:rPr>
          <w:rFonts w:ascii="Arial" w:eastAsia="Arial" w:hAnsi="Arial" w:cs="Arial"/>
          <w:color w:val="000000"/>
          <w:sz w:val="20"/>
          <w:lang w:val="es-MX" w:eastAsia="es-MX"/>
        </w:rPr>
        <w:t xml:space="preserve"> conservará los derechos que haya adquirido en virtud de su relación laboral con independencia de la denominación que corresponda a sus funciones.</w:t>
      </w:r>
    </w:p>
    <w:p w14:paraId="14ACC32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2C6CCB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Las relaciones laborales o administrativas </w:t>
      </w:r>
      <w:proofErr w:type="gramStart"/>
      <w:r w:rsidRPr="006F2DC5">
        <w:rPr>
          <w:rFonts w:ascii="Arial" w:eastAsia="Arial" w:hAnsi="Arial" w:cs="Arial"/>
          <w:color w:val="000000"/>
          <w:sz w:val="20"/>
          <w:lang w:val="es-MX" w:eastAsia="es-MX"/>
        </w:rPr>
        <w:t>existentes,</w:t>
      </w:r>
      <w:proofErr w:type="gramEnd"/>
      <w:r w:rsidRPr="006F2DC5">
        <w:rPr>
          <w:rFonts w:ascii="Arial" w:eastAsia="Arial" w:hAnsi="Arial" w:cs="Arial"/>
          <w:color w:val="000000"/>
          <w:sz w:val="20"/>
          <w:lang w:val="es-MX" w:eastAsia="es-MX"/>
        </w:rPr>
        <w:t xml:space="preserve"> estarán sujetas al plan de certificación, control de confianza y capacitación que determine la Unidad Técnica de conformidad con la Ley General del Sistema Nacional de Seguridad Pública y la Ley de Coordinación del Sistema de Seguridad Pública del Estado </w:t>
      </w:r>
      <w:r w:rsidRPr="006F2DC5">
        <w:rPr>
          <w:rFonts w:ascii="Arial" w:eastAsia="Arial" w:hAnsi="Arial" w:cs="Arial"/>
          <w:sz w:val="20"/>
          <w:lang w:val="es-MX" w:eastAsia="es-MX"/>
        </w:rPr>
        <w:t>de Tamaulipas</w:t>
      </w:r>
      <w:r w:rsidRPr="006F2DC5">
        <w:rPr>
          <w:rFonts w:ascii="Arial" w:eastAsia="Arial" w:hAnsi="Arial" w:cs="Arial"/>
          <w:color w:val="000000"/>
          <w:sz w:val="20"/>
          <w:lang w:val="es-MX" w:eastAsia="es-MX"/>
        </w:rPr>
        <w:t xml:space="preserve">. El Gobierno del Estado mantendrá las relaciones laborales y el cumplimiento de las obligaciones correspondientes que de estas se deriven, hasta en tanto se transfieran a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en los términos del Plan de Transición los recursos humanos y financieros que establezca la Unidad Técnica. </w:t>
      </w:r>
    </w:p>
    <w:p w14:paraId="5FA8486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55EE223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DÉCIMO CUARTO.</w:t>
      </w:r>
      <w:r w:rsidRPr="006F2DC5">
        <w:rPr>
          <w:rFonts w:ascii="Arial" w:eastAsia="Arial" w:hAnsi="Arial" w:cs="Arial"/>
          <w:color w:val="000000"/>
          <w:sz w:val="20"/>
          <w:lang w:val="es-MX" w:eastAsia="es-MX"/>
        </w:rPr>
        <w:t xml:space="preserv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de Justicia de</w:t>
      </w:r>
      <w:r w:rsidRPr="006F2DC5">
        <w:rPr>
          <w:rFonts w:ascii="Arial" w:eastAsia="Arial" w:hAnsi="Arial" w:cs="Arial"/>
          <w:sz w:val="20"/>
          <w:lang w:val="es-MX" w:eastAsia="es-MX"/>
        </w:rPr>
        <w:t>l Estado de Tamaulipas</w:t>
      </w:r>
      <w:r w:rsidRPr="006F2DC5">
        <w:rPr>
          <w:rFonts w:ascii="Arial" w:eastAsia="Arial" w:hAnsi="Arial" w:cs="Arial"/>
          <w:color w:val="000000"/>
          <w:sz w:val="20"/>
          <w:lang w:val="es-MX" w:eastAsia="es-MX"/>
        </w:rPr>
        <w:t xml:space="preserve">, la Contraloría Gubernamental, la Secretaría de Finanzas y la Secretaría de Administración, realizarán las adecuaciones y transferencias presupuestales, financieras y de recursos humanos y materiales, a efecto de dar pleno cumplimiento a la autonomía constitucional, técnica y presupuestal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w:t>
      </w:r>
    </w:p>
    <w:p w14:paraId="2BA32B17"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DB8D10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DÉCIMO QUINTO.</w:t>
      </w:r>
      <w:r w:rsidRPr="006F2DC5">
        <w:rPr>
          <w:rFonts w:ascii="Arial" w:eastAsia="Arial" w:hAnsi="Arial" w:cs="Arial"/>
          <w:color w:val="000000"/>
          <w:sz w:val="20"/>
          <w:lang w:val="es-MX" w:eastAsia="es-MX"/>
        </w:rPr>
        <w:t xml:space="preserve"> El Poder Ejecutivo del Estado y el Congreso del Estado Libre y Soberano de Tamauli</w:t>
      </w:r>
      <w:r w:rsidRPr="006F2DC5">
        <w:rPr>
          <w:rFonts w:ascii="Arial" w:eastAsia="Arial" w:hAnsi="Arial" w:cs="Arial"/>
          <w:sz w:val="20"/>
          <w:lang w:val="es-MX" w:eastAsia="es-MX"/>
        </w:rPr>
        <w:t xml:space="preserve">pas </w:t>
      </w:r>
      <w:r w:rsidRPr="006F2DC5">
        <w:rPr>
          <w:rFonts w:ascii="Arial" w:eastAsia="Arial" w:hAnsi="Arial" w:cs="Arial"/>
          <w:color w:val="000000"/>
          <w:sz w:val="20"/>
          <w:lang w:val="es-MX" w:eastAsia="es-MX"/>
        </w:rPr>
        <w:t xml:space="preserve">respectivamente, deberán asignar todos los recursos financieros y administrativos necesarios a fin de garantizar la suficiencia presupuestal del Plan de Transición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w:t>
      </w:r>
    </w:p>
    <w:p w14:paraId="26387BF9" w14:textId="77777777" w:rsidR="00180F07"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433CF7FA" w14:textId="77777777" w:rsidR="005362A3" w:rsidRPr="006F2DC5" w:rsidRDefault="005362A3" w:rsidP="006F2DC5">
      <w:pPr>
        <w:pBdr>
          <w:top w:val="nil"/>
          <w:left w:val="nil"/>
          <w:bottom w:val="nil"/>
          <w:right w:val="nil"/>
          <w:between w:val="nil"/>
        </w:pBdr>
        <w:jc w:val="both"/>
        <w:rPr>
          <w:rFonts w:ascii="Arial" w:eastAsia="Arial" w:hAnsi="Arial" w:cs="Arial"/>
          <w:color w:val="000000"/>
          <w:sz w:val="20"/>
          <w:lang w:val="es-MX" w:eastAsia="es-MX"/>
        </w:rPr>
      </w:pPr>
    </w:p>
    <w:p w14:paraId="5FF8C54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lastRenderedPageBreak/>
        <w:t>ARTÍCULO DÉCIMO SEXTO.</w:t>
      </w:r>
      <w:r w:rsidRPr="006F2DC5">
        <w:rPr>
          <w:rFonts w:ascii="Arial" w:eastAsia="Arial" w:hAnsi="Arial" w:cs="Arial"/>
          <w:color w:val="000000"/>
          <w:sz w:val="20"/>
          <w:lang w:val="es-MX" w:eastAsia="es-MX"/>
        </w:rPr>
        <w:t xml:space="preserve"> Todas las menciones a la Procuraduría General de Justicia del Estado de Tamaulipas, en la legislación y normatividad, se entenderán referidas a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siempre y cuando no se contrapongan a su naturaleza, al decreto de reforma constitucional que le dio origen y a la presente Ley.</w:t>
      </w:r>
    </w:p>
    <w:p w14:paraId="65B58CCF"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00E7D4B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Asimismo, todos los convenios y actos jurídicos celebrados por la Procuraduría General de Justicia o por el Gobierno del Estado en beneficio de la Procuraduría, se entenderán como vigentes y suscritos por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xml:space="preserve">, </w:t>
      </w:r>
      <w:r w:rsidRPr="006F2DC5">
        <w:rPr>
          <w:rFonts w:ascii="Arial" w:eastAsia="Arial" w:hAnsi="Arial" w:cs="Arial"/>
          <w:color w:val="000000"/>
          <w:sz w:val="20"/>
          <w:lang w:val="es-MX" w:eastAsia="es-MX"/>
        </w:rPr>
        <w:t>en sus términos.</w:t>
      </w:r>
    </w:p>
    <w:p w14:paraId="58D933F2"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FAAAA3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DÉCIMO SÉPTIMO.</w:t>
      </w:r>
      <w:r w:rsidRPr="006F2DC5">
        <w:rPr>
          <w:rFonts w:ascii="Arial" w:eastAsia="Arial" w:hAnsi="Arial" w:cs="Arial"/>
          <w:color w:val="000000"/>
          <w:sz w:val="20"/>
          <w:lang w:val="es-MX" w:eastAsia="es-MX"/>
        </w:rPr>
        <w:t xml:space="preserve"> Los expedientes ministeriales que se encuentren en trámite a la entrada en vigor del presente decreto serán resueltos en las unidades en las que estén radicados, conforme a las normas vigentes al momento de su inicio; lo anterior, sin perjuicio de que se radiquen a nuevas unidades de investigación.</w:t>
      </w:r>
    </w:p>
    <w:p w14:paraId="715133CE" w14:textId="77777777" w:rsidR="00180F07" w:rsidRPr="006F2DC5" w:rsidRDefault="00180F07" w:rsidP="006F2DC5">
      <w:pPr>
        <w:pBdr>
          <w:top w:val="nil"/>
          <w:left w:val="nil"/>
          <w:bottom w:val="nil"/>
          <w:right w:val="nil"/>
          <w:between w:val="nil"/>
        </w:pBdr>
        <w:jc w:val="both"/>
        <w:rPr>
          <w:rFonts w:ascii="Arial" w:eastAsia="Arial" w:hAnsi="Arial" w:cs="Arial"/>
          <w:b/>
          <w:color w:val="000000"/>
          <w:sz w:val="20"/>
          <w:lang w:val="es-MX" w:eastAsia="es-MX"/>
        </w:rPr>
      </w:pPr>
    </w:p>
    <w:p w14:paraId="533D63A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DÉCIMO OCTAVO. </w:t>
      </w:r>
      <w:r w:rsidRPr="006F2DC5">
        <w:rPr>
          <w:rFonts w:ascii="Arial" w:eastAsia="Arial" w:hAnsi="Arial" w:cs="Arial"/>
          <w:color w:val="000000"/>
          <w:sz w:val="20"/>
          <w:lang w:val="es-MX" w:eastAsia="es-MX"/>
        </w:rPr>
        <w:t xml:space="preserve">En tanto no se emita la normatividad indispensable para el funcionamiento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se seguirán aplicando las disposiciones legales y administrativas vigentes de la Procuraduría General de Justicia del Estado al momento de la entrada en vigor de la presente Ley, en lo que no se opongan a la misma.</w:t>
      </w:r>
    </w:p>
    <w:p w14:paraId="7524638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00AB019"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DÉCIMO NOVENO.</w:t>
      </w:r>
      <w:r w:rsidRPr="006F2DC5">
        <w:rPr>
          <w:rFonts w:ascii="Arial" w:eastAsia="Arial" w:hAnsi="Arial" w:cs="Arial"/>
          <w:color w:val="000000"/>
          <w:sz w:val="20"/>
          <w:lang w:val="es-MX" w:eastAsia="es-MX"/>
        </w:rPr>
        <w:t xml:space="preserve"> Los procedimientos de responsabilidad administrativa, de separación y remoción de cargo, iniciados con antelación a la entrada en vigor de la presente Ley, sustanciados por la Procuraduría General de Justicia del Estado</w:t>
      </w:r>
      <w:r w:rsidRPr="006F2DC5">
        <w:rPr>
          <w:rFonts w:ascii="Arial" w:eastAsia="Arial" w:hAnsi="Arial" w:cs="Arial"/>
          <w:sz w:val="20"/>
          <w:lang w:val="es-MX" w:eastAsia="es-MX"/>
        </w:rPr>
        <w:t xml:space="preserve"> </w:t>
      </w:r>
      <w:r w:rsidRPr="006F2DC5">
        <w:rPr>
          <w:rFonts w:ascii="Arial" w:eastAsia="Arial" w:hAnsi="Arial" w:cs="Arial"/>
          <w:color w:val="000000"/>
          <w:sz w:val="20"/>
          <w:lang w:val="es-MX" w:eastAsia="es-MX"/>
        </w:rPr>
        <w:t>o su Órgano Interno de Control serán resueltos en términos de las disposiciones legales con los que se les dio inicio.</w:t>
      </w:r>
    </w:p>
    <w:p w14:paraId="05126D5A"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2EF9C70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ARTÍCULO VIGÉSIMO.</w:t>
      </w:r>
      <w:r w:rsidRPr="006F2DC5">
        <w:rPr>
          <w:rFonts w:ascii="Arial" w:eastAsia="Arial" w:hAnsi="Arial" w:cs="Arial"/>
          <w:color w:val="000000"/>
          <w:sz w:val="20"/>
          <w:lang w:val="es-MX" w:eastAsia="es-MX"/>
        </w:rPr>
        <w:t xml:space="preserve"> De conformidad con la Ley General de Contabilidad Gubernamental; la Ley de Disciplina Financiera de las Entidades Federativas y los Municipios; así como los lineamientos emitidos por el Consejo Nacional de Armonización Contable (CONAC), deberá establecerse la creación e implementación de las áreas y de los sistemas informáticos en los que se registrarán las operaciones financieras, presupuestales y programáticas de la Fiscalía General como ente autónomo, a más tardar en un año a partir de la entrada en vigor de esta Ley, estableciendo los procesos administrativos para la creación de dichas operaciones, con el fin de que la planeación para el ejercicio presupuestal del año 2021 cumpla en su totalidad con las normas establecidas.</w:t>
      </w:r>
    </w:p>
    <w:p w14:paraId="3F54126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1752FD98"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VIGÉSIMO PRIMERO. </w:t>
      </w:r>
      <w:r w:rsidRPr="006F2DC5">
        <w:rPr>
          <w:rFonts w:ascii="Arial" w:eastAsia="Arial" w:hAnsi="Arial" w:cs="Arial"/>
          <w:color w:val="000000"/>
          <w:sz w:val="20"/>
          <w:lang w:val="es-MX" w:eastAsia="es-MX"/>
        </w:rPr>
        <w:t>El Plan de Transición deberá contemplar la extinción de la Procuraduría General de Justicia del Estado, incluyendo la transición institucional, la atención de casos entrantes del sistema acusatorio durante el proceso de instalación de la Fiscalía General, la depuración y liquidación de las causas del sistema inquisitivo mixto de acuerdo a la materia, el cumplimiento de recomendaciones de la Comisión Nacional de Derechos Humanos, la Comisión de Derechos Humanos del Estado y Organismos Internacionales por violaciones graves a derechos humanos; así como las resoluciones de tribunales locales y federales.</w:t>
      </w:r>
    </w:p>
    <w:p w14:paraId="65D77394"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1579D9EC"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Plan de Transición no podrá exceder de doce meses. Al concluir la implementación de dicho Plan, 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dará aviso al Congreso, a fin de que éste emita la declaratoria de extinción de la Procuraduría General de Justicia del Estado.</w:t>
      </w:r>
    </w:p>
    <w:p w14:paraId="7EA9EE73"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82DA91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Durante este plazo se llevarán a cabo todos los ajustes administrativos para la operación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como un organismo constitucional autónomo. Para ello la Unidad Técnica deberá proponer un Plan de Transición administrativa que deberá incluir, de forma no limitativa, la incorporación de nuevas responsabilidades en cuanto al personal, al sistema contable y presupuestario y al manejo de activos.</w:t>
      </w:r>
    </w:p>
    <w:p w14:paraId="6ABBAB3E"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CA560F6"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 Unidad Técnica deberá sistematizar los casos pendientes de resolución al momento de la extinción de la Procuraduría General de Justicia del Estado.</w:t>
      </w:r>
    </w:p>
    <w:p w14:paraId="2F858560"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p>
    <w:p w14:paraId="305A7CB5" w14:textId="77777777" w:rsidR="00180F07" w:rsidRPr="006F2DC5" w:rsidRDefault="00180F07" w:rsidP="006F2DC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b/>
          <w:color w:val="000000"/>
          <w:sz w:val="20"/>
          <w:lang w:val="es-MX" w:eastAsia="es-MX"/>
        </w:rPr>
        <w:t xml:space="preserve">ARTÍCULO VIGÉSIMO SEGUNDO. </w:t>
      </w:r>
      <w:r w:rsidRPr="006F2DC5">
        <w:rPr>
          <w:rFonts w:ascii="Arial" w:eastAsia="Arial" w:hAnsi="Arial" w:cs="Arial"/>
          <w:color w:val="000000"/>
          <w:sz w:val="20"/>
          <w:lang w:val="es-MX" w:eastAsia="es-MX"/>
        </w:rPr>
        <w:t>La Fiscalía Especializada en Combate a la Corrupción del Estado mantendrá su estructura, plazas, nombramientos, presupuestos y demás recursos con los que cuenta hasta antes de la entrada en vigor del presente Decreto.</w:t>
      </w:r>
    </w:p>
    <w:p w14:paraId="1A6EF483" w14:textId="77777777" w:rsidR="00180F07" w:rsidRPr="006F2DC5" w:rsidRDefault="00180F07" w:rsidP="006F2DC5">
      <w:pPr>
        <w:autoSpaceDE w:val="0"/>
        <w:autoSpaceDN w:val="0"/>
        <w:adjustRightInd w:val="0"/>
        <w:jc w:val="both"/>
        <w:rPr>
          <w:rFonts w:ascii="Arial" w:hAnsi="Arial" w:cs="Arial"/>
          <w:b/>
          <w:bCs/>
          <w:color w:val="FF0000"/>
          <w:sz w:val="20"/>
          <w:lang w:eastAsia="es-MX"/>
        </w:rPr>
      </w:pPr>
    </w:p>
    <w:p w14:paraId="2DA70761" w14:textId="77777777" w:rsidR="00DF7D19" w:rsidRPr="00180F07" w:rsidRDefault="00DF7D19" w:rsidP="00DF7D19">
      <w:pPr>
        <w:autoSpaceDE w:val="0"/>
        <w:autoSpaceDN w:val="0"/>
        <w:adjustRightInd w:val="0"/>
        <w:jc w:val="both"/>
        <w:rPr>
          <w:rFonts w:ascii="Arial" w:hAnsi="Arial" w:cs="Arial"/>
          <w:sz w:val="20"/>
          <w:lang w:eastAsia="es-MX"/>
        </w:rPr>
      </w:pPr>
      <w:r w:rsidRPr="00180F07">
        <w:rPr>
          <w:rFonts w:ascii="Arial" w:hAnsi="Arial" w:cs="Arial"/>
          <w:b/>
          <w:bCs/>
          <w:sz w:val="20"/>
          <w:lang w:eastAsia="es-MX"/>
        </w:rPr>
        <w:t xml:space="preserve">SALÓN DE SESIONES DEL CONGRESO DEL ESTADO LIBRE Y SOBERANO DE </w:t>
      </w:r>
      <w:proofErr w:type="gramStart"/>
      <w:r w:rsidRPr="00180F07">
        <w:rPr>
          <w:rFonts w:ascii="Arial" w:hAnsi="Arial" w:cs="Arial"/>
          <w:b/>
          <w:bCs/>
          <w:sz w:val="20"/>
          <w:lang w:eastAsia="es-MX"/>
        </w:rPr>
        <w:t>TAMAULIPAS</w:t>
      </w:r>
      <w:r w:rsidRPr="00180F07">
        <w:rPr>
          <w:rFonts w:ascii="Arial" w:hAnsi="Arial" w:cs="Arial"/>
          <w:sz w:val="20"/>
          <w:lang w:eastAsia="es-MX"/>
        </w:rPr>
        <w:t>.-</w:t>
      </w:r>
      <w:proofErr w:type="gramEnd"/>
      <w:r w:rsidRPr="00180F07">
        <w:rPr>
          <w:rFonts w:ascii="Arial" w:hAnsi="Arial" w:cs="Arial"/>
          <w:sz w:val="20"/>
          <w:lang w:eastAsia="es-MX"/>
        </w:rPr>
        <w:t xml:space="preserve"> </w:t>
      </w:r>
      <w:r w:rsidRPr="00180F07">
        <w:rPr>
          <w:rFonts w:ascii="Arial" w:hAnsi="Arial" w:cs="Arial"/>
          <w:b/>
          <w:bCs/>
          <w:sz w:val="20"/>
          <w:lang w:eastAsia="es-MX"/>
        </w:rPr>
        <w:t>Cd.</w:t>
      </w:r>
      <w:r w:rsidR="00096FD3" w:rsidRPr="00180F07">
        <w:rPr>
          <w:rFonts w:ascii="Arial" w:hAnsi="Arial" w:cs="Arial"/>
          <w:b/>
          <w:bCs/>
          <w:sz w:val="20"/>
          <w:lang w:eastAsia="es-MX"/>
        </w:rPr>
        <w:t xml:space="preserve"> </w:t>
      </w:r>
      <w:r w:rsidRPr="00180F07">
        <w:rPr>
          <w:rFonts w:ascii="Arial" w:hAnsi="Arial" w:cs="Arial"/>
          <w:b/>
          <w:bCs/>
          <w:sz w:val="20"/>
          <w:lang w:eastAsia="es-MX"/>
        </w:rPr>
        <w:t xml:space="preserve">Victoria, </w:t>
      </w:r>
      <w:proofErr w:type="spellStart"/>
      <w:r w:rsidRPr="00180F07">
        <w:rPr>
          <w:rFonts w:ascii="Arial" w:hAnsi="Arial" w:cs="Arial"/>
          <w:b/>
          <w:bCs/>
          <w:sz w:val="20"/>
          <w:lang w:eastAsia="es-MX"/>
        </w:rPr>
        <w:t>Tam</w:t>
      </w:r>
      <w:proofErr w:type="spellEnd"/>
      <w:r w:rsidRPr="00180F07">
        <w:rPr>
          <w:rFonts w:ascii="Arial" w:hAnsi="Arial" w:cs="Arial"/>
          <w:b/>
          <w:bCs/>
          <w:sz w:val="20"/>
          <w:lang w:eastAsia="es-MX"/>
        </w:rPr>
        <w:t xml:space="preserve">., a </w:t>
      </w:r>
      <w:r w:rsidR="00180F07" w:rsidRPr="00180F07">
        <w:rPr>
          <w:rFonts w:ascii="Arial" w:hAnsi="Arial" w:cs="Arial"/>
          <w:b/>
          <w:bCs/>
          <w:sz w:val="20"/>
          <w:lang w:eastAsia="es-MX"/>
        </w:rPr>
        <w:t>30</w:t>
      </w:r>
      <w:r w:rsidRPr="00180F07">
        <w:rPr>
          <w:rFonts w:ascii="Arial" w:hAnsi="Arial" w:cs="Arial"/>
          <w:b/>
          <w:bCs/>
          <w:sz w:val="20"/>
          <w:lang w:eastAsia="es-MX"/>
        </w:rPr>
        <w:t xml:space="preserve"> de </w:t>
      </w:r>
      <w:r w:rsidR="00180F07" w:rsidRPr="00180F07">
        <w:rPr>
          <w:rFonts w:ascii="Arial" w:hAnsi="Arial" w:cs="Arial"/>
          <w:b/>
          <w:bCs/>
          <w:sz w:val="20"/>
          <w:lang w:eastAsia="es-MX"/>
        </w:rPr>
        <w:t>junio</w:t>
      </w:r>
      <w:r w:rsidRPr="00180F07">
        <w:rPr>
          <w:rFonts w:ascii="Arial" w:hAnsi="Arial" w:cs="Arial"/>
          <w:b/>
          <w:bCs/>
          <w:sz w:val="20"/>
          <w:lang w:eastAsia="es-MX"/>
        </w:rPr>
        <w:t xml:space="preserve"> del año 201</w:t>
      </w:r>
      <w:r w:rsidR="00180F07" w:rsidRPr="00180F07">
        <w:rPr>
          <w:rFonts w:ascii="Arial" w:hAnsi="Arial" w:cs="Arial"/>
          <w:b/>
          <w:bCs/>
          <w:sz w:val="20"/>
          <w:lang w:eastAsia="es-MX"/>
        </w:rPr>
        <w:t>9</w:t>
      </w:r>
      <w:r w:rsidRPr="00180F07">
        <w:rPr>
          <w:rFonts w:ascii="Arial" w:hAnsi="Arial" w:cs="Arial"/>
          <w:sz w:val="20"/>
          <w:lang w:eastAsia="es-MX"/>
        </w:rPr>
        <w:t xml:space="preserve">.- </w:t>
      </w:r>
      <w:r w:rsidRPr="00180F07">
        <w:rPr>
          <w:rFonts w:ascii="Arial" w:hAnsi="Arial" w:cs="Arial"/>
          <w:b/>
          <w:bCs/>
          <w:sz w:val="20"/>
          <w:lang w:eastAsia="es-MX"/>
        </w:rPr>
        <w:t xml:space="preserve">DIPUTADO </w:t>
      </w:r>
      <w:proofErr w:type="gramStart"/>
      <w:r w:rsidRPr="00180F07">
        <w:rPr>
          <w:rFonts w:ascii="Arial" w:hAnsi="Arial" w:cs="Arial"/>
          <w:b/>
          <w:bCs/>
          <w:sz w:val="20"/>
          <w:lang w:eastAsia="es-MX"/>
        </w:rPr>
        <w:t>PRESIDENTE</w:t>
      </w:r>
      <w:r w:rsidRPr="00180F07">
        <w:rPr>
          <w:rFonts w:ascii="Arial" w:hAnsi="Arial" w:cs="Arial"/>
          <w:sz w:val="20"/>
          <w:lang w:eastAsia="es-MX"/>
        </w:rPr>
        <w:t>.-</w:t>
      </w:r>
      <w:proofErr w:type="gramEnd"/>
      <w:r w:rsidRPr="00180F07">
        <w:rPr>
          <w:rFonts w:ascii="Arial" w:hAnsi="Arial" w:cs="Arial"/>
          <w:sz w:val="20"/>
          <w:lang w:eastAsia="es-MX"/>
        </w:rPr>
        <w:t xml:space="preserve"> </w:t>
      </w:r>
      <w:r w:rsidR="00180F07" w:rsidRPr="00180F07">
        <w:rPr>
          <w:rFonts w:ascii="Arial" w:hAnsi="Arial" w:cs="Arial"/>
          <w:b/>
          <w:bCs/>
          <w:sz w:val="20"/>
          <w:lang w:eastAsia="es-MX"/>
        </w:rPr>
        <w:t xml:space="preserve">JOSÉ HILARIO GONZÁLEZ </w:t>
      </w:r>
      <w:proofErr w:type="gramStart"/>
      <w:r w:rsidR="00180F07" w:rsidRPr="00180F07">
        <w:rPr>
          <w:rFonts w:ascii="Arial" w:hAnsi="Arial" w:cs="Arial"/>
          <w:b/>
          <w:bCs/>
          <w:sz w:val="20"/>
          <w:lang w:eastAsia="es-MX"/>
        </w:rPr>
        <w:t>GARCÍA</w:t>
      </w:r>
      <w:r w:rsidRPr="00180F07">
        <w:rPr>
          <w:rFonts w:ascii="Arial" w:hAnsi="Arial" w:cs="Arial"/>
          <w:sz w:val="20"/>
          <w:lang w:eastAsia="es-MX"/>
        </w:rPr>
        <w:t>.-</w:t>
      </w:r>
      <w:proofErr w:type="gramEnd"/>
      <w:r w:rsidRPr="00180F07">
        <w:rPr>
          <w:rFonts w:ascii="Arial" w:hAnsi="Arial" w:cs="Arial"/>
          <w:sz w:val="20"/>
          <w:lang w:eastAsia="es-MX"/>
        </w:rPr>
        <w:t xml:space="preserve"> </w:t>
      </w:r>
      <w:proofErr w:type="gramStart"/>
      <w:r w:rsidRPr="00180F07">
        <w:rPr>
          <w:rFonts w:ascii="Arial" w:hAnsi="Arial" w:cs="Arial"/>
          <w:sz w:val="20"/>
          <w:lang w:eastAsia="es-MX"/>
        </w:rPr>
        <w:t>Rúbrica.-</w:t>
      </w:r>
      <w:proofErr w:type="gramEnd"/>
      <w:r w:rsidRPr="00180F07">
        <w:rPr>
          <w:rFonts w:ascii="Arial" w:hAnsi="Arial" w:cs="Arial"/>
          <w:sz w:val="20"/>
          <w:lang w:eastAsia="es-MX"/>
        </w:rPr>
        <w:t xml:space="preserve"> </w:t>
      </w:r>
      <w:r w:rsidRPr="00180F07">
        <w:rPr>
          <w:rFonts w:ascii="Arial" w:hAnsi="Arial" w:cs="Arial"/>
          <w:b/>
          <w:bCs/>
          <w:sz w:val="20"/>
          <w:lang w:eastAsia="es-MX"/>
        </w:rPr>
        <w:t xml:space="preserve">DIPUTADA </w:t>
      </w:r>
      <w:proofErr w:type="gramStart"/>
      <w:r w:rsidRPr="00180F07">
        <w:rPr>
          <w:rFonts w:ascii="Arial" w:hAnsi="Arial" w:cs="Arial"/>
          <w:b/>
          <w:bCs/>
          <w:sz w:val="20"/>
          <w:lang w:eastAsia="es-MX"/>
        </w:rPr>
        <w:t>SECRETARIA</w:t>
      </w:r>
      <w:r w:rsidRPr="00180F07">
        <w:rPr>
          <w:rFonts w:ascii="Arial" w:hAnsi="Arial" w:cs="Arial"/>
          <w:sz w:val="20"/>
          <w:lang w:eastAsia="es-MX"/>
        </w:rPr>
        <w:t>.-</w:t>
      </w:r>
      <w:proofErr w:type="gramEnd"/>
      <w:r w:rsidRPr="00180F07">
        <w:rPr>
          <w:rFonts w:ascii="Arial" w:hAnsi="Arial" w:cs="Arial"/>
          <w:sz w:val="20"/>
          <w:lang w:eastAsia="es-MX"/>
        </w:rPr>
        <w:t xml:space="preserve"> </w:t>
      </w:r>
      <w:r w:rsidR="00180F07" w:rsidRPr="00180F07">
        <w:rPr>
          <w:rFonts w:ascii="Arial" w:hAnsi="Arial" w:cs="Arial"/>
          <w:b/>
          <w:bCs/>
          <w:sz w:val="20"/>
          <w:lang w:val="es-ES_tradnl" w:eastAsia="es-MX"/>
        </w:rPr>
        <w:t xml:space="preserve">BRENDA GEORGINA CÁRDENAS </w:t>
      </w:r>
      <w:proofErr w:type="gramStart"/>
      <w:r w:rsidR="00180F07" w:rsidRPr="00180F07">
        <w:rPr>
          <w:rFonts w:ascii="Arial" w:hAnsi="Arial" w:cs="Arial"/>
          <w:b/>
          <w:bCs/>
          <w:sz w:val="20"/>
          <w:lang w:val="es-ES_tradnl" w:eastAsia="es-MX"/>
        </w:rPr>
        <w:t>THOMAE</w:t>
      </w:r>
      <w:r w:rsidRPr="00180F07">
        <w:rPr>
          <w:rFonts w:ascii="Arial" w:hAnsi="Arial" w:cs="Arial"/>
          <w:sz w:val="20"/>
          <w:lang w:eastAsia="es-MX"/>
        </w:rPr>
        <w:t>.-</w:t>
      </w:r>
      <w:proofErr w:type="gramEnd"/>
      <w:r w:rsidRPr="00180F07">
        <w:rPr>
          <w:rFonts w:ascii="Arial" w:hAnsi="Arial" w:cs="Arial"/>
          <w:sz w:val="20"/>
          <w:lang w:eastAsia="es-MX"/>
        </w:rPr>
        <w:t xml:space="preserve"> </w:t>
      </w:r>
      <w:proofErr w:type="gramStart"/>
      <w:r w:rsidRPr="00180F07">
        <w:rPr>
          <w:rFonts w:ascii="Arial" w:hAnsi="Arial" w:cs="Arial"/>
          <w:sz w:val="20"/>
          <w:lang w:eastAsia="es-MX"/>
        </w:rPr>
        <w:t>Rúbrica.-</w:t>
      </w:r>
      <w:proofErr w:type="gramEnd"/>
      <w:r w:rsidRPr="00180F07">
        <w:rPr>
          <w:rFonts w:ascii="Arial" w:hAnsi="Arial" w:cs="Arial"/>
          <w:sz w:val="20"/>
          <w:lang w:eastAsia="es-MX"/>
        </w:rPr>
        <w:t xml:space="preserve"> </w:t>
      </w:r>
      <w:r w:rsidRPr="00180F07">
        <w:rPr>
          <w:rFonts w:ascii="Arial" w:hAnsi="Arial" w:cs="Arial"/>
          <w:b/>
          <w:bCs/>
          <w:sz w:val="20"/>
          <w:lang w:eastAsia="es-MX"/>
        </w:rPr>
        <w:t>DIPUTADA</w:t>
      </w:r>
      <w:r w:rsidR="00096FD3" w:rsidRPr="00180F07">
        <w:rPr>
          <w:rFonts w:ascii="Arial" w:hAnsi="Arial" w:cs="Arial"/>
          <w:b/>
          <w:bCs/>
          <w:sz w:val="20"/>
          <w:lang w:eastAsia="es-MX"/>
        </w:rPr>
        <w:t xml:space="preserve"> </w:t>
      </w:r>
      <w:proofErr w:type="gramStart"/>
      <w:r w:rsidRPr="00180F07">
        <w:rPr>
          <w:rFonts w:ascii="Arial" w:hAnsi="Arial" w:cs="Arial"/>
          <w:b/>
          <w:bCs/>
          <w:sz w:val="20"/>
          <w:lang w:eastAsia="es-MX"/>
        </w:rPr>
        <w:t>SECRETARIA</w:t>
      </w:r>
      <w:r w:rsidRPr="00180F07">
        <w:rPr>
          <w:rFonts w:ascii="Arial" w:hAnsi="Arial" w:cs="Arial"/>
          <w:sz w:val="20"/>
          <w:lang w:eastAsia="es-MX"/>
        </w:rPr>
        <w:t>.-</w:t>
      </w:r>
      <w:proofErr w:type="gramEnd"/>
      <w:r w:rsidRPr="00180F07">
        <w:rPr>
          <w:rFonts w:ascii="Arial" w:hAnsi="Arial" w:cs="Arial"/>
          <w:sz w:val="20"/>
          <w:lang w:eastAsia="es-MX"/>
        </w:rPr>
        <w:t xml:space="preserve"> </w:t>
      </w:r>
      <w:r w:rsidR="00180F07" w:rsidRPr="00180F07">
        <w:rPr>
          <w:rFonts w:ascii="Arial" w:hAnsi="Arial" w:cs="Arial"/>
          <w:b/>
          <w:bCs/>
          <w:sz w:val="20"/>
          <w:lang w:val="es-ES_tradnl" w:eastAsia="es-MX"/>
        </w:rPr>
        <w:t xml:space="preserve">MÓNICA GONZÁLEZ </w:t>
      </w:r>
      <w:proofErr w:type="gramStart"/>
      <w:r w:rsidR="00180F07" w:rsidRPr="00180F07">
        <w:rPr>
          <w:rFonts w:ascii="Arial" w:hAnsi="Arial" w:cs="Arial"/>
          <w:b/>
          <w:bCs/>
          <w:sz w:val="20"/>
          <w:lang w:val="es-ES_tradnl" w:eastAsia="es-MX"/>
        </w:rPr>
        <w:t>GARCÍA</w:t>
      </w:r>
      <w:r w:rsidRPr="00180F07">
        <w:rPr>
          <w:rFonts w:ascii="Arial" w:hAnsi="Arial" w:cs="Arial"/>
          <w:sz w:val="20"/>
          <w:lang w:eastAsia="es-MX"/>
        </w:rPr>
        <w:t>.-</w:t>
      </w:r>
      <w:proofErr w:type="gramEnd"/>
      <w:r w:rsidRPr="00180F07">
        <w:rPr>
          <w:rFonts w:ascii="Arial" w:hAnsi="Arial" w:cs="Arial"/>
          <w:sz w:val="20"/>
          <w:lang w:eastAsia="es-MX"/>
        </w:rPr>
        <w:t xml:space="preserve"> Rúbrica.</w:t>
      </w:r>
    </w:p>
    <w:p w14:paraId="7BD2DA25" w14:textId="77777777" w:rsidR="00DF7D19" w:rsidRPr="00180F07" w:rsidRDefault="00DF7D19" w:rsidP="00DF7D19">
      <w:pPr>
        <w:autoSpaceDE w:val="0"/>
        <w:autoSpaceDN w:val="0"/>
        <w:adjustRightInd w:val="0"/>
        <w:jc w:val="both"/>
        <w:rPr>
          <w:rFonts w:ascii="Arial" w:hAnsi="Arial" w:cs="Arial"/>
          <w:sz w:val="14"/>
          <w:szCs w:val="14"/>
          <w:lang w:eastAsia="es-MX"/>
        </w:rPr>
      </w:pPr>
    </w:p>
    <w:p w14:paraId="6307A956" w14:textId="77777777" w:rsidR="00DF7D19" w:rsidRPr="00180F07" w:rsidRDefault="00DF7D19" w:rsidP="00DF7D19">
      <w:pPr>
        <w:autoSpaceDE w:val="0"/>
        <w:autoSpaceDN w:val="0"/>
        <w:adjustRightInd w:val="0"/>
        <w:jc w:val="both"/>
        <w:rPr>
          <w:rFonts w:ascii="Arial" w:hAnsi="Arial" w:cs="Arial"/>
          <w:sz w:val="20"/>
          <w:lang w:eastAsia="es-MX"/>
        </w:rPr>
      </w:pPr>
      <w:r w:rsidRPr="00180F07">
        <w:rPr>
          <w:rFonts w:ascii="Arial" w:hAnsi="Arial" w:cs="Arial"/>
          <w:sz w:val="20"/>
          <w:lang w:eastAsia="es-MX"/>
        </w:rPr>
        <w:t>Por tanto, mando se imprima, publique, circule y se le dé el debido cumplimiento.</w:t>
      </w:r>
    </w:p>
    <w:p w14:paraId="37F837A9" w14:textId="77777777" w:rsidR="00DF7D19" w:rsidRPr="00180F07" w:rsidRDefault="00DF7D19" w:rsidP="00DF7D19">
      <w:pPr>
        <w:autoSpaceDE w:val="0"/>
        <w:autoSpaceDN w:val="0"/>
        <w:adjustRightInd w:val="0"/>
        <w:jc w:val="both"/>
        <w:rPr>
          <w:rFonts w:ascii="Arial" w:hAnsi="Arial" w:cs="Arial"/>
          <w:sz w:val="14"/>
          <w:szCs w:val="14"/>
          <w:lang w:eastAsia="es-MX"/>
        </w:rPr>
      </w:pPr>
    </w:p>
    <w:p w14:paraId="487C2C0E" w14:textId="77777777" w:rsidR="00DF7D19" w:rsidRPr="00180F07" w:rsidRDefault="00DF7D19" w:rsidP="00DF7D19">
      <w:pPr>
        <w:autoSpaceDE w:val="0"/>
        <w:autoSpaceDN w:val="0"/>
        <w:adjustRightInd w:val="0"/>
        <w:jc w:val="both"/>
        <w:rPr>
          <w:rFonts w:ascii="Arial" w:hAnsi="Arial" w:cs="Arial"/>
          <w:sz w:val="20"/>
          <w:lang w:eastAsia="es-MX"/>
        </w:rPr>
      </w:pPr>
      <w:r w:rsidRPr="00180F07">
        <w:rPr>
          <w:rFonts w:ascii="Arial" w:hAnsi="Arial" w:cs="Arial"/>
          <w:sz w:val="20"/>
          <w:lang w:eastAsia="es-MX"/>
        </w:rPr>
        <w:t xml:space="preserve">Dado en la residencia del Poder Ejecutivo, en Victoria, Capital del Estado de Tamaulipas, al </w:t>
      </w:r>
      <w:r w:rsidR="00180F07" w:rsidRPr="00180F07">
        <w:rPr>
          <w:rFonts w:ascii="Arial" w:hAnsi="Arial" w:cs="Arial"/>
          <w:sz w:val="20"/>
          <w:lang w:eastAsia="es-MX"/>
        </w:rPr>
        <w:t xml:space="preserve">primer </w:t>
      </w:r>
      <w:r w:rsidRPr="00180F07">
        <w:rPr>
          <w:rFonts w:ascii="Arial" w:hAnsi="Arial" w:cs="Arial"/>
          <w:sz w:val="20"/>
          <w:lang w:eastAsia="es-MX"/>
        </w:rPr>
        <w:t>día del</w:t>
      </w:r>
      <w:r w:rsidR="00CE1884" w:rsidRPr="00180F07">
        <w:rPr>
          <w:rFonts w:ascii="Arial" w:hAnsi="Arial" w:cs="Arial"/>
          <w:sz w:val="20"/>
          <w:lang w:eastAsia="es-MX"/>
        </w:rPr>
        <w:t xml:space="preserve"> </w:t>
      </w:r>
      <w:r w:rsidRPr="00180F07">
        <w:rPr>
          <w:rFonts w:ascii="Arial" w:hAnsi="Arial" w:cs="Arial"/>
          <w:sz w:val="20"/>
          <w:lang w:eastAsia="es-MX"/>
        </w:rPr>
        <w:t xml:space="preserve">mes de </w:t>
      </w:r>
      <w:r w:rsidR="00180F07" w:rsidRPr="00180F07">
        <w:rPr>
          <w:rFonts w:ascii="Arial" w:hAnsi="Arial" w:cs="Arial"/>
          <w:sz w:val="20"/>
          <w:lang w:eastAsia="es-MX"/>
        </w:rPr>
        <w:t>julio</w:t>
      </w:r>
      <w:r w:rsidRPr="00180F07">
        <w:rPr>
          <w:rFonts w:ascii="Arial" w:hAnsi="Arial" w:cs="Arial"/>
          <w:sz w:val="20"/>
          <w:lang w:eastAsia="es-MX"/>
        </w:rPr>
        <w:t xml:space="preserve"> del año dos mil dieci</w:t>
      </w:r>
      <w:r w:rsidR="00180F07" w:rsidRPr="00180F07">
        <w:rPr>
          <w:rFonts w:ascii="Arial" w:hAnsi="Arial" w:cs="Arial"/>
          <w:sz w:val="20"/>
          <w:lang w:eastAsia="es-MX"/>
        </w:rPr>
        <w:t>nueve</w:t>
      </w:r>
      <w:r w:rsidRPr="00180F07">
        <w:rPr>
          <w:rFonts w:ascii="Arial" w:hAnsi="Arial" w:cs="Arial"/>
          <w:sz w:val="20"/>
          <w:lang w:eastAsia="es-MX"/>
        </w:rPr>
        <w:t>.</w:t>
      </w:r>
    </w:p>
    <w:p w14:paraId="5EB2F0DF" w14:textId="77777777" w:rsidR="00DF7D19" w:rsidRPr="008B26EE" w:rsidRDefault="00DF7D19" w:rsidP="00DF7D19">
      <w:pPr>
        <w:autoSpaceDE w:val="0"/>
        <w:autoSpaceDN w:val="0"/>
        <w:adjustRightInd w:val="0"/>
        <w:jc w:val="both"/>
        <w:rPr>
          <w:rFonts w:ascii="Arial" w:hAnsi="Arial" w:cs="Arial"/>
          <w:b/>
          <w:bCs/>
          <w:color w:val="FF0000"/>
          <w:sz w:val="14"/>
          <w:szCs w:val="14"/>
          <w:lang w:eastAsia="es-MX"/>
        </w:rPr>
      </w:pPr>
    </w:p>
    <w:p w14:paraId="11CF8869" w14:textId="77777777" w:rsidR="00725944" w:rsidRPr="00E87A6A" w:rsidRDefault="00DF7D19" w:rsidP="00E87A6A">
      <w:pPr>
        <w:autoSpaceDE w:val="0"/>
        <w:autoSpaceDN w:val="0"/>
        <w:adjustRightInd w:val="0"/>
        <w:jc w:val="both"/>
        <w:rPr>
          <w:color w:val="FF0000"/>
          <w:sz w:val="10"/>
          <w:szCs w:val="10"/>
          <w:lang w:val="es-ES_tradnl"/>
        </w:rPr>
      </w:pPr>
      <w:proofErr w:type="gramStart"/>
      <w:r w:rsidRPr="00180F07">
        <w:rPr>
          <w:rFonts w:ascii="Arial" w:hAnsi="Arial" w:cs="Arial"/>
          <w:b/>
          <w:bCs/>
          <w:sz w:val="20"/>
          <w:lang w:eastAsia="es-MX"/>
        </w:rPr>
        <w:t>ATENTAMENTE</w:t>
      </w:r>
      <w:r w:rsidRPr="00180F07">
        <w:rPr>
          <w:rFonts w:ascii="Arial" w:hAnsi="Arial" w:cs="Arial"/>
          <w:sz w:val="20"/>
          <w:lang w:eastAsia="es-MX"/>
        </w:rPr>
        <w:t>.-</w:t>
      </w:r>
      <w:proofErr w:type="gramEnd"/>
      <w:r w:rsidRPr="00180F07">
        <w:rPr>
          <w:rFonts w:ascii="Arial" w:hAnsi="Arial" w:cs="Arial"/>
          <w:sz w:val="20"/>
          <w:lang w:eastAsia="es-MX"/>
        </w:rPr>
        <w:t xml:space="preserve"> </w:t>
      </w:r>
      <w:r w:rsidRPr="00180F07">
        <w:rPr>
          <w:rFonts w:ascii="Arial" w:hAnsi="Arial" w:cs="Arial"/>
          <w:b/>
          <w:bCs/>
          <w:sz w:val="20"/>
          <w:lang w:eastAsia="es-MX"/>
        </w:rPr>
        <w:t xml:space="preserve">EL GOBERNADOR CONSTITUCIONAL DEL </w:t>
      </w:r>
      <w:proofErr w:type="gramStart"/>
      <w:r w:rsidRPr="00180F07">
        <w:rPr>
          <w:rFonts w:ascii="Arial" w:hAnsi="Arial" w:cs="Arial"/>
          <w:b/>
          <w:bCs/>
          <w:sz w:val="20"/>
          <w:lang w:eastAsia="es-MX"/>
        </w:rPr>
        <w:t>ESTADO</w:t>
      </w:r>
      <w:r w:rsidRPr="00180F07">
        <w:rPr>
          <w:rFonts w:ascii="Arial" w:hAnsi="Arial" w:cs="Arial"/>
          <w:sz w:val="20"/>
          <w:lang w:eastAsia="es-MX"/>
        </w:rPr>
        <w:t>.-</w:t>
      </w:r>
      <w:proofErr w:type="gramEnd"/>
      <w:r w:rsidRPr="00180F07">
        <w:rPr>
          <w:rFonts w:ascii="Arial" w:hAnsi="Arial" w:cs="Arial"/>
          <w:sz w:val="20"/>
          <w:lang w:eastAsia="es-MX"/>
        </w:rPr>
        <w:t xml:space="preserve"> </w:t>
      </w:r>
      <w:r w:rsidRPr="00180F07">
        <w:rPr>
          <w:rFonts w:ascii="Arial" w:hAnsi="Arial" w:cs="Arial"/>
          <w:b/>
          <w:bCs/>
          <w:sz w:val="20"/>
          <w:lang w:eastAsia="es-MX"/>
        </w:rPr>
        <w:t xml:space="preserve">FRANCISCO JAVIER GARCÍA CABEZA DE </w:t>
      </w:r>
      <w:proofErr w:type="gramStart"/>
      <w:r w:rsidRPr="00180F07">
        <w:rPr>
          <w:rFonts w:ascii="Arial" w:hAnsi="Arial" w:cs="Arial"/>
          <w:b/>
          <w:bCs/>
          <w:sz w:val="20"/>
          <w:lang w:eastAsia="es-MX"/>
        </w:rPr>
        <w:t>VACA</w:t>
      </w:r>
      <w:r w:rsidRPr="00180F07">
        <w:rPr>
          <w:rFonts w:ascii="Arial" w:hAnsi="Arial" w:cs="Arial"/>
          <w:sz w:val="20"/>
          <w:lang w:eastAsia="es-MX"/>
        </w:rPr>
        <w:t>.-</w:t>
      </w:r>
      <w:proofErr w:type="gramEnd"/>
      <w:r w:rsidRPr="00180F07">
        <w:rPr>
          <w:rFonts w:ascii="Arial" w:hAnsi="Arial" w:cs="Arial"/>
          <w:sz w:val="20"/>
          <w:lang w:eastAsia="es-MX"/>
        </w:rPr>
        <w:t xml:space="preserve"> </w:t>
      </w:r>
      <w:proofErr w:type="gramStart"/>
      <w:r w:rsidRPr="00180F07">
        <w:rPr>
          <w:rFonts w:ascii="Arial" w:hAnsi="Arial" w:cs="Arial"/>
          <w:sz w:val="20"/>
          <w:lang w:eastAsia="es-MX"/>
        </w:rPr>
        <w:t>Rúbrica.-</w:t>
      </w:r>
      <w:proofErr w:type="gramEnd"/>
      <w:r w:rsidRPr="00180F07">
        <w:rPr>
          <w:rFonts w:ascii="Arial" w:hAnsi="Arial" w:cs="Arial"/>
          <w:sz w:val="20"/>
          <w:lang w:eastAsia="es-MX"/>
        </w:rPr>
        <w:t xml:space="preserve"> </w:t>
      </w:r>
      <w:r w:rsidRPr="00180F07">
        <w:rPr>
          <w:rFonts w:ascii="Arial" w:hAnsi="Arial" w:cs="Arial"/>
          <w:b/>
          <w:bCs/>
          <w:sz w:val="20"/>
          <w:lang w:eastAsia="es-MX"/>
        </w:rPr>
        <w:t xml:space="preserve">EL SECRETARIO GENERAL DE </w:t>
      </w:r>
      <w:proofErr w:type="gramStart"/>
      <w:r w:rsidRPr="00180F07">
        <w:rPr>
          <w:rFonts w:ascii="Arial" w:hAnsi="Arial" w:cs="Arial"/>
          <w:b/>
          <w:bCs/>
          <w:sz w:val="20"/>
          <w:lang w:eastAsia="es-MX"/>
        </w:rPr>
        <w:t>GOBIERNO</w:t>
      </w:r>
      <w:r w:rsidRPr="00180F07">
        <w:rPr>
          <w:rFonts w:ascii="Arial" w:hAnsi="Arial" w:cs="Arial"/>
          <w:sz w:val="20"/>
          <w:lang w:eastAsia="es-MX"/>
        </w:rPr>
        <w:t>.-</w:t>
      </w:r>
      <w:proofErr w:type="gramEnd"/>
      <w:r w:rsidRPr="00180F07">
        <w:rPr>
          <w:rFonts w:ascii="Arial" w:hAnsi="Arial" w:cs="Arial"/>
          <w:sz w:val="20"/>
          <w:lang w:eastAsia="es-MX"/>
        </w:rPr>
        <w:t xml:space="preserve"> </w:t>
      </w:r>
      <w:r w:rsidRPr="00180F07">
        <w:rPr>
          <w:rFonts w:ascii="Arial" w:hAnsi="Arial" w:cs="Arial"/>
          <w:b/>
          <w:bCs/>
          <w:sz w:val="20"/>
          <w:lang w:eastAsia="es-MX"/>
        </w:rPr>
        <w:t xml:space="preserve">CÉSAR AUGUSTO VERÁSTEGUI </w:t>
      </w:r>
      <w:proofErr w:type="gramStart"/>
      <w:r w:rsidRPr="00180F07">
        <w:rPr>
          <w:rFonts w:ascii="Arial" w:hAnsi="Arial" w:cs="Arial"/>
          <w:b/>
          <w:bCs/>
          <w:sz w:val="20"/>
          <w:lang w:eastAsia="es-MX"/>
        </w:rPr>
        <w:t>OSTOS</w:t>
      </w:r>
      <w:r w:rsidRPr="00180F07">
        <w:rPr>
          <w:rFonts w:ascii="Arial" w:hAnsi="Arial" w:cs="Arial"/>
          <w:sz w:val="20"/>
          <w:lang w:eastAsia="es-MX"/>
        </w:rPr>
        <w:t>.-</w:t>
      </w:r>
      <w:proofErr w:type="gramEnd"/>
      <w:r w:rsidRPr="00180F07">
        <w:rPr>
          <w:rFonts w:ascii="Arial" w:hAnsi="Arial" w:cs="Arial"/>
          <w:sz w:val="20"/>
          <w:lang w:eastAsia="es-MX"/>
        </w:rPr>
        <w:t xml:space="preserve"> Rúbrica.</w:t>
      </w:r>
      <w:r w:rsidR="00A61FD9" w:rsidRPr="008B26EE">
        <w:rPr>
          <w:color w:val="FF0000"/>
          <w:sz w:val="20"/>
          <w:lang w:val="es-ES_tradnl"/>
        </w:rPr>
        <w:br w:type="page"/>
      </w:r>
    </w:p>
    <w:p w14:paraId="61B0DF1D" w14:textId="77777777" w:rsidR="00725944" w:rsidRPr="006F77B3" w:rsidRDefault="00725944" w:rsidP="00725944">
      <w:pPr>
        <w:pStyle w:val="Textosinformato"/>
        <w:jc w:val="center"/>
        <w:rPr>
          <w:rFonts w:ascii="Arial" w:hAnsi="Arial" w:cs="Arial"/>
          <w:b/>
          <w:sz w:val="24"/>
          <w:szCs w:val="24"/>
        </w:rPr>
      </w:pPr>
      <w:r w:rsidRPr="006F77B3">
        <w:rPr>
          <w:rFonts w:ascii="Arial" w:hAnsi="Arial" w:cs="Arial"/>
          <w:b/>
          <w:sz w:val="24"/>
          <w:szCs w:val="24"/>
        </w:rPr>
        <w:lastRenderedPageBreak/>
        <w:t>ARTÍCULOS TRANSITORIOS DE DECRETOS DE REFORMAS, A PARTIR DE LA EXPEDICIÓN DE LA PRESENTE LEY.</w:t>
      </w:r>
    </w:p>
    <w:p w14:paraId="596C3380" w14:textId="77777777" w:rsidR="00725944" w:rsidRPr="00725944" w:rsidRDefault="00725944" w:rsidP="00027DB1">
      <w:pPr>
        <w:tabs>
          <w:tab w:val="left" w:pos="8931"/>
        </w:tabs>
        <w:autoSpaceDE w:val="0"/>
        <w:autoSpaceDN w:val="0"/>
        <w:adjustRightInd w:val="0"/>
        <w:jc w:val="both"/>
        <w:rPr>
          <w:rFonts w:ascii="Arial" w:hAnsi="Arial" w:cs="Arial"/>
          <w:sz w:val="20"/>
          <w:lang w:val="es-MX"/>
        </w:rPr>
      </w:pPr>
    </w:p>
    <w:p w14:paraId="270098C8" w14:textId="77777777" w:rsidR="006F0E25" w:rsidRPr="00576A71" w:rsidRDefault="006F0E25" w:rsidP="00316CBF">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ARTÍCULOS TRANSITORIOS DEL DECRETO No. LXIV-12</w:t>
      </w:r>
      <w:r w:rsidR="005920AC" w:rsidRPr="00576A71">
        <w:rPr>
          <w:rFonts w:ascii="Arial" w:hAnsi="Arial" w:cs="Arial"/>
          <w:b/>
          <w:sz w:val="20"/>
          <w:lang w:eastAsia="es-MX"/>
        </w:rPr>
        <w:t>0</w:t>
      </w:r>
      <w:r w:rsidRPr="00576A71">
        <w:rPr>
          <w:rFonts w:ascii="Arial" w:hAnsi="Arial" w:cs="Arial"/>
          <w:b/>
          <w:sz w:val="20"/>
          <w:lang w:eastAsia="es-MX"/>
        </w:rPr>
        <w:t>, DEL 30 DE JUNIO DE 2020 Y PUBLICADO EN EL PERIÓDICO OFICIAL No. 82, DEL 8 DE JULIO DE 2020.</w:t>
      </w:r>
    </w:p>
    <w:p w14:paraId="5CF1FDFB" w14:textId="77777777" w:rsidR="006F0E25" w:rsidRPr="006F0E25" w:rsidRDefault="006F0E25" w:rsidP="006F0E25">
      <w:pPr>
        <w:tabs>
          <w:tab w:val="left" w:pos="1185"/>
          <w:tab w:val="left" w:pos="9214"/>
        </w:tabs>
        <w:autoSpaceDE w:val="0"/>
        <w:autoSpaceDN w:val="0"/>
        <w:adjustRightInd w:val="0"/>
        <w:ind w:right="50"/>
        <w:rPr>
          <w:rFonts w:ascii="Arial" w:hAnsi="Arial" w:cs="Arial"/>
          <w:b/>
          <w:sz w:val="20"/>
          <w:lang w:eastAsia="es-MX"/>
        </w:rPr>
      </w:pPr>
    </w:p>
    <w:p w14:paraId="4AA97168" w14:textId="77777777" w:rsidR="005920AC" w:rsidRDefault="005920AC" w:rsidP="005920AC">
      <w:pPr>
        <w:pStyle w:val="Textoindependiente"/>
        <w:tabs>
          <w:tab w:val="left" w:pos="9214"/>
        </w:tabs>
        <w:ind w:left="567"/>
        <w:jc w:val="both"/>
        <w:rPr>
          <w:rFonts w:ascii="Arial" w:hAnsi="Arial" w:cs="Arial"/>
          <w:b w:val="0"/>
          <w:spacing w:val="-5"/>
          <w:sz w:val="20"/>
        </w:rPr>
      </w:pPr>
      <w:r w:rsidRPr="005920AC">
        <w:rPr>
          <w:rFonts w:ascii="Arial" w:hAnsi="Arial" w:cs="Arial"/>
          <w:spacing w:val="-4"/>
          <w:sz w:val="20"/>
        </w:rPr>
        <w:t xml:space="preserve">ARTÍCULO </w:t>
      </w:r>
      <w:r w:rsidRPr="005920AC">
        <w:rPr>
          <w:rFonts w:ascii="Arial" w:hAnsi="Arial" w:cs="Arial"/>
          <w:spacing w:val="-5"/>
          <w:sz w:val="20"/>
        </w:rPr>
        <w:t xml:space="preserve">PRIMERO. </w:t>
      </w:r>
      <w:r w:rsidRPr="005920AC">
        <w:rPr>
          <w:rFonts w:ascii="Arial" w:hAnsi="Arial" w:cs="Arial"/>
          <w:b w:val="0"/>
          <w:sz w:val="20"/>
        </w:rPr>
        <w:t xml:space="preserve">El </w:t>
      </w:r>
      <w:r w:rsidRPr="005920AC">
        <w:rPr>
          <w:rFonts w:ascii="Arial" w:hAnsi="Arial" w:cs="Arial"/>
          <w:b w:val="0"/>
          <w:spacing w:val="-4"/>
          <w:sz w:val="20"/>
        </w:rPr>
        <w:t xml:space="preserve">presente Decreto entrará </w:t>
      </w:r>
      <w:r w:rsidRPr="005920AC">
        <w:rPr>
          <w:rFonts w:ascii="Arial" w:hAnsi="Arial" w:cs="Arial"/>
          <w:b w:val="0"/>
          <w:sz w:val="20"/>
        </w:rPr>
        <w:t xml:space="preserve">en </w:t>
      </w:r>
      <w:r w:rsidRPr="005920AC">
        <w:rPr>
          <w:rFonts w:ascii="Arial" w:hAnsi="Arial" w:cs="Arial"/>
          <w:b w:val="0"/>
          <w:spacing w:val="-4"/>
          <w:sz w:val="20"/>
        </w:rPr>
        <w:t xml:space="preserve">vigor </w:t>
      </w:r>
      <w:r w:rsidRPr="005920AC">
        <w:rPr>
          <w:rFonts w:ascii="Arial" w:hAnsi="Arial" w:cs="Arial"/>
          <w:b w:val="0"/>
          <w:sz w:val="20"/>
        </w:rPr>
        <w:t xml:space="preserve">el </w:t>
      </w:r>
      <w:r w:rsidRPr="005920AC">
        <w:rPr>
          <w:rFonts w:ascii="Arial" w:hAnsi="Arial" w:cs="Arial"/>
          <w:b w:val="0"/>
          <w:spacing w:val="-3"/>
          <w:sz w:val="20"/>
        </w:rPr>
        <w:t xml:space="preserve">día </w:t>
      </w:r>
      <w:r w:rsidRPr="005920AC">
        <w:rPr>
          <w:rFonts w:ascii="Arial" w:hAnsi="Arial" w:cs="Arial"/>
          <w:b w:val="0"/>
          <w:spacing w:val="-4"/>
          <w:sz w:val="20"/>
        </w:rPr>
        <w:t xml:space="preserve">siguiente </w:t>
      </w:r>
      <w:r w:rsidRPr="005920AC">
        <w:rPr>
          <w:rFonts w:ascii="Arial" w:hAnsi="Arial" w:cs="Arial"/>
          <w:b w:val="0"/>
          <w:sz w:val="20"/>
        </w:rPr>
        <w:t xml:space="preserve">al de su </w:t>
      </w:r>
      <w:r w:rsidRPr="005920AC">
        <w:rPr>
          <w:rFonts w:ascii="Arial" w:hAnsi="Arial" w:cs="Arial"/>
          <w:b w:val="0"/>
          <w:spacing w:val="-4"/>
          <w:sz w:val="20"/>
        </w:rPr>
        <w:t xml:space="preserve">publicación </w:t>
      </w:r>
      <w:r w:rsidRPr="005920AC">
        <w:rPr>
          <w:rFonts w:ascii="Arial" w:hAnsi="Arial" w:cs="Arial"/>
          <w:b w:val="0"/>
          <w:spacing w:val="-3"/>
          <w:sz w:val="20"/>
        </w:rPr>
        <w:t xml:space="preserve">en </w:t>
      </w:r>
      <w:r w:rsidRPr="005920AC">
        <w:rPr>
          <w:rFonts w:ascii="Arial" w:hAnsi="Arial" w:cs="Arial"/>
          <w:b w:val="0"/>
          <w:sz w:val="20"/>
        </w:rPr>
        <w:t xml:space="preserve">el </w:t>
      </w:r>
      <w:r w:rsidRPr="005920AC">
        <w:rPr>
          <w:rFonts w:ascii="Arial" w:hAnsi="Arial" w:cs="Arial"/>
          <w:b w:val="0"/>
          <w:spacing w:val="-5"/>
          <w:sz w:val="20"/>
        </w:rPr>
        <w:t xml:space="preserve">Periódico </w:t>
      </w:r>
      <w:r w:rsidRPr="005920AC">
        <w:rPr>
          <w:rFonts w:ascii="Arial" w:hAnsi="Arial" w:cs="Arial"/>
          <w:b w:val="0"/>
          <w:spacing w:val="-4"/>
          <w:sz w:val="20"/>
        </w:rPr>
        <w:t xml:space="preserve">Oficial </w:t>
      </w:r>
      <w:r w:rsidRPr="005920AC">
        <w:rPr>
          <w:rFonts w:ascii="Arial" w:hAnsi="Arial" w:cs="Arial"/>
          <w:b w:val="0"/>
          <w:spacing w:val="-3"/>
          <w:sz w:val="20"/>
        </w:rPr>
        <w:t xml:space="preserve">del </w:t>
      </w:r>
      <w:r w:rsidRPr="005920AC">
        <w:rPr>
          <w:rFonts w:ascii="Arial" w:hAnsi="Arial" w:cs="Arial"/>
          <w:b w:val="0"/>
          <w:spacing w:val="-5"/>
          <w:sz w:val="20"/>
        </w:rPr>
        <w:t>Estado.</w:t>
      </w:r>
    </w:p>
    <w:p w14:paraId="617079D9" w14:textId="77777777" w:rsidR="005920AC" w:rsidRPr="005920AC" w:rsidRDefault="005920AC" w:rsidP="005920AC">
      <w:pPr>
        <w:pStyle w:val="Textoindependiente"/>
        <w:tabs>
          <w:tab w:val="left" w:pos="9214"/>
        </w:tabs>
        <w:ind w:left="567"/>
        <w:jc w:val="both"/>
        <w:rPr>
          <w:rFonts w:ascii="Arial" w:hAnsi="Arial" w:cs="Arial"/>
          <w:b w:val="0"/>
          <w:sz w:val="20"/>
        </w:rPr>
      </w:pPr>
    </w:p>
    <w:p w14:paraId="32FF5638" w14:textId="77777777" w:rsidR="005920AC" w:rsidRDefault="005920AC" w:rsidP="005920AC">
      <w:pPr>
        <w:pStyle w:val="Textoindependiente"/>
        <w:tabs>
          <w:tab w:val="left" w:pos="9214"/>
        </w:tabs>
        <w:ind w:left="567"/>
        <w:jc w:val="both"/>
        <w:rPr>
          <w:rFonts w:ascii="Arial" w:hAnsi="Arial" w:cs="Arial"/>
          <w:b w:val="0"/>
          <w:sz w:val="20"/>
        </w:rPr>
      </w:pPr>
      <w:r w:rsidRPr="005920AC">
        <w:rPr>
          <w:rFonts w:ascii="Arial" w:hAnsi="Arial" w:cs="Arial"/>
          <w:sz w:val="20"/>
        </w:rPr>
        <w:t xml:space="preserve">ARTÍCULO SEGUNDO. </w:t>
      </w:r>
      <w:r w:rsidRPr="005920AC">
        <w:rPr>
          <w:rFonts w:ascii="Arial" w:hAnsi="Arial" w:cs="Arial"/>
          <w:b w:val="0"/>
          <w:sz w:val="20"/>
        </w:rPr>
        <w:t>Se derogan las disposiciones legales aplicables que se opongan al presente Decreto.</w:t>
      </w:r>
    </w:p>
    <w:p w14:paraId="089B7AC3" w14:textId="77777777" w:rsidR="005920AC" w:rsidRPr="005920AC" w:rsidRDefault="005920AC" w:rsidP="005920AC">
      <w:pPr>
        <w:pStyle w:val="Textoindependiente"/>
        <w:tabs>
          <w:tab w:val="left" w:pos="9214"/>
        </w:tabs>
        <w:ind w:left="567"/>
        <w:jc w:val="both"/>
        <w:rPr>
          <w:rFonts w:ascii="Arial" w:hAnsi="Arial" w:cs="Arial"/>
          <w:b w:val="0"/>
          <w:sz w:val="20"/>
        </w:rPr>
      </w:pPr>
    </w:p>
    <w:p w14:paraId="4FC14B34" w14:textId="77777777" w:rsidR="00725944" w:rsidRPr="005920AC" w:rsidRDefault="005920AC" w:rsidP="005920AC">
      <w:pPr>
        <w:tabs>
          <w:tab w:val="left" w:pos="8931"/>
          <w:tab w:val="left" w:pos="9214"/>
        </w:tabs>
        <w:autoSpaceDE w:val="0"/>
        <w:autoSpaceDN w:val="0"/>
        <w:adjustRightInd w:val="0"/>
        <w:ind w:left="567"/>
        <w:jc w:val="both"/>
        <w:rPr>
          <w:rFonts w:ascii="Arial" w:hAnsi="Arial" w:cs="Arial"/>
          <w:sz w:val="20"/>
        </w:rPr>
      </w:pPr>
      <w:r w:rsidRPr="005920AC">
        <w:rPr>
          <w:rFonts w:ascii="Arial" w:hAnsi="Arial" w:cs="Arial"/>
          <w:b/>
          <w:spacing w:val="-5"/>
          <w:sz w:val="20"/>
        </w:rPr>
        <w:t xml:space="preserve">ARTÍCULO TERCERO. </w:t>
      </w:r>
      <w:r w:rsidRPr="005920AC">
        <w:rPr>
          <w:rFonts w:ascii="Arial" w:hAnsi="Arial" w:cs="Arial"/>
          <w:sz w:val="20"/>
        </w:rPr>
        <w:t xml:space="preserve">Se </w:t>
      </w:r>
      <w:r w:rsidRPr="005920AC">
        <w:rPr>
          <w:rFonts w:ascii="Arial" w:hAnsi="Arial" w:cs="Arial"/>
          <w:spacing w:val="-4"/>
          <w:sz w:val="20"/>
        </w:rPr>
        <w:t xml:space="preserve">instruye </w:t>
      </w:r>
      <w:r w:rsidRPr="005920AC">
        <w:rPr>
          <w:rFonts w:ascii="Arial" w:hAnsi="Arial" w:cs="Arial"/>
          <w:sz w:val="20"/>
        </w:rPr>
        <w:t xml:space="preserve">a </w:t>
      </w:r>
      <w:r w:rsidRPr="005920AC">
        <w:rPr>
          <w:rFonts w:ascii="Arial" w:hAnsi="Arial" w:cs="Arial"/>
          <w:spacing w:val="-3"/>
          <w:sz w:val="20"/>
        </w:rPr>
        <w:t xml:space="preserve">la </w:t>
      </w:r>
      <w:proofErr w:type="gramStart"/>
      <w:r w:rsidRPr="005920AC">
        <w:rPr>
          <w:rFonts w:ascii="Arial" w:hAnsi="Arial" w:cs="Arial"/>
          <w:spacing w:val="-4"/>
          <w:sz w:val="20"/>
        </w:rPr>
        <w:t>Fiscalía General</w:t>
      </w:r>
      <w:proofErr w:type="gramEnd"/>
      <w:r w:rsidRPr="005920AC">
        <w:rPr>
          <w:rFonts w:ascii="Arial" w:hAnsi="Arial" w:cs="Arial"/>
          <w:spacing w:val="-4"/>
          <w:sz w:val="20"/>
        </w:rPr>
        <w:t xml:space="preserve"> </w:t>
      </w:r>
      <w:r w:rsidRPr="005920AC">
        <w:rPr>
          <w:rFonts w:ascii="Arial" w:hAnsi="Arial" w:cs="Arial"/>
          <w:spacing w:val="-3"/>
          <w:sz w:val="20"/>
        </w:rPr>
        <w:t xml:space="preserve">de </w:t>
      </w:r>
      <w:r w:rsidRPr="005920AC">
        <w:rPr>
          <w:rFonts w:ascii="Arial" w:hAnsi="Arial" w:cs="Arial"/>
          <w:spacing w:val="-4"/>
          <w:sz w:val="20"/>
        </w:rPr>
        <w:t xml:space="preserve">Justicia </w:t>
      </w:r>
      <w:r w:rsidRPr="005920AC">
        <w:rPr>
          <w:rFonts w:ascii="Arial" w:hAnsi="Arial" w:cs="Arial"/>
          <w:spacing w:val="-3"/>
          <w:sz w:val="20"/>
        </w:rPr>
        <w:t xml:space="preserve">del </w:t>
      </w:r>
      <w:r w:rsidRPr="005920AC">
        <w:rPr>
          <w:rFonts w:ascii="Arial" w:hAnsi="Arial" w:cs="Arial"/>
          <w:spacing w:val="-4"/>
          <w:sz w:val="20"/>
        </w:rPr>
        <w:t xml:space="preserve">Estado </w:t>
      </w:r>
      <w:r w:rsidRPr="005920AC">
        <w:rPr>
          <w:rFonts w:ascii="Arial" w:hAnsi="Arial" w:cs="Arial"/>
          <w:sz w:val="20"/>
        </w:rPr>
        <w:t xml:space="preserve">de </w:t>
      </w:r>
      <w:r w:rsidRPr="005920AC">
        <w:rPr>
          <w:rFonts w:ascii="Arial" w:hAnsi="Arial" w:cs="Arial"/>
          <w:spacing w:val="-6"/>
          <w:sz w:val="20"/>
        </w:rPr>
        <w:t xml:space="preserve">Tamaulipas, </w:t>
      </w:r>
      <w:r w:rsidRPr="005920AC">
        <w:rPr>
          <w:rFonts w:ascii="Arial" w:hAnsi="Arial" w:cs="Arial"/>
          <w:sz w:val="20"/>
        </w:rPr>
        <w:t xml:space="preserve">a </w:t>
      </w:r>
      <w:r w:rsidRPr="005920AC">
        <w:rPr>
          <w:rFonts w:ascii="Arial" w:hAnsi="Arial" w:cs="Arial"/>
          <w:spacing w:val="-4"/>
          <w:sz w:val="20"/>
        </w:rPr>
        <w:t xml:space="preserve">efecto </w:t>
      </w:r>
      <w:r w:rsidRPr="005920AC">
        <w:rPr>
          <w:rFonts w:ascii="Arial" w:hAnsi="Arial" w:cs="Arial"/>
          <w:spacing w:val="-3"/>
          <w:sz w:val="20"/>
        </w:rPr>
        <w:t xml:space="preserve">de </w:t>
      </w:r>
      <w:r w:rsidRPr="005920AC">
        <w:rPr>
          <w:rFonts w:ascii="Arial" w:hAnsi="Arial" w:cs="Arial"/>
          <w:spacing w:val="-4"/>
          <w:sz w:val="20"/>
        </w:rPr>
        <w:t xml:space="preserve">que realice las acciones </w:t>
      </w:r>
      <w:r w:rsidRPr="005920AC">
        <w:rPr>
          <w:rFonts w:ascii="Arial" w:hAnsi="Arial" w:cs="Arial"/>
          <w:spacing w:val="-5"/>
          <w:sz w:val="20"/>
        </w:rPr>
        <w:t xml:space="preserve">correspondientes </w:t>
      </w:r>
      <w:r w:rsidRPr="005920AC">
        <w:rPr>
          <w:rFonts w:ascii="Arial" w:hAnsi="Arial" w:cs="Arial"/>
          <w:spacing w:val="-3"/>
          <w:sz w:val="20"/>
        </w:rPr>
        <w:t xml:space="preserve">con </w:t>
      </w:r>
      <w:r w:rsidRPr="005920AC">
        <w:rPr>
          <w:rFonts w:ascii="Arial" w:hAnsi="Arial" w:cs="Arial"/>
          <w:spacing w:val="-4"/>
          <w:sz w:val="20"/>
        </w:rPr>
        <w:t xml:space="preserve">motivo </w:t>
      </w:r>
      <w:r w:rsidRPr="005920AC">
        <w:rPr>
          <w:rFonts w:ascii="Arial" w:hAnsi="Arial" w:cs="Arial"/>
          <w:sz w:val="20"/>
        </w:rPr>
        <w:t xml:space="preserve">de la </w:t>
      </w:r>
      <w:r w:rsidRPr="005920AC">
        <w:rPr>
          <w:rFonts w:ascii="Arial" w:hAnsi="Arial" w:cs="Arial"/>
          <w:spacing w:val="-4"/>
          <w:sz w:val="20"/>
        </w:rPr>
        <w:t xml:space="preserve">entrada </w:t>
      </w:r>
      <w:r w:rsidRPr="005920AC">
        <w:rPr>
          <w:rFonts w:ascii="Arial" w:hAnsi="Arial" w:cs="Arial"/>
          <w:sz w:val="20"/>
        </w:rPr>
        <w:t xml:space="preserve">en </w:t>
      </w:r>
      <w:r w:rsidRPr="005920AC">
        <w:rPr>
          <w:rFonts w:ascii="Arial" w:hAnsi="Arial" w:cs="Arial"/>
          <w:spacing w:val="-4"/>
          <w:sz w:val="20"/>
        </w:rPr>
        <w:t xml:space="preserve">vigor </w:t>
      </w:r>
      <w:r w:rsidRPr="005920AC">
        <w:rPr>
          <w:rFonts w:ascii="Arial" w:hAnsi="Arial" w:cs="Arial"/>
          <w:spacing w:val="-3"/>
          <w:sz w:val="20"/>
        </w:rPr>
        <w:t xml:space="preserve">del </w:t>
      </w:r>
      <w:r w:rsidRPr="005920AC">
        <w:rPr>
          <w:rFonts w:ascii="Arial" w:hAnsi="Arial" w:cs="Arial"/>
          <w:spacing w:val="-4"/>
          <w:sz w:val="20"/>
        </w:rPr>
        <w:t xml:space="preserve">presente </w:t>
      </w:r>
      <w:r w:rsidRPr="005920AC">
        <w:rPr>
          <w:rFonts w:ascii="Arial" w:hAnsi="Arial" w:cs="Arial"/>
          <w:spacing w:val="-5"/>
          <w:sz w:val="20"/>
        </w:rPr>
        <w:t>Decreto.</w:t>
      </w:r>
    </w:p>
    <w:p w14:paraId="456EE4DB" w14:textId="77777777" w:rsidR="00725944" w:rsidRDefault="00725944" w:rsidP="00027DB1">
      <w:pPr>
        <w:tabs>
          <w:tab w:val="left" w:pos="8931"/>
        </w:tabs>
        <w:autoSpaceDE w:val="0"/>
        <w:autoSpaceDN w:val="0"/>
        <w:adjustRightInd w:val="0"/>
        <w:jc w:val="both"/>
        <w:rPr>
          <w:rFonts w:ascii="Arial" w:hAnsi="Arial" w:cs="Arial"/>
          <w:sz w:val="20"/>
          <w:lang w:val="es-MX"/>
        </w:rPr>
      </w:pPr>
    </w:p>
    <w:p w14:paraId="4A4E6CAA" w14:textId="77777777" w:rsidR="00020F95" w:rsidRPr="00576A71" w:rsidRDefault="00020F95" w:rsidP="00316CBF">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ARTÍCULOS TRANSITORIOS DEL DECRETO No. LXIV-1</w:t>
      </w:r>
      <w:r>
        <w:rPr>
          <w:rFonts w:ascii="Arial" w:hAnsi="Arial" w:cs="Arial"/>
          <w:b/>
          <w:sz w:val="20"/>
          <w:lang w:eastAsia="es-MX"/>
        </w:rPr>
        <w:t>46</w:t>
      </w:r>
      <w:r w:rsidRPr="00576A71">
        <w:rPr>
          <w:rFonts w:ascii="Arial" w:hAnsi="Arial" w:cs="Arial"/>
          <w:b/>
          <w:sz w:val="20"/>
          <w:lang w:eastAsia="es-MX"/>
        </w:rPr>
        <w:t xml:space="preserve">, DEL </w:t>
      </w:r>
      <w:r>
        <w:rPr>
          <w:rFonts w:ascii="Arial" w:hAnsi="Arial" w:cs="Arial"/>
          <w:b/>
          <w:sz w:val="20"/>
          <w:lang w:eastAsia="es-MX"/>
        </w:rPr>
        <w:t>14</w:t>
      </w:r>
      <w:r w:rsidRPr="00576A71">
        <w:rPr>
          <w:rFonts w:ascii="Arial" w:hAnsi="Arial" w:cs="Arial"/>
          <w:b/>
          <w:sz w:val="20"/>
          <w:lang w:eastAsia="es-MX"/>
        </w:rPr>
        <w:t xml:space="preserve"> DE </w:t>
      </w:r>
      <w:r>
        <w:rPr>
          <w:rFonts w:ascii="Arial" w:hAnsi="Arial" w:cs="Arial"/>
          <w:b/>
          <w:sz w:val="20"/>
          <w:lang w:eastAsia="es-MX"/>
        </w:rPr>
        <w:t>OCTUBRE</w:t>
      </w:r>
      <w:r w:rsidRPr="00576A71">
        <w:rPr>
          <w:rFonts w:ascii="Arial" w:hAnsi="Arial" w:cs="Arial"/>
          <w:b/>
          <w:sz w:val="20"/>
          <w:lang w:eastAsia="es-MX"/>
        </w:rPr>
        <w:t xml:space="preserve"> DE 2020 Y PUBLICADO EN EL PERIÓDICO OFICIAL </w:t>
      </w:r>
      <w:r>
        <w:rPr>
          <w:rFonts w:ascii="Arial" w:hAnsi="Arial" w:cs="Arial"/>
          <w:b/>
          <w:sz w:val="20"/>
          <w:lang w:eastAsia="es-MX"/>
        </w:rPr>
        <w:t xml:space="preserve">EDICIÓN VESPERTINA </w:t>
      </w:r>
      <w:r w:rsidRPr="00576A71">
        <w:rPr>
          <w:rFonts w:ascii="Arial" w:hAnsi="Arial" w:cs="Arial"/>
          <w:b/>
          <w:sz w:val="20"/>
          <w:lang w:eastAsia="es-MX"/>
        </w:rPr>
        <w:t xml:space="preserve">No. </w:t>
      </w:r>
      <w:r>
        <w:rPr>
          <w:rFonts w:ascii="Arial" w:hAnsi="Arial" w:cs="Arial"/>
          <w:b/>
          <w:sz w:val="20"/>
          <w:lang w:eastAsia="es-MX"/>
        </w:rPr>
        <w:t>124</w:t>
      </w:r>
      <w:r w:rsidRPr="00576A71">
        <w:rPr>
          <w:rFonts w:ascii="Arial" w:hAnsi="Arial" w:cs="Arial"/>
          <w:b/>
          <w:sz w:val="20"/>
          <w:lang w:eastAsia="es-MX"/>
        </w:rPr>
        <w:t xml:space="preserve">, DEL </w:t>
      </w:r>
      <w:r>
        <w:rPr>
          <w:rFonts w:ascii="Arial" w:hAnsi="Arial" w:cs="Arial"/>
          <w:b/>
          <w:sz w:val="20"/>
          <w:lang w:eastAsia="es-MX"/>
        </w:rPr>
        <w:t>14</w:t>
      </w:r>
      <w:r w:rsidRPr="00576A71">
        <w:rPr>
          <w:rFonts w:ascii="Arial" w:hAnsi="Arial" w:cs="Arial"/>
          <w:b/>
          <w:sz w:val="20"/>
          <w:lang w:eastAsia="es-MX"/>
        </w:rPr>
        <w:t xml:space="preserve"> DE </w:t>
      </w:r>
      <w:r>
        <w:rPr>
          <w:rFonts w:ascii="Arial" w:hAnsi="Arial" w:cs="Arial"/>
          <w:b/>
          <w:sz w:val="20"/>
          <w:lang w:eastAsia="es-MX"/>
        </w:rPr>
        <w:t>OCTUBRE</w:t>
      </w:r>
      <w:r w:rsidRPr="00576A71">
        <w:rPr>
          <w:rFonts w:ascii="Arial" w:hAnsi="Arial" w:cs="Arial"/>
          <w:b/>
          <w:sz w:val="20"/>
          <w:lang w:eastAsia="es-MX"/>
        </w:rPr>
        <w:t xml:space="preserve"> DE 2020.</w:t>
      </w:r>
    </w:p>
    <w:p w14:paraId="3DAB9E0F" w14:textId="77777777" w:rsidR="00020F95" w:rsidRPr="006F0E25" w:rsidRDefault="00020F95" w:rsidP="00020F95">
      <w:pPr>
        <w:tabs>
          <w:tab w:val="left" w:pos="1185"/>
          <w:tab w:val="left" w:pos="9214"/>
        </w:tabs>
        <w:autoSpaceDE w:val="0"/>
        <w:autoSpaceDN w:val="0"/>
        <w:adjustRightInd w:val="0"/>
        <w:ind w:right="50"/>
        <w:rPr>
          <w:rFonts w:ascii="Arial" w:hAnsi="Arial" w:cs="Arial"/>
          <w:b/>
          <w:sz w:val="20"/>
          <w:lang w:eastAsia="es-MX"/>
        </w:rPr>
      </w:pPr>
    </w:p>
    <w:p w14:paraId="7BDB794A" w14:textId="77777777" w:rsidR="00B81850" w:rsidRDefault="00B81850" w:rsidP="00B81850">
      <w:pPr>
        <w:tabs>
          <w:tab w:val="left" w:pos="8931"/>
        </w:tabs>
        <w:autoSpaceDE w:val="0"/>
        <w:autoSpaceDN w:val="0"/>
        <w:adjustRightInd w:val="0"/>
        <w:ind w:left="567"/>
        <w:jc w:val="both"/>
        <w:rPr>
          <w:rFonts w:ascii="Arial" w:hAnsi="Arial" w:cs="Arial"/>
          <w:sz w:val="20"/>
        </w:rPr>
      </w:pPr>
      <w:r w:rsidRPr="00B81850">
        <w:rPr>
          <w:rFonts w:ascii="Arial" w:hAnsi="Arial" w:cs="Arial"/>
          <w:b/>
          <w:sz w:val="20"/>
        </w:rPr>
        <w:t xml:space="preserve">ARTÍCULO PRIMERO. </w:t>
      </w:r>
      <w:r w:rsidRPr="00B81850">
        <w:rPr>
          <w:rFonts w:ascii="Arial" w:hAnsi="Arial" w:cs="Arial"/>
          <w:sz w:val="20"/>
        </w:rPr>
        <w:t>El presente Decreto entrará en vigor a partir de su publicación en el Periódico Oficial del Estado.</w:t>
      </w:r>
    </w:p>
    <w:p w14:paraId="2DC915E7" w14:textId="77777777" w:rsidR="00B81850" w:rsidRPr="00B81850" w:rsidRDefault="00B81850" w:rsidP="00B81850">
      <w:pPr>
        <w:tabs>
          <w:tab w:val="left" w:pos="8931"/>
        </w:tabs>
        <w:autoSpaceDE w:val="0"/>
        <w:autoSpaceDN w:val="0"/>
        <w:adjustRightInd w:val="0"/>
        <w:ind w:left="567"/>
        <w:jc w:val="both"/>
        <w:rPr>
          <w:rFonts w:ascii="Arial" w:hAnsi="Arial" w:cs="Arial"/>
          <w:sz w:val="20"/>
        </w:rPr>
      </w:pPr>
    </w:p>
    <w:p w14:paraId="165A08E0" w14:textId="77777777" w:rsidR="00B81850" w:rsidRDefault="00B81850" w:rsidP="00B81850">
      <w:pPr>
        <w:tabs>
          <w:tab w:val="left" w:pos="8931"/>
        </w:tabs>
        <w:autoSpaceDE w:val="0"/>
        <w:autoSpaceDN w:val="0"/>
        <w:adjustRightInd w:val="0"/>
        <w:ind w:left="567"/>
        <w:jc w:val="both"/>
        <w:rPr>
          <w:rFonts w:ascii="Arial" w:hAnsi="Arial" w:cs="Arial"/>
          <w:sz w:val="20"/>
        </w:rPr>
      </w:pPr>
      <w:r w:rsidRPr="00B81850">
        <w:rPr>
          <w:rFonts w:ascii="Arial" w:hAnsi="Arial" w:cs="Arial"/>
          <w:b/>
          <w:sz w:val="20"/>
        </w:rPr>
        <w:t xml:space="preserve">ARTÍCULO SEGUNDO. </w:t>
      </w:r>
      <w:r w:rsidRPr="00B81850">
        <w:rPr>
          <w:rFonts w:ascii="Arial" w:hAnsi="Arial" w:cs="Arial"/>
          <w:sz w:val="20"/>
        </w:rPr>
        <w:t>Se derogan las disposiciones legales aplicables que se opongan al presente Decreto.</w:t>
      </w:r>
    </w:p>
    <w:p w14:paraId="17133791" w14:textId="77777777" w:rsidR="00B81850" w:rsidRPr="00B81850" w:rsidRDefault="00B81850" w:rsidP="00B81850">
      <w:pPr>
        <w:tabs>
          <w:tab w:val="left" w:pos="8931"/>
        </w:tabs>
        <w:autoSpaceDE w:val="0"/>
        <w:autoSpaceDN w:val="0"/>
        <w:adjustRightInd w:val="0"/>
        <w:ind w:left="567"/>
        <w:jc w:val="both"/>
        <w:rPr>
          <w:rFonts w:ascii="Arial" w:hAnsi="Arial" w:cs="Arial"/>
          <w:sz w:val="20"/>
        </w:rPr>
      </w:pPr>
    </w:p>
    <w:p w14:paraId="5747865F" w14:textId="77777777" w:rsidR="00B81850" w:rsidRDefault="00B81850" w:rsidP="00B81850">
      <w:pPr>
        <w:tabs>
          <w:tab w:val="left" w:pos="8931"/>
        </w:tabs>
        <w:autoSpaceDE w:val="0"/>
        <w:autoSpaceDN w:val="0"/>
        <w:adjustRightInd w:val="0"/>
        <w:ind w:left="567"/>
        <w:jc w:val="both"/>
        <w:rPr>
          <w:rFonts w:ascii="Arial" w:hAnsi="Arial" w:cs="Arial"/>
          <w:sz w:val="20"/>
        </w:rPr>
      </w:pPr>
      <w:r w:rsidRPr="00B81850">
        <w:rPr>
          <w:rFonts w:ascii="Arial" w:hAnsi="Arial" w:cs="Arial"/>
          <w:b/>
          <w:sz w:val="20"/>
        </w:rPr>
        <w:t xml:space="preserve">ARTÍCULO TERCERO. </w:t>
      </w:r>
      <w:r w:rsidRPr="00B81850">
        <w:rPr>
          <w:rFonts w:ascii="Arial" w:hAnsi="Arial" w:cs="Arial"/>
          <w:sz w:val="20"/>
        </w:rPr>
        <w:t>A la entrada en vigor del presente Decreto, el Congreso del Estado Libre y Soberano de Tamaulipas emitirá la consulta pública para la designación del Titular de la Comisión Estatal de Búsqueda de Personas.</w:t>
      </w:r>
    </w:p>
    <w:p w14:paraId="6DFADC66" w14:textId="77777777" w:rsidR="00B81850" w:rsidRPr="00B81850" w:rsidRDefault="00B81850" w:rsidP="00B81850">
      <w:pPr>
        <w:tabs>
          <w:tab w:val="left" w:pos="8931"/>
        </w:tabs>
        <w:autoSpaceDE w:val="0"/>
        <w:autoSpaceDN w:val="0"/>
        <w:adjustRightInd w:val="0"/>
        <w:ind w:left="567"/>
        <w:jc w:val="both"/>
        <w:rPr>
          <w:rFonts w:ascii="Arial" w:hAnsi="Arial" w:cs="Arial"/>
          <w:sz w:val="20"/>
        </w:rPr>
      </w:pPr>
    </w:p>
    <w:p w14:paraId="4BE638DA" w14:textId="77777777" w:rsidR="00B81850" w:rsidRDefault="00B81850" w:rsidP="00B81850">
      <w:pPr>
        <w:tabs>
          <w:tab w:val="left" w:pos="8931"/>
        </w:tabs>
        <w:autoSpaceDE w:val="0"/>
        <w:autoSpaceDN w:val="0"/>
        <w:adjustRightInd w:val="0"/>
        <w:ind w:left="567"/>
        <w:jc w:val="both"/>
        <w:rPr>
          <w:rFonts w:ascii="Arial" w:hAnsi="Arial" w:cs="Arial"/>
          <w:sz w:val="20"/>
        </w:rPr>
      </w:pPr>
      <w:r w:rsidRPr="00B81850">
        <w:rPr>
          <w:rFonts w:ascii="Arial" w:hAnsi="Arial" w:cs="Arial"/>
          <w:b/>
          <w:sz w:val="20"/>
        </w:rPr>
        <w:t xml:space="preserve">ARTÍCULO CUARTO. </w:t>
      </w:r>
      <w:r w:rsidRPr="00B81850">
        <w:rPr>
          <w:rFonts w:ascii="Arial" w:hAnsi="Arial" w:cs="Arial"/>
          <w:sz w:val="20"/>
        </w:rPr>
        <w:t xml:space="preserve">Las y los </w:t>
      </w:r>
      <w:proofErr w:type="gramStart"/>
      <w:r w:rsidRPr="00B81850">
        <w:rPr>
          <w:rFonts w:ascii="Arial" w:hAnsi="Arial" w:cs="Arial"/>
          <w:sz w:val="20"/>
        </w:rPr>
        <w:t>Consejeros</w:t>
      </w:r>
      <w:proofErr w:type="gramEnd"/>
      <w:r w:rsidRPr="00B81850">
        <w:rPr>
          <w:rFonts w:ascii="Arial" w:hAnsi="Arial" w:cs="Arial"/>
          <w:sz w:val="20"/>
        </w:rPr>
        <w:t xml:space="preserve"> Honoríficos del Consejo Estatal Ciudadano de la Comisión Estatal de Búsqueda de Personas, designados mediante Decreto LXIII-797, publicado en el Periódico Oficial del Estado Número 55, de fecha 7 de mayo de 2019, continuarán en su encargo hasta concluir el periodo para el cual fueron designados.</w:t>
      </w:r>
    </w:p>
    <w:p w14:paraId="5A1FF084" w14:textId="77777777" w:rsidR="00B81850" w:rsidRPr="00B81850" w:rsidRDefault="00B81850" w:rsidP="00B81850">
      <w:pPr>
        <w:tabs>
          <w:tab w:val="left" w:pos="8931"/>
        </w:tabs>
        <w:autoSpaceDE w:val="0"/>
        <w:autoSpaceDN w:val="0"/>
        <w:adjustRightInd w:val="0"/>
        <w:ind w:left="567"/>
        <w:jc w:val="both"/>
        <w:rPr>
          <w:rFonts w:ascii="Arial" w:hAnsi="Arial" w:cs="Arial"/>
          <w:sz w:val="20"/>
        </w:rPr>
      </w:pPr>
    </w:p>
    <w:p w14:paraId="35434983" w14:textId="4B6B7DCE" w:rsidR="00B81850" w:rsidRDefault="00B81850" w:rsidP="00AD3BF4">
      <w:pPr>
        <w:tabs>
          <w:tab w:val="left" w:pos="8931"/>
        </w:tabs>
        <w:autoSpaceDE w:val="0"/>
        <w:autoSpaceDN w:val="0"/>
        <w:adjustRightInd w:val="0"/>
        <w:ind w:left="567"/>
        <w:jc w:val="both"/>
        <w:rPr>
          <w:rFonts w:ascii="Arial" w:hAnsi="Arial" w:cs="Arial"/>
          <w:sz w:val="20"/>
          <w:lang w:val="es-MX"/>
        </w:rPr>
      </w:pPr>
      <w:r w:rsidRPr="00B81850">
        <w:rPr>
          <w:rFonts w:ascii="Arial" w:hAnsi="Arial" w:cs="Arial"/>
          <w:sz w:val="20"/>
        </w:rPr>
        <w:t xml:space="preserve">El Congreso del Estado Libre y Soberano de Tamaulipas emitirá la consulta pública para la integración y designación de las y los </w:t>
      </w:r>
      <w:proofErr w:type="gramStart"/>
      <w:r w:rsidRPr="00B81850">
        <w:rPr>
          <w:rFonts w:ascii="Arial" w:hAnsi="Arial" w:cs="Arial"/>
          <w:sz w:val="20"/>
        </w:rPr>
        <w:t>Consejeros</w:t>
      </w:r>
      <w:proofErr w:type="gramEnd"/>
      <w:r w:rsidRPr="00B81850">
        <w:rPr>
          <w:rFonts w:ascii="Arial" w:hAnsi="Arial" w:cs="Arial"/>
          <w:sz w:val="20"/>
        </w:rPr>
        <w:t xml:space="preserve"> Honoríficos del Consejo Ciudadano de la Comisión Estatal de Búsqueda de Personas, treinta días antes de que concluya el plazo para el cual fueron designados.</w:t>
      </w:r>
    </w:p>
    <w:p w14:paraId="7168097E" w14:textId="77777777" w:rsidR="008328D9" w:rsidRPr="00576A71" w:rsidRDefault="008328D9" w:rsidP="008328D9">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ARTÍCULOS TRANSITORIOS DEL DECRETO No. LXIV-</w:t>
      </w:r>
      <w:r>
        <w:rPr>
          <w:rFonts w:ascii="Arial" w:hAnsi="Arial" w:cs="Arial"/>
          <w:b/>
          <w:sz w:val="20"/>
          <w:lang w:eastAsia="es-MX"/>
        </w:rPr>
        <w:t>209</w:t>
      </w:r>
      <w:r w:rsidRPr="00576A71">
        <w:rPr>
          <w:rFonts w:ascii="Arial" w:hAnsi="Arial" w:cs="Arial"/>
          <w:b/>
          <w:sz w:val="20"/>
          <w:lang w:eastAsia="es-MX"/>
        </w:rPr>
        <w:t xml:space="preserve">, DEL </w:t>
      </w:r>
      <w:r>
        <w:rPr>
          <w:rFonts w:ascii="Arial" w:hAnsi="Arial" w:cs="Arial"/>
          <w:b/>
          <w:sz w:val="20"/>
          <w:lang w:eastAsia="es-MX"/>
        </w:rPr>
        <w:t>4</w:t>
      </w:r>
      <w:r w:rsidRPr="00576A71">
        <w:rPr>
          <w:rFonts w:ascii="Arial" w:hAnsi="Arial" w:cs="Arial"/>
          <w:b/>
          <w:sz w:val="20"/>
          <w:lang w:eastAsia="es-MX"/>
        </w:rPr>
        <w:t xml:space="preserve"> DE </w:t>
      </w:r>
      <w:r>
        <w:rPr>
          <w:rFonts w:ascii="Arial" w:hAnsi="Arial" w:cs="Arial"/>
          <w:b/>
          <w:sz w:val="20"/>
          <w:lang w:eastAsia="es-MX"/>
        </w:rPr>
        <w:t>NOVIEMBRE</w:t>
      </w:r>
      <w:r w:rsidRPr="00576A71">
        <w:rPr>
          <w:rFonts w:ascii="Arial" w:hAnsi="Arial" w:cs="Arial"/>
          <w:b/>
          <w:sz w:val="20"/>
          <w:lang w:eastAsia="es-MX"/>
        </w:rPr>
        <w:t xml:space="preserve"> DE 2020 Y PUBLICADO EN EL PERIÓDICO OFICIAL </w:t>
      </w:r>
      <w:r>
        <w:rPr>
          <w:rFonts w:ascii="Arial" w:hAnsi="Arial" w:cs="Arial"/>
          <w:b/>
          <w:sz w:val="20"/>
          <w:lang w:eastAsia="es-MX"/>
        </w:rPr>
        <w:t xml:space="preserve">EDICIÓN VESPERTINA </w:t>
      </w:r>
      <w:r w:rsidRPr="00576A71">
        <w:rPr>
          <w:rFonts w:ascii="Arial" w:hAnsi="Arial" w:cs="Arial"/>
          <w:b/>
          <w:sz w:val="20"/>
          <w:lang w:eastAsia="es-MX"/>
        </w:rPr>
        <w:t xml:space="preserve">No. </w:t>
      </w:r>
      <w:r>
        <w:rPr>
          <w:rFonts w:ascii="Arial" w:hAnsi="Arial" w:cs="Arial"/>
          <w:b/>
          <w:sz w:val="20"/>
          <w:lang w:eastAsia="es-MX"/>
        </w:rPr>
        <w:t>136</w:t>
      </w:r>
      <w:r w:rsidRPr="00576A71">
        <w:rPr>
          <w:rFonts w:ascii="Arial" w:hAnsi="Arial" w:cs="Arial"/>
          <w:b/>
          <w:sz w:val="20"/>
          <w:lang w:eastAsia="es-MX"/>
        </w:rPr>
        <w:t xml:space="preserve">, DEL </w:t>
      </w:r>
      <w:r>
        <w:rPr>
          <w:rFonts w:ascii="Arial" w:hAnsi="Arial" w:cs="Arial"/>
          <w:b/>
          <w:sz w:val="20"/>
          <w:lang w:eastAsia="es-MX"/>
        </w:rPr>
        <w:t>11</w:t>
      </w:r>
      <w:r w:rsidRPr="00576A71">
        <w:rPr>
          <w:rFonts w:ascii="Arial" w:hAnsi="Arial" w:cs="Arial"/>
          <w:b/>
          <w:sz w:val="20"/>
          <w:lang w:eastAsia="es-MX"/>
        </w:rPr>
        <w:t xml:space="preserve"> DE </w:t>
      </w:r>
      <w:r>
        <w:rPr>
          <w:rFonts w:ascii="Arial" w:hAnsi="Arial" w:cs="Arial"/>
          <w:b/>
          <w:sz w:val="20"/>
          <w:lang w:eastAsia="es-MX"/>
        </w:rPr>
        <w:t>NOVIEMBRE</w:t>
      </w:r>
      <w:r w:rsidRPr="00576A71">
        <w:rPr>
          <w:rFonts w:ascii="Arial" w:hAnsi="Arial" w:cs="Arial"/>
          <w:b/>
          <w:sz w:val="20"/>
          <w:lang w:eastAsia="es-MX"/>
        </w:rPr>
        <w:t xml:space="preserve"> DE 2020.</w:t>
      </w:r>
    </w:p>
    <w:p w14:paraId="3F411DFC" w14:textId="77777777" w:rsidR="008328D9" w:rsidRPr="006F0E25" w:rsidRDefault="008328D9" w:rsidP="008328D9">
      <w:pPr>
        <w:tabs>
          <w:tab w:val="left" w:pos="1185"/>
          <w:tab w:val="left" w:pos="9214"/>
        </w:tabs>
        <w:autoSpaceDE w:val="0"/>
        <w:autoSpaceDN w:val="0"/>
        <w:adjustRightInd w:val="0"/>
        <w:ind w:right="50"/>
        <w:rPr>
          <w:rFonts w:ascii="Arial" w:hAnsi="Arial" w:cs="Arial"/>
          <w:b/>
          <w:sz w:val="20"/>
          <w:lang w:eastAsia="es-MX"/>
        </w:rPr>
      </w:pPr>
    </w:p>
    <w:p w14:paraId="40282616" w14:textId="77777777" w:rsidR="008328D9" w:rsidRDefault="008328D9" w:rsidP="008328D9">
      <w:pPr>
        <w:tabs>
          <w:tab w:val="left" w:pos="8931"/>
        </w:tabs>
        <w:autoSpaceDE w:val="0"/>
        <w:autoSpaceDN w:val="0"/>
        <w:adjustRightInd w:val="0"/>
        <w:ind w:left="567"/>
        <w:jc w:val="both"/>
        <w:rPr>
          <w:rFonts w:ascii="Arial" w:hAnsi="Arial" w:cs="Arial"/>
          <w:sz w:val="20"/>
        </w:rPr>
      </w:pPr>
      <w:r w:rsidRPr="00B81850">
        <w:rPr>
          <w:rFonts w:ascii="Arial" w:hAnsi="Arial" w:cs="Arial"/>
          <w:b/>
          <w:sz w:val="20"/>
        </w:rPr>
        <w:t xml:space="preserve">ARTÍCULO </w:t>
      </w:r>
      <w:r>
        <w:rPr>
          <w:rFonts w:ascii="Arial" w:hAnsi="Arial" w:cs="Arial"/>
          <w:b/>
          <w:sz w:val="20"/>
        </w:rPr>
        <w:t>ÚNICO</w:t>
      </w:r>
      <w:r w:rsidRPr="00B81850">
        <w:rPr>
          <w:rFonts w:ascii="Arial" w:hAnsi="Arial" w:cs="Arial"/>
          <w:b/>
          <w:sz w:val="20"/>
        </w:rPr>
        <w:t xml:space="preserve"> </w:t>
      </w:r>
      <w:r w:rsidRPr="00B81850">
        <w:rPr>
          <w:rFonts w:ascii="Arial" w:hAnsi="Arial" w:cs="Arial"/>
          <w:sz w:val="20"/>
        </w:rPr>
        <w:t xml:space="preserve">El presente Decreto entrará en vigor </w:t>
      </w:r>
      <w:r>
        <w:rPr>
          <w:rFonts w:ascii="Arial" w:hAnsi="Arial" w:cs="Arial"/>
          <w:sz w:val="20"/>
        </w:rPr>
        <w:t xml:space="preserve">el día siguiente al de su publicación </w:t>
      </w:r>
      <w:r w:rsidRPr="00B81850">
        <w:rPr>
          <w:rFonts w:ascii="Arial" w:hAnsi="Arial" w:cs="Arial"/>
          <w:sz w:val="20"/>
        </w:rPr>
        <w:t>en el Periódico Oficial del Estado.</w:t>
      </w:r>
    </w:p>
    <w:p w14:paraId="5F49F627" w14:textId="77777777" w:rsidR="008328D9" w:rsidRDefault="008328D9" w:rsidP="00027DB1">
      <w:pPr>
        <w:tabs>
          <w:tab w:val="left" w:pos="8931"/>
        </w:tabs>
        <w:autoSpaceDE w:val="0"/>
        <w:autoSpaceDN w:val="0"/>
        <w:adjustRightInd w:val="0"/>
        <w:jc w:val="both"/>
        <w:rPr>
          <w:rFonts w:ascii="Arial" w:hAnsi="Arial" w:cs="Arial"/>
          <w:sz w:val="20"/>
          <w:lang w:val="es-MX"/>
        </w:rPr>
      </w:pPr>
    </w:p>
    <w:p w14:paraId="3375200B" w14:textId="77777777" w:rsidR="00EB204D" w:rsidRPr="00576A71" w:rsidRDefault="00EB204D" w:rsidP="00EB204D">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ARTÍCULOS TRANSITORIOS DEL DECRETO No. LXIV-</w:t>
      </w:r>
      <w:r>
        <w:rPr>
          <w:rFonts w:ascii="Arial" w:hAnsi="Arial" w:cs="Arial"/>
          <w:b/>
          <w:sz w:val="20"/>
          <w:lang w:eastAsia="es-MX"/>
        </w:rPr>
        <w:t>212</w:t>
      </w:r>
      <w:r w:rsidRPr="00576A71">
        <w:rPr>
          <w:rFonts w:ascii="Arial" w:hAnsi="Arial" w:cs="Arial"/>
          <w:b/>
          <w:sz w:val="20"/>
          <w:lang w:eastAsia="es-MX"/>
        </w:rPr>
        <w:t xml:space="preserve">, DEL </w:t>
      </w:r>
      <w:r>
        <w:rPr>
          <w:rFonts w:ascii="Arial" w:hAnsi="Arial" w:cs="Arial"/>
          <w:b/>
          <w:sz w:val="20"/>
          <w:lang w:eastAsia="es-MX"/>
        </w:rPr>
        <w:t>18</w:t>
      </w:r>
      <w:r w:rsidRPr="00576A71">
        <w:rPr>
          <w:rFonts w:ascii="Arial" w:hAnsi="Arial" w:cs="Arial"/>
          <w:b/>
          <w:sz w:val="20"/>
          <w:lang w:eastAsia="es-MX"/>
        </w:rPr>
        <w:t xml:space="preserve"> DE </w:t>
      </w:r>
      <w:r>
        <w:rPr>
          <w:rFonts w:ascii="Arial" w:hAnsi="Arial" w:cs="Arial"/>
          <w:b/>
          <w:sz w:val="20"/>
          <w:lang w:eastAsia="es-MX"/>
        </w:rPr>
        <w:t>NOVIEMBRE</w:t>
      </w:r>
      <w:r w:rsidRPr="00576A71">
        <w:rPr>
          <w:rFonts w:ascii="Arial" w:hAnsi="Arial" w:cs="Arial"/>
          <w:b/>
          <w:sz w:val="20"/>
          <w:lang w:eastAsia="es-MX"/>
        </w:rPr>
        <w:t xml:space="preserve"> DE 2020 Y PUBLICADO EN EL PERIÓDICO OFICIAL </w:t>
      </w:r>
      <w:r>
        <w:rPr>
          <w:rFonts w:ascii="Arial" w:hAnsi="Arial" w:cs="Arial"/>
          <w:b/>
          <w:sz w:val="20"/>
          <w:lang w:eastAsia="es-MX"/>
        </w:rPr>
        <w:t xml:space="preserve">EDICIÓN VESPERTINA EXTRAORDINARIO </w:t>
      </w:r>
      <w:r w:rsidRPr="00576A71">
        <w:rPr>
          <w:rFonts w:ascii="Arial" w:hAnsi="Arial" w:cs="Arial"/>
          <w:b/>
          <w:sz w:val="20"/>
          <w:lang w:eastAsia="es-MX"/>
        </w:rPr>
        <w:t xml:space="preserve">No. </w:t>
      </w:r>
      <w:r>
        <w:rPr>
          <w:rFonts w:ascii="Arial" w:hAnsi="Arial" w:cs="Arial"/>
          <w:b/>
          <w:sz w:val="20"/>
          <w:lang w:eastAsia="es-MX"/>
        </w:rPr>
        <w:t>23</w:t>
      </w:r>
      <w:r w:rsidRPr="00576A71">
        <w:rPr>
          <w:rFonts w:ascii="Arial" w:hAnsi="Arial" w:cs="Arial"/>
          <w:b/>
          <w:sz w:val="20"/>
          <w:lang w:eastAsia="es-MX"/>
        </w:rPr>
        <w:t xml:space="preserve">, DEL </w:t>
      </w:r>
      <w:r>
        <w:rPr>
          <w:rFonts w:ascii="Arial" w:hAnsi="Arial" w:cs="Arial"/>
          <w:b/>
          <w:sz w:val="20"/>
          <w:lang w:eastAsia="es-MX"/>
        </w:rPr>
        <w:t>22</w:t>
      </w:r>
      <w:r w:rsidRPr="00576A71">
        <w:rPr>
          <w:rFonts w:ascii="Arial" w:hAnsi="Arial" w:cs="Arial"/>
          <w:b/>
          <w:sz w:val="20"/>
          <w:lang w:eastAsia="es-MX"/>
        </w:rPr>
        <w:t xml:space="preserve"> DE </w:t>
      </w:r>
      <w:r>
        <w:rPr>
          <w:rFonts w:ascii="Arial" w:hAnsi="Arial" w:cs="Arial"/>
          <w:b/>
          <w:sz w:val="20"/>
          <w:lang w:eastAsia="es-MX"/>
        </w:rPr>
        <w:t>NOVIEMBRE</w:t>
      </w:r>
      <w:r w:rsidRPr="00576A71">
        <w:rPr>
          <w:rFonts w:ascii="Arial" w:hAnsi="Arial" w:cs="Arial"/>
          <w:b/>
          <w:sz w:val="20"/>
          <w:lang w:eastAsia="es-MX"/>
        </w:rPr>
        <w:t xml:space="preserve"> DE 2020.</w:t>
      </w:r>
    </w:p>
    <w:p w14:paraId="2F5B12B9" w14:textId="77777777" w:rsidR="00EB204D" w:rsidRPr="006F0E25" w:rsidRDefault="00EB204D" w:rsidP="00EB204D">
      <w:pPr>
        <w:tabs>
          <w:tab w:val="left" w:pos="1185"/>
          <w:tab w:val="left" w:pos="9214"/>
        </w:tabs>
        <w:autoSpaceDE w:val="0"/>
        <w:autoSpaceDN w:val="0"/>
        <w:adjustRightInd w:val="0"/>
        <w:ind w:right="50"/>
        <w:rPr>
          <w:rFonts w:ascii="Arial" w:hAnsi="Arial" w:cs="Arial"/>
          <w:b/>
          <w:sz w:val="20"/>
          <w:lang w:eastAsia="es-MX"/>
        </w:rPr>
      </w:pPr>
    </w:p>
    <w:p w14:paraId="53EA1D0C" w14:textId="77777777" w:rsidR="00EB204D" w:rsidRDefault="00EB204D" w:rsidP="00EB204D">
      <w:pPr>
        <w:tabs>
          <w:tab w:val="left" w:pos="8931"/>
        </w:tabs>
        <w:autoSpaceDE w:val="0"/>
        <w:autoSpaceDN w:val="0"/>
        <w:adjustRightInd w:val="0"/>
        <w:ind w:left="567"/>
        <w:jc w:val="both"/>
        <w:rPr>
          <w:rFonts w:ascii="Arial" w:hAnsi="Arial" w:cs="Arial"/>
          <w:sz w:val="20"/>
        </w:rPr>
      </w:pPr>
      <w:r w:rsidRPr="00B81850">
        <w:rPr>
          <w:rFonts w:ascii="Arial" w:hAnsi="Arial" w:cs="Arial"/>
          <w:b/>
          <w:sz w:val="20"/>
        </w:rPr>
        <w:t xml:space="preserve">ARTÍCULO </w:t>
      </w:r>
      <w:r>
        <w:rPr>
          <w:rFonts w:ascii="Arial" w:hAnsi="Arial" w:cs="Arial"/>
          <w:b/>
          <w:sz w:val="20"/>
        </w:rPr>
        <w:t>ÚNICO</w:t>
      </w:r>
      <w:r w:rsidRPr="00B81850">
        <w:rPr>
          <w:rFonts w:ascii="Arial" w:hAnsi="Arial" w:cs="Arial"/>
          <w:b/>
          <w:sz w:val="20"/>
        </w:rPr>
        <w:t xml:space="preserve"> </w:t>
      </w:r>
      <w:r w:rsidRPr="00B81850">
        <w:rPr>
          <w:rFonts w:ascii="Arial" w:hAnsi="Arial" w:cs="Arial"/>
          <w:sz w:val="20"/>
        </w:rPr>
        <w:t xml:space="preserve">El presente Decreto entrará en vigor </w:t>
      </w:r>
      <w:r>
        <w:rPr>
          <w:rFonts w:ascii="Arial" w:hAnsi="Arial" w:cs="Arial"/>
          <w:sz w:val="20"/>
        </w:rPr>
        <w:t xml:space="preserve">el día siguiente al de su publicación </w:t>
      </w:r>
      <w:r w:rsidRPr="00B81850">
        <w:rPr>
          <w:rFonts w:ascii="Arial" w:hAnsi="Arial" w:cs="Arial"/>
          <w:sz w:val="20"/>
        </w:rPr>
        <w:t>en el Periódico Oficial del Estado.</w:t>
      </w:r>
    </w:p>
    <w:p w14:paraId="57692708" w14:textId="77777777" w:rsidR="00EB204D" w:rsidRPr="00B81850" w:rsidRDefault="00EB204D" w:rsidP="00EB204D">
      <w:pPr>
        <w:tabs>
          <w:tab w:val="left" w:pos="8931"/>
        </w:tabs>
        <w:autoSpaceDE w:val="0"/>
        <w:autoSpaceDN w:val="0"/>
        <w:adjustRightInd w:val="0"/>
        <w:ind w:left="567"/>
        <w:jc w:val="both"/>
        <w:rPr>
          <w:rFonts w:ascii="Arial" w:hAnsi="Arial" w:cs="Arial"/>
          <w:sz w:val="20"/>
        </w:rPr>
      </w:pPr>
    </w:p>
    <w:p w14:paraId="780B374B" w14:textId="77777777" w:rsidR="008E1747" w:rsidRPr="00576A71" w:rsidRDefault="008E1747" w:rsidP="008E1747">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lastRenderedPageBreak/>
        <w:t>ARTÍCULOS TRANSITORIOS DEL DECRETO No. LXIV-</w:t>
      </w:r>
      <w:r>
        <w:rPr>
          <w:rFonts w:ascii="Arial" w:hAnsi="Arial" w:cs="Arial"/>
          <w:b/>
          <w:sz w:val="20"/>
          <w:lang w:eastAsia="es-MX"/>
        </w:rPr>
        <w:t>809</w:t>
      </w:r>
      <w:r w:rsidRPr="00576A71">
        <w:rPr>
          <w:rFonts w:ascii="Arial" w:hAnsi="Arial" w:cs="Arial"/>
          <w:b/>
          <w:sz w:val="20"/>
          <w:lang w:eastAsia="es-MX"/>
        </w:rPr>
        <w:t xml:space="preserve">, DEL </w:t>
      </w:r>
      <w:r>
        <w:rPr>
          <w:rFonts w:ascii="Arial" w:hAnsi="Arial" w:cs="Arial"/>
          <w:b/>
          <w:sz w:val="20"/>
          <w:lang w:eastAsia="es-MX"/>
        </w:rPr>
        <w:t>20</w:t>
      </w:r>
      <w:r w:rsidRPr="00576A71">
        <w:rPr>
          <w:rFonts w:ascii="Arial" w:hAnsi="Arial" w:cs="Arial"/>
          <w:b/>
          <w:sz w:val="20"/>
          <w:lang w:eastAsia="es-MX"/>
        </w:rPr>
        <w:t xml:space="preserve"> DE </w:t>
      </w:r>
      <w:r>
        <w:rPr>
          <w:rFonts w:ascii="Arial" w:hAnsi="Arial" w:cs="Arial"/>
          <w:b/>
          <w:sz w:val="20"/>
          <w:lang w:eastAsia="es-MX"/>
        </w:rPr>
        <w:t>SEPTIEMBRE</w:t>
      </w:r>
      <w:r w:rsidRPr="00576A71">
        <w:rPr>
          <w:rFonts w:ascii="Arial" w:hAnsi="Arial" w:cs="Arial"/>
          <w:b/>
          <w:sz w:val="20"/>
          <w:lang w:eastAsia="es-MX"/>
        </w:rPr>
        <w:t xml:space="preserve"> DE 202</w:t>
      </w:r>
      <w:r>
        <w:rPr>
          <w:rFonts w:ascii="Arial" w:hAnsi="Arial" w:cs="Arial"/>
          <w:b/>
          <w:sz w:val="20"/>
          <w:lang w:eastAsia="es-MX"/>
        </w:rPr>
        <w:t>1</w:t>
      </w:r>
      <w:r w:rsidRPr="00576A71">
        <w:rPr>
          <w:rFonts w:ascii="Arial" w:hAnsi="Arial" w:cs="Arial"/>
          <w:b/>
          <w:sz w:val="20"/>
          <w:lang w:eastAsia="es-MX"/>
        </w:rPr>
        <w:t xml:space="preserve"> Y PUBLICADO EN EL PERIÓDICO OFICIAL No. </w:t>
      </w:r>
      <w:r>
        <w:rPr>
          <w:rFonts w:ascii="Arial" w:hAnsi="Arial" w:cs="Arial"/>
          <w:b/>
          <w:sz w:val="20"/>
          <w:lang w:eastAsia="es-MX"/>
        </w:rPr>
        <w:t>112</w:t>
      </w:r>
      <w:r w:rsidRPr="00576A71">
        <w:rPr>
          <w:rFonts w:ascii="Arial" w:hAnsi="Arial" w:cs="Arial"/>
          <w:b/>
          <w:sz w:val="20"/>
          <w:lang w:eastAsia="es-MX"/>
        </w:rPr>
        <w:t xml:space="preserve">, DEL </w:t>
      </w:r>
      <w:r>
        <w:rPr>
          <w:rFonts w:ascii="Arial" w:hAnsi="Arial" w:cs="Arial"/>
          <w:b/>
          <w:sz w:val="20"/>
          <w:lang w:eastAsia="es-MX"/>
        </w:rPr>
        <w:t>2</w:t>
      </w:r>
      <w:r w:rsidR="0017300C">
        <w:rPr>
          <w:rFonts w:ascii="Arial" w:hAnsi="Arial" w:cs="Arial"/>
          <w:b/>
          <w:sz w:val="20"/>
          <w:lang w:eastAsia="es-MX"/>
        </w:rPr>
        <w:t>1</w:t>
      </w:r>
      <w:r w:rsidRPr="00576A71">
        <w:rPr>
          <w:rFonts w:ascii="Arial" w:hAnsi="Arial" w:cs="Arial"/>
          <w:b/>
          <w:sz w:val="20"/>
          <w:lang w:eastAsia="es-MX"/>
        </w:rPr>
        <w:t xml:space="preserve"> DE </w:t>
      </w:r>
      <w:r w:rsidR="0017300C">
        <w:rPr>
          <w:rFonts w:ascii="Arial" w:hAnsi="Arial" w:cs="Arial"/>
          <w:b/>
          <w:sz w:val="20"/>
          <w:lang w:eastAsia="es-MX"/>
        </w:rPr>
        <w:t>SEPTIEMBRE</w:t>
      </w:r>
      <w:r w:rsidRPr="00576A71">
        <w:rPr>
          <w:rFonts w:ascii="Arial" w:hAnsi="Arial" w:cs="Arial"/>
          <w:b/>
          <w:sz w:val="20"/>
          <w:lang w:eastAsia="es-MX"/>
        </w:rPr>
        <w:t xml:space="preserve"> DE 202</w:t>
      </w:r>
      <w:r w:rsidR="0017300C">
        <w:rPr>
          <w:rFonts w:ascii="Arial" w:hAnsi="Arial" w:cs="Arial"/>
          <w:b/>
          <w:sz w:val="20"/>
          <w:lang w:eastAsia="es-MX"/>
        </w:rPr>
        <w:t>1</w:t>
      </w:r>
      <w:r w:rsidRPr="00576A71">
        <w:rPr>
          <w:rFonts w:ascii="Arial" w:hAnsi="Arial" w:cs="Arial"/>
          <w:b/>
          <w:sz w:val="20"/>
          <w:lang w:eastAsia="es-MX"/>
        </w:rPr>
        <w:t>.</w:t>
      </w:r>
    </w:p>
    <w:p w14:paraId="61552CD5" w14:textId="77777777" w:rsidR="008328D9" w:rsidRDefault="008328D9" w:rsidP="00027DB1">
      <w:pPr>
        <w:tabs>
          <w:tab w:val="left" w:pos="8931"/>
        </w:tabs>
        <w:autoSpaceDE w:val="0"/>
        <w:autoSpaceDN w:val="0"/>
        <w:adjustRightInd w:val="0"/>
        <w:jc w:val="both"/>
        <w:rPr>
          <w:rFonts w:ascii="Arial" w:hAnsi="Arial" w:cs="Arial"/>
          <w:sz w:val="20"/>
          <w:lang w:val="es-MX"/>
        </w:rPr>
      </w:pPr>
    </w:p>
    <w:p w14:paraId="1BA5D97F" w14:textId="77777777" w:rsidR="00FA6ADD" w:rsidRDefault="00FA6ADD" w:rsidP="00FA6ADD">
      <w:pPr>
        <w:tabs>
          <w:tab w:val="left" w:pos="8931"/>
        </w:tabs>
        <w:autoSpaceDE w:val="0"/>
        <w:autoSpaceDN w:val="0"/>
        <w:adjustRightInd w:val="0"/>
        <w:ind w:left="567"/>
        <w:jc w:val="both"/>
        <w:rPr>
          <w:rFonts w:ascii="Arial" w:hAnsi="Arial" w:cs="Arial"/>
          <w:sz w:val="20"/>
        </w:rPr>
      </w:pPr>
      <w:r w:rsidRPr="00FA6ADD">
        <w:rPr>
          <w:rFonts w:ascii="Arial" w:hAnsi="Arial" w:cs="Arial"/>
          <w:b/>
          <w:sz w:val="20"/>
        </w:rPr>
        <w:t xml:space="preserve">ARTÍCULO PRIMERO. </w:t>
      </w:r>
      <w:r w:rsidRPr="00FA6ADD">
        <w:rPr>
          <w:rFonts w:ascii="Arial" w:hAnsi="Arial" w:cs="Arial"/>
          <w:sz w:val="20"/>
        </w:rPr>
        <w:t>El presente Decreto entrará en vigor el día siguiente al de su publicación en el Periódico Oficial del Estado de Tamaulipas.</w:t>
      </w:r>
    </w:p>
    <w:p w14:paraId="4495A91D" w14:textId="77777777" w:rsidR="00FA6ADD" w:rsidRPr="00FA6ADD" w:rsidRDefault="00FA6ADD" w:rsidP="00FA6ADD">
      <w:pPr>
        <w:tabs>
          <w:tab w:val="left" w:pos="8931"/>
        </w:tabs>
        <w:autoSpaceDE w:val="0"/>
        <w:autoSpaceDN w:val="0"/>
        <w:adjustRightInd w:val="0"/>
        <w:ind w:left="567"/>
        <w:jc w:val="both"/>
        <w:rPr>
          <w:rFonts w:ascii="Arial" w:hAnsi="Arial" w:cs="Arial"/>
          <w:sz w:val="20"/>
        </w:rPr>
      </w:pPr>
    </w:p>
    <w:p w14:paraId="3C859E6B" w14:textId="77777777" w:rsidR="00FA6ADD" w:rsidRPr="00FA6ADD" w:rsidRDefault="00FA6ADD" w:rsidP="00FA6ADD">
      <w:pPr>
        <w:tabs>
          <w:tab w:val="left" w:pos="8931"/>
        </w:tabs>
        <w:autoSpaceDE w:val="0"/>
        <w:autoSpaceDN w:val="0"/>
        <w:adjustRightInd w:val="0"/>
        <w:ind w:left="567"/>
        <w:jc w:val="both"/>
        <w:rPr>
          <w:rFonts w:ascii="Arial" w:hAnsi="Arial" w:cs="Arial"/>
          <w:sz w:val="20"/>
        </w:rPr>
      </w:pPr>
      <w:r w:rsidRPr="00FA6ADD">
        <w:rPr>
          <w:rFonts w:ascii="Arial" w:hAnsi="Arial" w:cs="Arial"/>
          <w:b/>
          <w:sz w:val="20"/>
        </w:rPr>
        <w:t xml:space="preserve">ARTÍCULO SEGUNDO. </w:t>
      </w:r>
      <w:r w:rsidRPr="00FA6ADD">
        <w:rPr>
          <w:rFonts w:ascii="Arial" w:hAnsi="Arial" w:cs="Arial"/>
          <w:sz w:val="20"/>
        </w:rPr>
        <w:t>Se derogan las disposiciones legales aplicables que se opongan al presente Decreto.</w:t>
      </w:r>
    </w:p>
    <w:p w14:paraId="6D1B4363" w14:textId="77777777" w:rsidR="00413FE7" w:rsidRDefault="00413FE7" w:rsidP="00027DB1">
      <w:pPr>
        <w:tabs>
          <w:tab w:val="left" w:pos="8931"/>
        </w:tabs>
        <w:autoSpaceDE w:val="0"/>
        <w:autoSpaceDN w:val="0"/>
        <w:adjustRightInd w:val="0"/>
        <w:jc w:val="both"/>
        <w:rPr>
          <w:rFonts w:ascii="Arial" w:hAnsi="Arial" w:cs="Arial"/>
          <w:sz w:val="20"/>
          <w:lang w:val="es-MX"/>
        </w:rPr>
      </w:pPr>
    </w:p>
    <w:p w14:paraId="49F528F9" w14:textId="77777777" w:rsidR="0053698F" w:rsidRPr="00576A71" w:rsidRDefault="0053698F" w:rsidP="0053698F">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ARTÍCULOS TRANSITORIOS DEL DECRETO No. LXIV-</w:t>
      </w:r>
      <w:r>
        <w:rPr>
          <w:rFonts w:ascii="Arial" w:hAnsi="Arial" w:cs="Arial"/>
          <w:b/>
          <w:sz w:val="20"/>
          <w:lang w:eastAsia="es-MX"/>
        </w:rPr>
        <w:t>822</w:t>
      </w:r>
      <w:r w:rsidRPr="00576A71">
        <w:rPr>
          <w:rFonts w:ascii="Arial" w:hAnsi="Arial" w:cs="Arial"/>
          <w:b/>
          <w:sz w:val="20"/>
          <w:lang w:eastAsia="es-MX"/>
        </w:rPr>
        <w:t xml:space="preserve">, DEL </w:t>
      </w:r>
      <w:r>
        <w:rPr>
          <w:rFonts w:ascii="Arial" w:hAnsi="Arial" w:cs="Arial"/>
          <w:b/>
          <w:sz w:val="20"/>
          <w:lang w:eastAsia="es-MX"/>
        </w:rPr>
        <w:t>22</w:t>
      </w:r>
      <w:r w:rsidRPr="00576A71">
        <w:rPr>
          <w:rFonts w:ascii="Arial" w:hAnsi="Arial" w:cs="Arial"/>
          <w:b/>
          <w:sz w:val="20"/>
          <w:lang w:eastAsia="es-MX"/>
        </w:rPr>
        <w:t xml:space="preserve"> DE </w:t>
      </w:r>
      <w:r>
        <w:rPr>
          <w:rFonts w:ascii="Arial" w:hAnsi="Arial" w:cs="Arial"/>
          <w:b/>
          <w:sz w:val="20"/>
          <w:lang w:eastAsia="es-MX"/>
        </w:rPr>
        <w:t>SEPTIEMBRE</w:t>
      </w:r>
      <w:r w:rsidRPr="00576A71">
        <w:rPr>
          <w:rFonts w:ascii="Arial" w:hAnsi="Arial" w:cs="Arial"/>
          <w:b/>
          <w:sz w:val="20"/>
          <w:lang w:eastAsia="es-MX"/>
        </w:rPr>
        <w:t xml:space="preserve"> DE 202</w:t>
      </w:r>
      <w:r>
        <w:rPr>
          <w:rFonts w:ascii="Arial" w:hAnsi="Arial" w:cs="Arial"/>
          <w:b/>
          <w:sz w:val="20"/>
          <w:lang w:eastAsia="es-MX"/>
        </w:rPr>
        <w:t>1</w:t>
      </w:r>
      <w:r w:rsidRPr="00576A71">
        <w:rPr>
          <w:rFonts w:ascii="Arial" w:hAnsi="Arial" w:cs="Arial"/>
          <w:b/>
          <w:sz w:val="20"/>
          <w:lang w:eastAsia="es-MX"/>
        </w:rPr>
        <w:t xml:space="preserve"> Y PUBLICADO EN EL PERIÓDICO OFICIAL </w:t>
      </w:r>
      <w:r>
        <w:rPr>
          <w:rFonts w:ascii="Arial" w:hAnsi="Arial" w:cs="Arial"/>
          <w:b/>
          <w:sz w:val="20"/>
          <w:lang w:eastAsia="es-MX"/>
        </w:rPr>
        <w:t xml:space="preserve">EDICIÓN VESPERTINA </w:t>
      </w:r>
      <w:r w:rsidRPr="00576A71">
        <w:rPr>
          <w:rFonts w:ascii="Arial" w:hAnsi="Arial" w:cs="Arial"/>
          <w:b/>
          <w:sz w:val="20"/>
          <w:lang w:eastAsia="es-MX"/>
        </w:rPr>
        <w:t xml:space="preserve">No. </w:t>
      </w:r>
      <w:r>
        <w:rPr>
          <w:rFonts w:ascii="Arial" w:hAnsi="Arial" w:cs="Arial"/>
          <w:b/>
          <w:sz w:val="20"/>
          <w:lang w:eastAsia="es-MX"/>
        </w:rPr>
        <w:t>114</w:t>
      </w:r>
      <w:r w:rsidRPr="00576A71">
        <w:rPr>
          <w:rFonts w:ascii="Arial" w:hAnsi="Arial" w:cs="Arial"/>
          <w:b/>
          <w:sz w:val="20"/>
          <w:lang w:eastAsia="es-MX"/>
        </w:rPr>
        <w:t xml:space="preserve">, DEL </w:t>
      </w:r>
      <w:r>
        <w:rPr>
          <w:rFonts w:ascii="Arial" w:hAnsi="Arial" w:cs="Arial"/>
          <w:b/>
          <w:sz w:val="20"/>
          <w:lang w:eastAsia="es-MX"/>
        </w:rPr>
        <w:t>23</w:t>
      </w:r>
      <w:r w:rsidRPr="00576A71">
        <w:rPr>
          <w:rFonts w:ascii="Arial" w:hAnsi="Arial" w:cs="Arial"/>
          <w:b/>
          <w:sz w:val="20"/>
          <w:lang w:eastAsia="es-MX"/>
        </w:rPr>
        <w:t xml:space="preserve"> DE </w:t>
      </w:r>
      <w:r>
        <w:rPr>
          <w:rFonts w:ascii="Arial" w:hAnsi="Arial" w:cs="Arial"/>
          <w:b/>
          <w:sz w:val="20"/>
          <w:lang w:eastAsia="es-MX"/>
        </w:rPr>
        <w:t>SEPTIEMBRE</w:t>
      </w:r>
      <w:r w:rsidRPr="00576A71">
        <w:rPr>
          <w:rFonts w:ascii="Arial" w:hAnsi="Arial" w:cs="Arial"/>
          <w:b/>
          <w:sz w:val="20"/>
          <w:lang w:eastAsia="es-MX"/>
        </w:rPr>
        <w:t xml:space="preserve"> DE 202</w:t>
      </w:r>
      <w:r>
        <w:rPr>
          <w:rFonts w:ascii="Arial" w:hAnsi="Arial" w:cs="Arial"/>
          <w:b/>
          <w:sz w:val="20"/>
          <w:lang w:eastAsia="es-MX"/>
        </w:rPr>
        <w:t>1</w:t>
      </w:r>
      <w:r w:rsidRPr="00576A71">
        <w:rPr>
          <w:rFonts w:ascii="Arial" w:hAnsi="Arial" w:cs="Arial"/>
          <w:b/>
          <w:sz w:val="20"/>
          <w:lang w:eastAsia="es-MX"/>
        </w:rPr>
        <w:t>.</w:t>
      </w:r>
    </w:p>
    <w:p w14:paraId="5D31A39C" w14:textId="77777777" w:rsidR="00413FE7" w:rsidRDefault="00413FE7" w:rsidP="00027DB1">
      <w:pPr>
        <w:tabs>
          <w:tab w:val="left" w:pos="8931"/>
        </w:tabs>
        <w:autoSpaceDE w:val="0"/>
        <w:autoSpaceDN w:val="0"/>
        <w:adjustRightInd w:val="0"/>
        <w:jc w:val="both"/>
        <w:rPr>
          <w:rFonts w:ascii="Arial" w:hAnsi="Arial" w:cs="Arial"/>
          <w:sz w:val="20"/>
          <w:lang w:val="es-MX"/>
        </w:rPr>
      </w:pPr>
    </w:p>
    <w:p w14:paraId="545E78A1" w14:textId="77777777" w:rsidR="00AA3CC0" w:rsidRPr="00AA3CC0" w:rsidRDefault="00AA3CC0" w:rsidP="00AA3CC0">
      <w:pPr>
        <w:tabs>
          <w:tab w:val="left" w:pos="8931"/>
        </w:tabs>
        <w:autoSpaceDE w:val="0"/>
        <w:autoSpaceDN w:val="0"/>
        <w:adjustRightInd w:val="0"/>
        <w:ind w:left="567"/>
        <w:jc w:val="both"/>
        <w:rPr>
          <w:rFonts w:ascii="Arial" w:hAnsi="Arial" w:cs="Arial"/>
          <w:sz w:val="20"/>
        </w:rPr>
      </w:pPr>
      <w:r w:rsidRPr="00AA3CC0">
        <w:rPr>
          <w:rFonts w:ascii="Arial" w:hAnsi="Arial" w:cs="Arial"/>
          <w:b/>
          <w:sz w:val="20"/>
        </w:rPr>
        <w:t xml:space="preserve">ARTÍCULO ÚNICO. </w:t>
      </w:r>
      <w:r w:rsidRPr="00AA3CC0">
        <w:rPr>
          <w:rFonts w:ascii="Arial" w:hAnsi="Arial" w:cs="Arial"/>
          <w:sz w:val="20"/>
        </w:rPr>
        <w:t>El presente Decreto entrará en vigor el día siguiente al de su publicación en el Periódico Oficial del Estado.</w:t>
      </w:r>
    </w:p>
    <w:p w14:paraId="474693FA" w14:textId="77777777" w:rsidR="008328D9" w:rsidRDefault="008328D9" w:rsidP="00027DB1">
      <w:pPr>
        <w:tabs>
          <w:tab w:val="left" w:pos="8931"/>
        </w:tabs>
        <w:autoSpaceDE w:val="0"/>
        <w:autoSpaceDN w:val="0"/>
        <w:adjustRightInd w:val="0"/>
        <w:jc w:val="both"/>
        <w:rPr>
          <w:rFonts w:ascii="Arial" w:hAnsi="Arial" w:cs="Arial"/>
          <w:sz w:val="20"/>
          <w:lang w:val="es-MX"/>
        </w:rPr>
      </w:pPr>
    </w:p>
    <w:p w14:paraId="79A7AF57" w14:textId="77777777" w:rsidR="00CA27C3" w:rsidRPr="001A1C5B" w:rsidRDefault="00CA27C3" w:rsidP="00CA27C3">
      <w:pPr>
        <w:widowControl w:val="0"/>
        <w:numPr>
          <w:ilvl w:val="0"/>
          <w:numId w:val="59"/>
        </w:numPr>
        <w:tabs>
          <w:tab w:val="left" w:pos="9214"/>
        </w:tabs>
        <w:autoSpaceDE w:val="0"/>
        <w:autoSpaceDN w:val="0"/>
        <w:adjustRightInd w:val="0"/>
        <w:ind w:left="567" w:right="50" w:hanging="567"/>
        <w:jc w:val="both"/>
        <w:rPr>
          <w:rFonts w:ascii="Arial" w:hAnsi="Arial" w:cs="Arial"/>
          <w:b/>
          <w:sz w:val="20"/>
          <w:lang w:eastAsia="es-MX"/>
        </w:rPr>
      </w:pPr>
      <w:r w:rsidRPr="001A1C5B">
        <w:rPr>
          <w:rFonts w:ascii="Arial" w:hAnsi="Arial" w:cs="Arial"/>
          <w:b/>
          <w:sz w:val="20"/>
          <w:lang w:eastAsia="es-MX"/>
        </w:rPr>
        <w:t>ARTÍCULOS TRANSITORIOS DEL DECRETO NÚMERO LXI</w:t>
      </w:r>
      <w:r>
        <w:rPr>
          <w:rFonts w:ascii="Arial" w:hAnsi="Arial" w:cs="Arial"/>
          <w:b/>
          <w:sz w:val="20"/>
          <w:lang w:eastAsia="es-MX"/>
        </w:rPr>
        <w:t>V</w:t>
      </w:r>
      <w:r w:rsidRPr="001A1C5B">
        <w:rPr>
          <w:rFonts w:ascii="Arial" w:hAnsi="Arial" w:cs="Arial"/>
          <w:b/>
          <w:sz w:val="20"/>
          <w:lang w:eastAsia="es-MX"/>
        </w:rPr>
        <w:t>-</w:t>
      </w:r>
      <w:r>
        <w:rPr>
          <w:rFonts w:ascii="Arial" w:hAnsi="Arial" w:cs="Arial"/>
          <w:b/>
          <w:sz w:val="20"/>
          <w:lang w:eastAsia="es-MX"/>
        </w:rPr>
        <w:t>796</w:t>
      </w:r>
      <w:r w:rsidRPr="001A1C5B">
        <w:rPr>
          <w:rFonts w:ascii="Arial" w:hAnsi="Arial" w:cs="Arial"/>
          <w:b/>
          <w:sz w:val="20"/>
          <w:lang w:eastAsia="es-MX"/>
        </w:rPr>
        <w:t xml:space="preserve">, DEL </w:t>
      </w:r>
      <w:r>
        <w:rPr>
          <w:rFonts w:ascii="Arial" w:hAnsi="Arial" w:cs="Arial"/>
          <w:b/>
          <w:sz w:val="20"/>
          <w:lang w:eastAsia="es-MX"/>
        </w:rPr>
        <w:t>8</w:t>
      </w:r>
      <w:r w:rsidRPr="001A1C5B">
        <w:rPr>
          <w:rFonts w:ascii="Arial" w:hAnsi="Arial" w:cs="Arial"/>
          <w:b/>
          <w:sz w:val="20"/>
          <w:lang w:eastAsia="es-MX"/>
        </w:rPr>
        <w:t xml:space="preserve"> DE </w:t>
      </w:r>
      <w:r>
        <w:rPr>
          <w:rFonts w:ascii="Arial" w:hAnsi="Arial" w:cs="Arial"/>
          <w:b/>
          <w:sz w:val="20"/>
          <w:lang w:eastAsia="es-MX"/>
        </w:rPr>
        <w:t>SEPTIEMBRE</w:t>
      </w:r>
      <w:r w:rsidRPr="001A1C5B">
        <w:rPr>
          <w:rFonts w:ascii="Arial" w:hAnsi="Arial" w:cs="Arial"/>
          <w:b/>
          <w:sz w:val="20"/>
          <w:lang w:eastAsia="es-MX"/>
        </w:rPr>
        <w:t xml:space="preserve"> DE 20</w:t>
      </w:r>
      <w:r>
        <w:rPr>
          <w:rFonts w:ascii="Arial" w:hAnsi="Arial" w:cs="Arial"/>
          <w:b/>
          <w:sz w:val="20"/>
          <w:lang w:eastAsia="es-MX"/>
        </w:rPr>
        <w:t>21</w:t>
      </w:r>
      <w:r w:rsidRPr="001A1C5B">
        <w:rPr>
          <w:rFonts w:ascii="Arial" w:hAnsi="Arial" w:cs="Arial"/>
          <w:b/>
          <w:sz w:val="20"/>
          <w:lang w:eastAsia="es-MX"/>
        </w:rPr>
        <w:t xml:space="preserve"> Y PUBLICADO EN EL PERIÓDICO OFICIAL NÚMERO </w:t>
      </w:r>
      <w:r>
        <w:rPr>
          <w:rFonts w:ascii="Arial" w:hAnsi="Arial" w:cs="Arial"/>
          <w:b/>
          <w:sz w:val="20"/>
          <w:lang w:eastAsia="es-MX"/>
        </w:rPr>
        <w:t>124</w:t>
      </w:r>
      <w:r w:rsidRPr="001A1C5B">
        <w:rPr>
          <w:rFonts w:ascii="Arial" w:hAnsi="Arial" w:cs="Arial"/>
          <w:b/>
          <w:sz w:val="20"/>
          <w:lang w:eastAsia="es-MX"/>
        </w:rPr>
        <w:t xml:space="preserve">, DEL </w:t>
      </w:r>
      <w:r>
        <w:rPr>
          <w:rFonts w:ascii="Arial" w:hAnsi="Arial" w:cs="Arial"/>
          <w:b/>
          <w:sz w:val="20"/>
          <w:lang w:eastAsia="es-MX"/>
        </w:rPr>
        <w:t>19</w:t>
      </w:r>
      <w:r w:rsidRPr="001A1C5B">
        <w:rPr>
          <w:rFonts w:ascii="Arial" w:hAnsi="Arial" w:cs="Arial"/>
          <w:b/>
          <w:sz w:val="20"/>
          <w:lang w:eastAsia="es-MX"/>
        </w:rPr>
        <w:t xml:space="preserve"> DE </w:t>
      </w:r>
      <w:r>
        <w:rPr>
          <w:rFonts w:ascii="Arial" w:hAnsi="Arial" w:cs="Arial"/>
          <w:b/>
          <w:sz w:val="20"/>
          <w:lang w:eastAsia="es-MX"/>
        </w:rPr>
        <w:t>OCTUBRE</w:t>
      </w:r>
      <w:r w:rsidRPr="001A1C5B">
        <w:rPr>
          <w:rFonts w:ascii="Arial" w:hAnsi="Arial" w:cs="Arial"/>
          <w:b/>
          <w:sz w:val="20"/>
          <w:lang w:eastAsia="es-MX"/>
        </w:rPr>
        <w:t xml:space="preserve"> DE 20</w:t>
      </w:r>
      <w:r>
        <w:rPr>
          <w:rFonts w:ascii="Arial" w:hAnsi="Arial" w:cs="Arial"/>
          <w:b/>
          <w:sz w:val="20"/>
          <w:lang w:eastAsia="es-MX"/>
        </w:rPr>
        <w:t>21</w:t>
      </w:r>
      <w:r w:rsidRPr="001A1C5B">
        <w:rPr>
          <w:rFonts w:ascii="Arial" w:hAnsi="Arial" w:cs="Arial"/>
          <w:b/>
          <w:sz w:val="20"/>
          <w:lang w:eastAsia="es-MX"/>
        </w:rPr>
        <w:t>.</w:t>
      </w:r>
    </w:p>
    <w:p w14:paraId="30FE8E6C" w14:textId="77777777" w:rsidR="00CA27C3" w:rsidRDefault="00CA27C3" w:rsidP="00CA27C3">
      <w:pPr>
        <w:autoSpaceDE w:val="0"/>
        <w:autoSpaceDN w:val="0"/>
        <w:adjustRightInd w:val="0"/>
        <w:ind w:left="567"/>
        <w:jc w:val="both"/>
        <w:rPr>
          <w:rFonts w:ascii="Arial" w:hAnsi="Arial" w:cs="Arial"/>
          <w:sz w:val="20"/>
          <w:lang w:eastAsia="es-MX"/>
        </w:rPr>
      </w:pPr>
    </w:p>
    <w:p w14:paraId="30AA9BC7" w14:textId="77777777" w:rsidR="00CA27C3" w:rsidRPr="005820FE" w:rsidRDefault="00CA27C3" w:rsidP="00CA27C3">
      <w:pPr>
        <w:autoSpaceDE w:val="0"/>
        <w:autoSpaceDN w:val="0"/>
        <w:adjustRightInd w:val="0"/>
        <w:ind w:left="567"/>
        <w:jc w:val="both"/>
        <w:rPr>
          <w:rFonts w:ascii="Arial" w:hAnsi="Arial" w:cs="Arial"/>
          <w:bCs/>
          <w:sz w:val="20"/>
          <w:lang w:val="es-ES_tradnl" w:eastAsia="es-MX"/>
        </w:rPr>
      </w:pPr>
      <w:r w:rsidRPr="005820FE">
        <w:rPr>
          <w:rFonts w:ascii="Arial" w:hAnsi="Arial" w:cs="Arial"/>
          <w:b/>
          <w:sz w:val="20"/>
          <w:lang w:val="es-ES_tradnl" w:eastAsia="es-MX"/>
        </w:rPr>
        <w:t xml:space="preserve">ARTÍCULO PRIMERO. </w:t>
      </w:r>
      <w:r w:rsidRPr="005820FE">
        <w:rPr>
          <w:rFonts w:ascii="Arial" w:hAnsi="Arial" w:cs="Arial"/>
          <w:bCs/>
          <w:sz w:val="20"/>
          <w:lang w:val="es-ES_tradnl" w:eastAsia="es-MX"/>
        </w:rPr>
        <w:t>El presente Decreto entrará en vigor al día siguiente de su publicación en el Periódico Oficial del Estado.</w:t>
      </w:r>
    </w:p>
    <w:p w14:paraId="1C26F344" w14:textId="77777777" w:rsidR="00CA27C3" w:rsidRPr="005820FE" w:rsidRDefault="00CA27C3" w:rsidP="00CA27C3">
      <w:pPr>
        <w:autoSpaceDE w:val="0"/>
        <w:autoSpaceDN w:val="0"/>
        <w:adjustRightInd w:val="0"/>
        <w:ind w:left="567"/>
        <w:jc w:val="both"/>
        <w:rPr>
          <w:rFonts w:ascii="Arial" w:hAnsi="Arial" w:cs="Arial"/>
          <w:b/>
          <w:sz w:val="20"/>
          <w:lang w:val="es-ES_tradnl" w:eastAsia="es-MX"/>
        </w:rPr>
      </w:pPr>
    </w:p>
    <w:p w14:paraId="1D4F469B" w14:textId="77777777" w:rsidR="00CA27C3" w:rsidRPr="005820FE" w:rsidRDefault="00CA27C3" w:rsidP="00CA27C3">
      <w:pPr>
        <w:autoSpaceDE w:val="0"/>
        <w:autoSpaceDN w:val="0"/>
        <w:adjustRightInd w:val="0"/>
        <w:ind w:left="567"/>
        <w:jc w:val="both"/>
        <w:rPr>
          <w:rFonts w:ascii="Arial" w:hAnsi="Arial" w:cs="Arial"/>
          <w:bCs/>
          <w:sz w:val="20"/>
          <w:lang w:val="es-ES_tradnl" w:eastAsia="es-MX"/>
        </w:rPr>
      </w:pPr>
      <w:r w:rsidRPr="005820FE">
        <w:rPr>
          <w:rFonts w:ascii="Arial" w:hAnsi="Arial" w:cs="Arial"/>
          <w:b/>
          <w:sz w:val="20"/>
          <w:lang w:val="es-ES_tradnl" w:eastAsia="es-MX"/>
        </w:rPr>
        <w:t xml:space="preserve">ARTÍCULO SEGUNDO. </w:t>
      </w:r>
      <w:r w:rsidRPr="005820FE">
        <w:rPr>
          <w:rFonts w:ascii="Arial" w:hAnsi="Arial" w:cs="Arial"/>
          <w:bCs/>
          <w:sz w:val="20"/>
          <w:lang w:val="es-ES_tradnl" w:eastAsia="es-MX"/>
        </w:rPr>
        <w:t>Se derogan las disposiciones legales aplicables que se opongan al presente Decreto.</w:t>
      </w:r>
    </w:p>
    <w:p w14:paraId="0554660E" w14:textId="77777777" w:rsidR="00CA27C3" w:rsidRPr="005820FE" w:rsidRDefault="00CA27C3" w:rsidP="00CA27C3">
      <w:pPr>
        <w:autoSpaceDE w:val="0"/>
        <w:autoSpaceDN w:val="0"/>
        <w:adjustRightInd w:val="0"/>
        <w:ind w:left="567"/>
        <w:jc w:val="both"/>
        <w:rPr>
          <w:rFonts w:ascii="Arial" w:hAnsi="Arial" w:cs="Arial"/>
          <w:b/>
          <w:sz w:val="20"/>
          <w:lang w:val="es-ES_tradnl" w:eastAsia="es-MX"/>
        </w:rPr>
      </w:pPr>
    </w:p>
    <w:p w14:paraId="11DBCDFA" w14:textId="77777777" w:rsidR="00CA27C3" w:rsidRPr="005820FE" w:rsidRDefault="00CA27C3" w:rsidP="00CA27C3">
      <w:pPr>
        <w:autoSpaceDE w:val="0"/>
        <w:autoSpaceDN w:val="0"/>
        <w:adjustRightInd w:val="0"/>
        <w:ind w:left="567"/>
        <w:jc w:val="both"/>
        <w:rPr>
          <w:rFonts w:ascii="Arial" w:hAnsi="Arial" w:cs="Arial"/>
          <w:bCs/>
          <w:sz w:val="20"/>
          <w:lang w:val="es-ES_tradnl" w:eastAsia="es-MX"/>
        </w:rPr>
      </w:pPr>
      <w:r w:rsidRPr="005820FE">
        <w:rPr>
          <w:rFonts w:ascii="Arial" w:hAnsi="Arial" w:cs="Arial"/>
          <w:b/>
          <w:sz w:val="20"/>
          <w:lang w:val="es-ES_tradnl" w:eastAsia="es-MX"/>
        </w:rPr>
        <w:t xml:space="preserve">ARTÍCULO TERCERO. </w:t>
      </w:r>
      <w:r w:rsidRPr="005820FE">
        <w:rPr>
          <w:rFonts w:ascii="Arial" w:hAnsi="Arial" w:cs="Arial"/>
          <w:bCs/>
          <w:sz w:val="20"/>
          <w:lang w:val="es-ES_tradnl" w:eastAsia="es-MX"/>
        </w:rPr>
        <w:t xml:space="preserve">A la entrada en vigor del presente Decreto, la </w:t>
      </w:r>
      <w:proofErr w:type="gramStart"/>
      <w:r w:rsidRPr="005820FE">
        <w:rPr>
          <w:rFonts w:ascii="Arial" w:hAnsi="Arial" w:cs="Arial"/>
          <w:bCs/>
          <w:sz w:val="20"/>
          <w:lang w:val="es-ES_tradnl" w:eastAsia="es-MX"/>
        </w:rPr>
        <w:t>Fiscalía General</w:t>
      </w:r>
      <w:proofErr w:type="gramEnd"/>
      <w:r w:rsidRPr="005820FE">
        <w:rPr>
          <w:rFonts w:ascii="Arial" w:hAnsi="Arial" w:cs="Arial"/>
          <w:bCs/>
          <w:sz w:val="20"/>
          <w:lang w:val="es-ES_tradnl" w:eastAsia="es-MX"/>
        </w:rPr>
        <w:t xml:space="preserve"> de Justicia del Estado de Tamaulipas y la Secretaría General de Gobierno, deberán realizar las acciones jurídicas necesarias en la normatividad aplicable, a fin de armonizarla a lo establecido en el mismo.</w:t>
      </w:r>
    </w:p>
    <w:p w14:paraId="3879ADB6" w14:textId="77777777" w:rsidR="00CA27C3" w:rsidRPr="005820FE" w:rsidRDefault="00CA27C3" w:rsidP="00CA27C3">
      <w:pPr>
        <w:autoSpaceDE w:val="0"/>
        <w:autoSpaceDN w:val="0"/>
        <w:adjustRightInd w:val="0"/>
        <w:ind w:left="567"/>
        <w:jc w:val="both"/>
        <w:rPr>
          <w:rFonts w:ascii="Arial" w:hAnsi="Arial" w:cs="Arial"/>
          <w:b/>
          <w:sz w:val="20"/>
          <w:lang w:val="es-ES_tradnl" w:eastAsia="es-MX"/>
        </w:rPr>
      </w:pPr>
    </w:p>
    <w:p w14:paraId="2F09FA4E"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r w:rsidRPr="005820FE">
        <w:rPr>
          <w:rFonts w:ascii="Arial" w:hAnsi="Arial" w:cs="Arial"/>
          <w:b/>
          <w:sz w:val="20"/>
          <w:lang w:val="es-ES_tradnl" w:eastAsia="es-MX"/>
        </w:rPr>
        <w:t xml:space="preserve">ARTÍCULO CUARTO. </w:t>
      </w:r>
      <w:r w:rsidRPr="005820FE">
        <w:rPr>
          <w:rFonts w:ascii="Arial" w:hAnsi="Arial" w:cs="Arial"/>
          <w:bCs/>
          <w:sz w:val="20"/>
          <w:lang w:val="es-ES_tradnl" w:eastAsia="es-MX"/>
        </w:rPr>
        <w:t xml:space="preserve">Se instruye a la </w:t>
      </w:r>
      <w:proofErr w:type="gramStart"/>
      <w:r w:rsidRPr="005820FE">
        <w:rPr>
          <w:rFonts w:ascii="Arial" w:hAnsi="Arial" w:cs="Arial"/>
          <w:bCs/>
          <w:sz w:val="20"/>
          <w:lang w:val="es-ES_tradnl" w:eastAsia="es-MX"/>
        </w:rPr>
        <w:t>Fiscalía General</w:t>
      </w:r>
      <w:proofErr w:type="gramEnd"/>
      <w:r w:rsidRPr="005820FE">
        <w:rPr>
          <w:rFonts w:ascii="Arial" w:hAnsi="Arial" w:cs="Arial"/>
          <w:bCs/>
          <w:sz w:val="20"/>
          <w:lang w:val="es-ES_tradnl" w:eastAsia="es-MX"/>
        </w:rPr>
        <w:t xml:space="preserve"> de Justicia del Estado de Tamaulipas, Secretaría General de Gobierno, Contraloría Gubernamental, Secretaría de Finanzas y a la Secretaría de Administración, realizar las </w:t>
      </w:r>
      <w:r w:rsidRPr="005820FE">
        <w:rPr>
          <w:rFonts w:ascii="Arial" w:hAnsi="Arial" w:cs="Arial"/>
          <w:bCs/>
          <w:sz w:val="20"/>
          <w:lang w:val="es-MX" w:eastAsia="es-MX"/>
        </w:rPr>
        <w:t xml:space="preserve">adecuaciones presupuestales, financieras y de recursos humanos, a efecto de dar cumplimiento a lo establecido en el presente decreto. </w:t>
      </w:r>
    </w:p>
    <w:p w14:paraId="2CD45E59"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p>
    <w:p w14:paraId="6A345844" w14:textId="77777777" w:rsidR="00CA27C3" w:rsidRDefault="00CA27C3" w:rsidP="00CA27C3">
      <w:pPr>
        <w:autoSpaceDE w:val="0"/>
        <w:autoSpaceDN w:val="0"/>
        <w:adjustRightInd w:val="0"/>
        <w:ind w:left="567"/>
        <w:jc w:val="both"/>
        <w:rPr>
          <w:rFonts w:ascii="Arial" w:hAnsi="Arial" w:cs="Arial"/>
          <w:bCs/>
          <w:sz w:val="20"/>
          <w:lang w:val="es-MX" w:eastAsia="es-MX"/>
        </w:rPr>
      </w:pPr>
      <w:r w:rsidRPr="005820FE">
        <w:rPr>
          <w:rFonts w:ascii="Arial" w:hAnsi="Arial" w:cs="Arial"/>
          <w:b/>
          <w:bCs/>
          <w:sz w:val="20"/>
          <w:lang w:val="es-MX" w:eastAsia="es-MX"/>
        </w:rPr>
        <w:t xml:space="preserve">ARTÍCULO QUINTO. </w:t>
      </w:r>
      <w:r w:rsidRPr="005820FE">
        <w:rPr>
          <w:rFonts w:ascii="Arial" w:hAnsi="Arial" w:cs="Arial"/>
          <w:bCs/>
          <w:sz w:val="20"/>
          <w:lang w:val="es-MX" w:eastAsia="es-MX"/>
        </w:rPr>
        <w:t xml:space="preserve">Los recursos humanos, materiales y financieros que estaban adscritos a la </w:t>
      </w:r>
      <w:proofErr w:type="spellStart"/>
      <w:r w:rsidRPr="005820FE">
        <w:rPr>
          <w:rFonts w:ascii="Arial" w:hAnsi="Arial" w:cs="Arial"/>
          <w:bCs/>
          <w:sz w:val="20"/>
          <w:lang w:val="es-MX" w:eastAsia="es-MX"/>
        </w:rPr>
        <w:t>Comisión</w:t>
      </w:r>
      <w:proofErr w:type="spellEnd"/>
      <w:r w:rsidRPr="005820FE">
        <w:rPr>
          <w:rFonts w:ascii="Arial" w:hAnsi="Arial" w:cs="Arial"/>
          <w:bCs/>
          <w:sz w:val="20"/>
          <w:lang w:val="es-MX" w:eastAsia="es-MX"/>
        </w:rPr>
        <w:t xml:space="preserve"> Estatal de </w:t>
      </w:r>
      <w:proofErr w:type="spellStart"/>
      <w:r w:rsidRPr="005820FE">
        <w:rPr>
          <w:rFonts w:ascii="Arial" w:hAnsi="Arial" w:cs="Arial"/>
          <w:bCs/>
          <w:sz w:val="20"/>
          <w:lang w:val="es-MX" w:eastAsia="es-MX"/>
        </w:rPr>
        <w:t>Búsqueda</w:t>
      </w:r>
      <w:proofErr w:type="spellEnd"/>
      <w:r w:rsidRPr="005820FE">
        <w:rPr>
          <w:rFonts w:ascii="Arial" w:hAnsi="Arial" w:cs="Arial"/>
          <w:bCs/>
          <w:sz w:val="20"/>
          <w:lang w:val="es-MX" w:eastAsia="es-MX"/>
        </w:rPr>
        <w:t xml:space="preserve"> de Personas </w:t>
      </w:r>
      <w:proofErr w:type="spellStart"/>
      <w:r w:rsidRPr="005820FE">
        <w:rPr>
          <w:rFonts w:ascii="Arial" w:hAnsi="Arial" w:cs="Arial"/>
          <w:bCs/>
          <w:sz w:val="20"/>
          <w:lang w:val="es-MX" w:eastAsia="es-MX"/>
        </w:rPr>
        <w:t>Organo</w:t>
      </w:r>
      <w:proofErr w:type="spellEnd"/>
      <w:r w:rsidRPr="005820FE">
        <w:rPr>
          <w:rFonts w:ascii="Arial" w:hAnsi="Arial" w:cs="Arial"/>
          <w:bCs/>
          <w:sz w:val="20"/>
          <w:lang w:val="es-MX" w:eastAsia="es-MX"/>
        </w:rPr>
        <w:t xml:space="preserve"> Desconcentrado de la </w:t>
      </w:r>
      <w:proofErr w:type="spellStart"/>
      <w:r w:rsidRPr="005820FE">
        <w:rPr>
          <w:rFonts w:ascii="Arial" w:hAnsi="Arial" w:cs="Arial"/>
          <w:bCs/>
          <w:sz w:val="20"/>
          <w:lang w:val="es-MX" w:eastAsia="es-MX"/>
        </w:rPr>
        <w:t>Fiscalía</w:t>
      </w:r>
      <w:proofErr w:type="spellEnd"/>
      <w:r w:rsidRPr="005820FE">
        <w:rPr>
          <w:rFonts w:ascii="Arial" w:hAnsi="Arial" w:cs="Arial"/>
          <w:bCs/>
          <w:sz w:val="20"/>
          <w:lang w:val="es-MX" w:eastAsia="es-MX"/>
        </w:rPr>
        <w:t xml:space="preserve"> General de Justicia del Estado, se </w:t>
      </w:r>
      <w:proofErr w:type="spellStart"/>
      <w:r w:rsidRPr="005820FE">
        <w:rPr>
          <w:rFonts w:ascii="Arial" w:hAnsi="Arial" w:cs="Arial"/>
          <w:bCs/>
          <w:sz w:val="20"/>
          <w:lang w:val="es-MX" w:eastAsia="es-MX"/>
        </w:rPr>
        <w:t>transferirán</w:t>
      </w:r>
      <w:proofErr w:type="spellEnd"/>
      <w:r w:rsidRPr="005820FE">
        <w:rPr>
          <w:rFonts w:ascii="Arial" w:hAnsi="Arial" w:cs="Arial"/>
          <w:bCs/>
          <w:sz w:val="20"/>
          <w:lang w:val="es-MX" w:eastAsia="es-MX"/>
        </w:rPr>
        <w:t xml:space="preserve"> a la </w:t>
      </w:r>
      <w:proofErr w:type="spellStart"/>
      <w:r w:rsidRPr="005820FE">
        <w:rPr>
          <w:rFonts w:ascii="Arial" w:hAnsi="Arial" w:cs="Arial"/>
          <w:bCs/>
          <w:sz w:val="20"/>
          <w:lang w:val="es-MX" w:eastAsia="es-MX"/>
        </w:rPr>
        <w:t>Secretaría</w:t>
      </w:r>
      <w:proofErr w:type="spellEnd"/>
      <w:r w:rsidRPr="005820FE">
        <w:rPr>
          <w:rFonts w:ascii="Arial" w:hAnsi="Arial" w:cs="Arial"/>
          <w:bCs/>
          <w:sz w:val="20"/>
          <w:lang w:val="es-MX" w:eastAsia="es-MX"/>
        </w:rPr>
        <w:t xml:space="preserve"> General de Gobierno para que </w:t>
      </w:r>
      <w:proofErr w:type="spellStart"/>
      <w:r w:rsidRPr="005820FE">
        <w:rPr>
          <w:rFonts w:ascii="Arial" w:hAnsi="Arial" w:cs="Arial"/>
          <w:bCs/>
          <w:sz w:val="20"/>
          <w:lang w:val="es-MX" w:eastAsia="es-MX"/>
        </w:rPr>
        <w:t>ésta</w:t>
      </w:r>
      <w:proofErr w:type="spellEnd"/>
      <w:r w:rsidRPr="005820FE">
        <w:rPr>
          <w:rFonts w:ascii="Arial" w:hAnsi="Arial" w:cs="Arial"/>
          <w:bCs/>
          <w:sz w:val="20"/>
          <w:lang w:val="es-MX" w:eastAsia="es-MX"/>
        </w:rPr>
        <w:t xml:space="preserve">, a su vez, los asigne conforme a la naturaleza de sus funciones a las unidades administrativas del </w:t>
      </w:r>
      <w:proofErr w:type="spellStart"/>
      <w:r w:rsidRPr="005820FE">
        <w:rPr>
          <w:rFonts w:ascii="Arial" w:hAnsi="Arial" w:cs="Arial"/>
          <w:bCs/>
          <w:sz w:val="20"/>
          <w:lang w:val="es-MX" w:eastAsia="es-MX"/>
        </w:rPr>
        <w:t>órgano</w:t>
      </w:r>
      <w:proofErr w:type="spellEnd"/>
      <w:r w:rsidRPr="005820FE">
        <w:rPr>
          <w:rFonts w:ascii="Arial" w:hAnsi="Arial" w:cs="Arial"/>
          <w:bCs/>
          <w:sz w:val="20"/>
          <w:lang w:val="es-MX" w:eastAsia="es-MX"/>
        </w:rPr>
        <w:t xml:space="preserve"> desconcentrado creado mediante el presente Decreto. </w:t>
      </w:r>
    </w:p>
    <w:p w14:paraId="752B2408"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p>
    <w:p w14:paraId="1312465D"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r w:rsidRPr="005820FE">
        <w:rPr>
          <w:rFonts w:ascii="Arial" w:hAnsi="Arial" w:cs="Arial"/>
          <w:b/>
          <w:bCs/>
          <w:sz w:val="20"/>
          <w:lang w:val="es-MX" w:eastAsia="es-MX"/>
        </w:rPr>
        <w:t xml:space="preserve">ARTÍCULO SEXTO. </w:t>
      </w:r>
      <w:r w:rsidRPr="005820FE">
        <w:rPr>
          <w:rFonts w:ascii="Arial" w:hAnsi="Arial" w:cs="Arial"/>
          <w:bCs/>
          <w:sz w:val="20"/>
          <w:lang w:val="es-MX" w:eastAsia="es-MX"/>
        </w:rPr>
        <w:t xml:space="preserve">En tanto no se emita la normatividad indispensable para el funcionamiento de la </w:t>
      </w:r>
      <w:proofErr w:type="spellStart"/>
      <w:r w:rsidRPr="005820FE">
        <w:rPr>
          <w:rFonts w:ascii="Arial" w:hAnsi="Arial" w:cs="Arial"/>
          <w:bCs/>
          <w:sz w:val="20"/>
          <w:lang w:val="es-MX" w:eastAsia="es-MX"/>
        </w:rPr>
        <w:t>Comisión</w:t>
      </w:r>
      <w:proofErr w:type="spellEnd"/>
      <w:r w:rsidRPr="005820FE">
        <w:rPr>
          <w:rFonts w:ascii="Arial" w:hAnsi="Arial" w:cs="Arial"/>
          <w:bCs/>
          <w:sz w:val="20"/>
          <w:lang w:val="es-MX" w:eastAsia="es-MX"/>
        </w:rPr>
        <w:t xml:space="preserve"> Estatal de </w:t>
      </w:r>
      <w:proofErr w:type="spellStart"/>
      <w:r w:rsidRPr="005820FE">
        <w:rPr>
          <w:rFonts w:ascii="Arial" w:hAnsi="Arial" w:cs="Arial"/>
          <w:bCs/>
          <w:sz w:val="20"/>
          <w:lang w:val="es-MX" w:eastAsia="es-MX"/>
        </w:rPr>
        <w:t>Búsqueda</w:t>
      </w:r>
      <w:proofErr w:type="spellEnd"/>
      <w:r w:rsidRPr="005820FE">
        <w:rPr>
          <w:rFonts w:ascii="Arial" w:hAnsi="Arial" w:cs="Arial"/>
          <w:bCs/>
          <w:sz w:val="20"/>
          <w:lang w:val="es-MX" w:eastAsia="es-MX"/>
        </w:rPr>
        <w:t xml:space="preserve"> de Personas, se </w:t>
      </w:r>
      <w:proofErr w:type="spellStart"/>
      <w:r w:rsidRPr="005820FE">
        <w:rPr>
          <w:rFonts w:ascii="Arial" w:hAnsi="Arial" w:cs="Arial"/>
          <w:bCs/>
          <w:sz w:val="20"/>
          <w:lang w:val="es-MX" w:eastAsia="es-MX"/>
        </w:rPr>
        <w:t>seguirán</w:t>
      </w:r>
      <w:proofErr w:type="spellEnd"/>
      <w:r w:rsidRPr="005820FE">
        <w:rPr>
          <w:rFonts w:ascii="Arial" w:hAnsi="Arial" w:cs="Arial"/>
          <w:bCs/>
          <w:sz w:val="20"/>
          <w:lang w:val="es-MX" w:eastAsia="es-MX"/>
        </w:rPr>
        <w:t xml:space="preserve"> aplicando las disposiciones legales y administrativas vigentes de la </w:t>
      </w:r>
      <w:proofErr w:type="spellStart"/>
      <w:r w:rsidRPr="005820FE">
        <w:rPr>
          <w:rFonts w:ascii="Arial" w:hAnsi="Arial" w:cs="Arial"/>
          <w:bCs/>
          <w:sz w:val="20"/>
          <w:lang w:val="es-MX" w:eastAsia="es-MX"/>
        </w:rPr>
        <w:t>Fiscalía</w:t>
      </w:r>
      <w:proofErr w:type="spellEnd"/>
      <w:r w:rsidRPr="005820FE">
        <w:rPr>
          <w:rFonts w:ascii="Arial" w:hAnsi="Arial" w:cs="Arial"/>
          <w:bCs/>
          <w:sz w:val="20"/>
          <w:lang w:val="es-MX" w:eastAsia="es-MX"/>
        </w:rPr>
        <w:t xml:space="preserve"> General de Justicia del Estado al momento de la entrada en vigor del presente Decreto, en lo que no se opongan a la misma. </w:t>
      </w:r>
    </w:p>
    <w:p w14:paraId="3F221036"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p>
    <w:p w14:paraId="18D4CAD3" w14:textId="77777777" w:rsidR="00CA27C3" w:rsidRPr="005820FE" w:rsidRDefault="00CA27C3" w:rsidP="00E5337C">
      <w:pPr>
        <w:autoSpaceDE w:val="0"/>
        <w:autoSpaceDN w:val="0"/>
        <w:adjustRightInd w:val="0"/>
        <w:ind w:left="567"/>
        <w:jc w:val="both"/>
        <w:rPr>
          <w:rFonts w:ascii="Arial" w:hAnsi="Arial" w:cs="Arial"/>
          <w:bCs/>
          <w:sz w:val="20"/>
          <w:lang w:val="es-MX" w:eastAsia="es-MX"/>
        </w:rPr>
      </w:pPr>
      <w:r w:rsidRPr="005820FE">
        <w:rPr>
          <w:rFonts w:ascii="Arial" w:hAnsi="Arial" w:cs="Arial"/>
          <w:b/>
          <w:bCs/>
          <w:sz w:val="20"/>
          <w:lang w:val="es-MX" w:eastAsia="es-MX"/>
        </w:rPr>
        <w:t xml:space="preserve">ARTÍCULO SÉPTIMO. </w:t>
      </w:r>
      <w:r w:rsidRPr="005820FE">
        <w:rPr>
          <w:rFonts w:ascii="Arial" w:hAnsi="Arial" w:cs="Arial"/>
          <w:bCs/>
          <w:sz w:val="20"/>
          <w:lang w:val="es-MX" w:eastAsia="es-MX"/>
        </w:rPr>
        <w:t xml:space="preserve">Los procedimientos de responsabilidad administrativa, de </w:t>
      </w:r>
      <w:proofErr w:type="spellStart"/>
      <w:r w:rsidRPr="005820FE">
        <w:rPr>
          <w:rFonts w:ascii="Arial" w:hAnsi="Arial" w:cs="Arial"/>
          <w:bCs/>
          <w:sz w:val="20"/>
          <w:lang w:val="es-MX" w:eastAsia="es-MX"/>
        </w:rPr>
        <w:t>separación</w:t>
      </w:r>
      <w:proofErr w:type="spellEnd"/>
      <w:r w:rsidRPr="005820FE">
        <w:rPr>
          <w:rFonts w:ascii="Arial" w:hAnsi="Arial" w:cs="Arial"/>
          <w:bCs/>
          <w:sz w:val="20"/>
          <w:lang w:val="es-MX" w:eastAsia="es-MX"/>
        </w:rPr>
        <w:t xml:space="preserve"> y </w:t>
      </w:r>
      <w:proofErr w:type="spellStart"/>
      <w:r w:rsidRPr="005820FE">
        <w:rPr>
          <w:rFonts w:ascii="Arial" w:hAnsi="Arial" w:cs="Arial"/>
          <w:bCs/>
          <w:sz w:val="20"/>
          <w:lang w:val="es-MX" w:eastAsia="es-MX"/>
        </w:rPr>
        <w:t>remoción</w:t>
      </w:r>
      <w:proofErr w:type="spellEnd"/>
      <w:r w:rsidRPr="005820FE">
        <w:rPr>
          <w:rFonts w:ascii="Arial" w:hAnsi="Arial" w:cs="Arial"/>
          <w:bCs/>
          <w:sz w:val="20"/>
          <w:lang w:val="es-MX" w:eastAsia="es-MX"/>
        </w:rPr>
        <w:t xml:space="preserve"> de cargo, iniciados con </w:t>
      </w:r>
      <w:proofErr w:type="spellStart"/>
      <w:r w:rsidRPr="005820FE">
        <w:rPr>
          <w:rFonts w:ascii="Arial" w:hAnsi="Arial" w:cs="Arial"/>
          <w:bCs/>
          <w:sz w:val="20"/>
          <w:lang w:val="es-MX" w:eastAsia="es-MX"/>
        </w:rPr>
        <w:t>antelación</w:t>
      </w:r>
      <w:proofErr w:type="spellEnd"/>
      <w:r w:rsidRPr="005820FE">
        <w:rPr>
          <w:rFonts w:ascii="Arial" w:hAnsi="Arial" w:cs="Arial"/>
          <w:bCs/>
          <w:sz w:val="20"/>
          <w:lang w:val="es-MX" w:eastAsia="es-MX"/>
        </w:rPr>
        <w:t xml:space="preserve"> a la entrada en vigor del presente Decreto, sustanciados por la </w:t>
      </w:r>
      <w:proofErr w:type="spellStart"/>
      <w:r w:rsidRPr="005820FE">
        <w:rPr>
          <w:rFonts w:ascii="Arial" w:hAnsi="Arial" w:cs="Arial"/>
          <w:bCs/>
          <w:sz w:val="20"/>
          <w:lang w:val="es-MX" w:eastAsia="es-MX"/>
        </w:rPr>
        <w:t>Fiscalía</w:t>
      </w:r>
      <w:proofErr w:type="spellEnd"/>
      <w:r w:rsidRPr="005820FE">
        <w:rPr>
          <w:rFonts w:ascii="Arial" w:hAnsi="Arial" w:cs="Arial"/>
          <w:bCs/>
          <w:sz w:val="20"/>
          <w:lang w:val="es-MX" w:eastAsia="es-MX"/>
        </w:rPr>
        <w:t xml:space="preserve"> General de Justicia del Estado o su </w:t>
      </w:r>
      <w:proofErr w:type="spellStart"/>
      <w:r w:rsidRPr="005820FE">
        <w:rPr>
          <w:rFonts w:ascii="Arial" w:hAnsi="Arial" w:cs="Arial"/>
          <w:bCs/>
          <w:sz w:val="20"/>
          <w:lang w:val="es-MX" w:eastAsia="es-MX"/>
        </w:rPr>
        <w:t>Órgano</w:t>
      </w:r>
      <w:proofErr w:type="spellEnd"/>
      <w:r w:rsidRPr="005820FE">
        <w:rPr>
          <w:rFonts w:ascii="Arial" w:hAnsi="Arial" w:cs="Arial"/>
          <w:bCs/>
          <w:sz w:val="20"/>
          <w:lang w:val="es-MX" w:eastAsia="es-MX"/>
        </w:rPr>
        <w:t xml:space="preserve"> Interno de Control </w:t>
      </w:r>
      <w:proofErr w:type="spellStart"/>
      <w:r w:rsidRPr="005820FE">
        <w:rPr>
          <w:rFonts w:ascii="Arial" w:hAnsi="Arial" w:cs="Arial"/>
          <w:bCs/>
          <w:sz w:val="20"/>
          <w:lang w:val="es-MX" w:eastAsia="es-MX"/>
        </w:rPr>
        <w:t>serán</w:t>
      </w:r>
      <w:proofErr w:type="spellEnd"/>
      <w:r w:rsidRPr="005820FE">
        <w:rPr>
          <w:rFonts w:ascii="Arial" w:hAnsi="Arial" w:cs="Arial"/>
          <w:bCs/>
          <w:sz w:val="20"/>
          <w:lang w:val="es-MX" w:eastAsia="es-MX"/>
        </w:rPr>
        <w:t xml:space="preserve"> resueltos en </w:t>
      </w:r>
      <w:proofErr w:type="spellStart"/>
      <w:r w:rsidRPr="005820FE">
        <w:rPr>
          <w:rFonts w:ascii="Arial" w:hAnsi="Arial" w:cs="Arial"/>
          <w:bCs/>
          <w:sz w:val="20"/>
          <w:lang w:val="es-MX" w:eastAsia="es-MX"/>
        </w:rPr>
        <w:t>términos</w:t>
      </w:r>
      <w:proofErr w:type="spellEnd"/>
      <w:r w:rsidRPr="005820FE">
        <w:rPr>
          <w:rFonts w:ascii="Arial" w:hAnsi="Arial" w:cs="Arial"/>
          <w:bCs/>
          <w:sz w:val="20"/>
          <w:lang w:val="es-MX" w:eastAsia="es-MX"/>
        </w:rPr>
        <w:t xml:space="preserve"> de las disposiciones legales con los que se les dio inicio. </w:t>
      </w:r>
    </w:p>
    <w:p w14:paraId="3675C703" w14:textId="77777777" w:rsidR="00E87A6A" w:rsidRDefault="00E87A6A" w:rsidP="00CA27C3">
      <w:pPr>
        <w:autoSpaceDE w:val="0"/>
        <w:autoSpaceDN w:val="0"/>
        <w:adjustRightInd w:val="0"/>
        <w:ind w:left="567"/>
        <w:jc w:val="both"/>
        <w:rPr>
          <w:rFonts w:ascii="Arial" w:hAnsi="Arial" w:cs="Arial"/>
          <w:b/>
          <w:bCs/>
          <w:sz w:val="20"/>
          <w:lang w:val="es-MX" w:eastAsia="es-MX"/>
        </w:rPr>
      </w:pPr>
    </w:p>
    <w:p w14:paraId="5F608712"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r w:rsidRPr="005820FE">
        <w:rPr>
          <w:rFonts w:ascii="Arial" w:hAnsi="Arial" w:cs="Arial"/>
          <w:b/>
          <w:bCs/>
          <w:sz w:val="20"/>
          <w:lang w:val="es-MX" w:eastAsia="es-MX"/>
        </w:rPr>
        <w:t xml:space="preserve">ARTÍCULO OCTAVO. </w:t>
      </w:r>
      <w:r w:rsidRPr="005820FE">
        <w:rPr>
          <w:rFonts w:ascii="Arial" w:hAnsi="Arial" w:cs="Arial"/>
          <w:bCs/>
          <w:sz w:val="20"/>
          <w:lang w:val="es-MX" w:eastAsia="es-MX"/>
        </w:rPr>
        <w:t xml:space="preserve">El Titular de la </w:t>
      </w:r>
      <w:proofErr w:type="spellStart"/>
      <w:r w:rsidRPr="005820FE">
        <w:rPr>
          <w:rFonts w:ascii="Arial" w:hAnsi="Arial" w:cs="Arial"/>
          <w:bCs/>
          <w:sz w:val="20"/>
          <w:lang w:val="es-MX" w:eastAsia="es-MX"/>
        </w:rPr>
        <w:t>Comisión</w:t>
      </w:r>
      <w:proofErr w:type="spellEnd"/>
      <w:r w:rsidRPr="005820FE">
        <w:rPr>
          <w:rFonts w:ascii="Arial" w:hAnsi="Arial" w:cs="Arial"/>
          <w:bCs/>
          <w:sz w:val="20"/>
          <w:lang w:val="es-MX" w:eastAsia="es-MX"/>
        </w:rPr>
        <w:t xml:space="preserve"> Estatal de </w:t>
      </w:r>
      <w:proofErr w:type="spellStart"/>
      <w:r w:rsidRPr="005820FE">
        <w:rPr>
          <w:rFonts w:ascii="Arial" w:hAnsi="Arial" w:cs="Arial"/>
          <w:bCs/>
          <w:sz w:val="20"/>
          <w:lang w:val="es-MX" w:eastAsia="es-MX"/>
        </w:rPr>
        <w:t>Búsqueda</w:t>
      </w:r>
      <w:proofErr w:type="spellEnd"/>
      <w:r w:rsidRPr="005820FE">
        <w:rPr>
          <w:rFonts w:ascii="Arial" w:hAnsi="Arial" w:cs="Arial"/>
          <w:bCs/>
          <w:sz w:val="20"/>
          <w:lang w:val="es-MX" w:eastAsia="es-MX"/>
        </w:rPr>
        <w:t xml:space="preserve"> de Personas designado mediante Decreto LXIV-154, publicado en el </w:t>
      </w:r>
      <w:proofErr w:type="spellStart"/>
      <w:r w:rsidRPr="005820FE">
        <w:rPr>
          <w:rFonts w:ascii="Arial" w:hAnsi="Arial" w:cs="Arial"/>
          <w:bCs/>
          <w:sz w:val="20"/>
          <w:lang w:val="es-MX" w:eastAsia="es-MX"/>
        </w:rPr>
        <w:t>Periódico</w:t>
      </w:r>
      <w:proofErr w:type="spellEnd"/>
      <w:r w:rsidRPr="005820FE">
        <w:rPr>
          <w:rFonts w:ascii="Arial" w:hAnsi="Arial" w:cs="Arial"/>
          <w:bCs/>
          <w:sz w:val="20"/>
          <w:lang w:val="es-MX" w:eastAsia="es-MX"/>
        </w:rPr>
        <w:t xml:space="preserve"> Oficial del Estado </w:t>
      </w:r>
      <w:proofErr w:type="spellStart"/>
      <w:r w:rsidRPr="005820FE">
        <w:rPr>
          <w:rFonts w:ascii="Arial" w:hAnsi="Arial" w:cs="Arial"/>
          <w:bCs/>
          <w:sz w:val="20"/>
          <w:lang w:val="es-MX" w:eastAsia="es-MX"/>
        </w:rPr>
        <w:t>Número</w:t>
      </w:r>
      <w:proofErr w:type="spellEnd"/>
      <w:r w:rsidRPr="005820FE">
        <w:rPr>
          <w:rFonts w:ascii="Arial" w:hAnsi="Arial" w:cs="Arial"/>
          <w:bCs/>
          <w:sz w:val="20"/>
          <w:lang w:val="es-MX" w:eastAsia="es-MX"/>
        </w:rPr>
        <w:t xml:space="preserve"> 129 de fecha 27 de octubre de 2020, continuará en su cargo hasta concluir el periodo para el cual fue designado. </w:t>
      </w:r>
    </w:p>
    <w:p w14:paraId="152A943C"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p>
    <w:p w14:paraId="1D857B58" w14:textId="77777777" w:rsidR="00CA27C3" w:rsidRPr="005820FE" w:rsidRDefault="00CA27C3" w:rsidP="00CA27C3">
      <w:pPr>
        <w:autoSpaceDE w:val="0"/>
        <w:autoSpaceDN w:val="0"/>
        <w:adjustRightInd w:val="0"/>
        <w:ind w:left="567"/>
        <w:jc w:val="both"/>
        <w:rPr>
          <w:rFonts w:ascii="Arial" w:hAnsi="Arial" w:cs="Arial"/>
          <w:bCs/>
          <w:sz w:val="20"/>
          <w:lang w:val="es-MX" w:eastAsia="es-MX"/>
        </w:rPr>
      </w:pPr>
      <w:r w:rsidRPr="005820FE">
        <w:rPr>
          <w:rFonts w:ascii="Arial" w:hAnsi="Arial" w:cs="Arial"/>
          <w:b/>
          <w:bCs/>
          <w:sz w:val="20"/>
          <w:lang w:val="es-MX" w:eastAsia="es-MX"/>
        </w:rPr>
        <w:lastRenderedPageBreak/>
        <w:t xml:space="preserve">ARTÍCULO NOVENO. </w:t>
      </w:r>
      <w:r w:rsidRPr="005820FE">
        <w:rPr>
          <w:rFonts w:ascii="Arial" w:hAnsi="Arial" w:cs="Arial"/>
          <w:bCs/>
          <w:sz w:val="20"/>
          <w:lang w:val="es-MX" w:eastAsia="es-MX"/>
        </w:rPr>
        <w:t xml:space="preserve">Las personas integrantes del Consejo Estatal Ciudadano de la </w:t>
      </w:r>
      <w:proofErr w:type="spellStart"/>
      <w:r w:rsidRPr="005820FE">
        <w:rPr>
          <w:rFonts w:ascii="Arial" w:hAnsi="Arial" w:cs="Arial"/>
          <w:bCs/>
          <w:sz w:val="20"/>
          <w:lang w:val="es-MX" w:eastAsia="es-MX"/>
        </w:rPr>
        <w:t>Comisión</w:t>
      </w:r>
      <w:proofErr w:type="spellEnd"/>
      <w:r w:rsidRPr="005820FE">
        <w:rPr>
          <w:rFonts w:ascii="Arial" w:hAnsi="Arial" w:cs="Arial"/>
          <w:bCs/>
          <w:sz w:val="20"/>
          <w:lang w:val="es-MX" w:eastAsia="es-MX"/>
        </w:rPr>
        <w:t xml:space="preserve"> Estatal de </w:t>
      </w:r>
      <w:proofErr w:type="spellStart"/>
      <w:r w:rsidRPr="005820FE">
        <w:rPr>
          <w:rFonts w:ascii="Arial" w:hAnsi="Arial" w:cs="Arial"/>
          <w:bCs/>
          <w:sz w:val="20"/>
          <w:lang w:val="es-MX" w:eastAsia="es-MX"/>
        </w:rPr>
        <w:t>Búsqueda</w:t>
      </w:r>
      <w:proofErr w:type="spellEnd"/>
      <w:r w:rsidRPr="005820FE">
        <w:rPr>
          <w:rFonts w:ascii="Arial" w:hAnsi="Arial" w:cs="Arial"/>
          <w:bCs/>
          <w:sz w:val="20"/>
          <w:lang w:val="es-MX" w:eastAsia="es-MX"/>
        </w:rPr>
        <w:t xml:space="preserve"> de Personas designadas mediante Decreto LXIII- 797, publicado en el Periódico Oficial del Estado </w:t>
      </w:r>
      <w:proofErr w:type="spellStart"/>
      <w:r w:rsidRPr="005820FE">
        <w:rPr>
          <w:rFonts w:ascii="Arial" w:hAnsi="Arial" w:cs="Arial"/>
          <w:bCs/>
          <w:sz w:val="20"/>
          <w:lang w:val="es-MX" w:eastAsia="es-MX"/>
        </w:rPr>
        <w:t>Número</w:t>
      </w:r>
      <w:proofErr w:type="spellEnd"/>
      <w:r w:rsidRPr="005820FE">
        <w:rPr>
          <w:rFonts w:ascii="Arial" w:hAnsi="Arial" w:cs="Arial"/>
          <w:bCs/>
          <w:sz w:val="20"/>
          <w:lang w:val="es-MX" w:eastAsia="es-MX"/>
        </w:rPr>
        <w:t xml:space="preserve"> 55 de fecha 7 de mayo de 2019, </w:t>
      </w:r>
      <w:proofErr w:type="spellStart"/>
      <w:r w:rsidRPr="005820FE">
        <w:rPr>
          <w:rFonts w:ascii="Arial" w:hAnsi="Arial" w:cs="Arial"/>
          <w:bCs/>
          <w:sz w:val="20"/>
          <w:lang w:val="es-MX" w:eastAsia="es-MX"/>
        </w:rPr>
        <w:t>continuarán</w:t>
      </w:r>
      <w:proofErr w:type="spellEnd"/>
      <w:r w:rsidRPr="005820FE">
        <w:rPr>
          <w:rFonts w:ascii="Arial" w:hAnsi="Arial" w:cs="Arial"/>
          <w:bCs/>
          <w:sz w:val="20"/>
          <w:lang w:val="es-MX" w:eastAsia="es-MX"/>
        </w:rPr>
        <w:t xml:space="preserve"> en su cargo hasta concluir el periodo para el cual fueron designados. </w:t>
      </w:r>
    </w:p>
    <w:p w14:paraId="24D9A5A1" w14:textId="77777777" w:rsidR="00CA27C3" w:rsidRPr="00E5337C" w:rsidRDefault="00CA27C3" w:rsidP="00027DB1">
      <w:pPr>
        <w:tabs>
          <w:tab w:val="left" w:pos="8931"/>
        </w:tabs>
        <w:autoSpaceDE w:val="0"/>
        <w:autoSpaceDN w:val="0"/>
        <w:adjustRightInd w:val="0"/>
        <w:jc w:val="both"/>
        <w:rPr>
          <w:rFonts w:ascii="Arial" w:hAnsi="Arial" w:cs="Arial"/>
          <w:sz w:val="8"/>
          <w:lang w:val="es-MX"/>
        </w:rPr>
      </w:pPr>
    </w:p>
    <w:p w14:paraId="4CB3CFFA" w14:textId="77777777" w:rsidR="00ED7D7F" w:rsidRPr="00576A71" w:rsidRDefault="00ED7D7F" w:rsidP="00ED7D7F">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 xml:space="preserve">ARTÍCULOS TRANSITORIOS DEL DECRETO No. </w:t>
      </w:r>
      <w:r>
        <w:rPr>
          <w:rFonts w:ascii="Arial" w:hAnsi="Arial" w:cs="Arial"/>
          <w:b/>
          <w:sz w:val="20"/>
          <w:lang w:eastAsia="es-MX"/>
        </w:rPr>
        <w:t>65-145</w:t>
      </w:r>
      <w:r w:rsidRPr="00576A71">
        <w:rPr>
          <w:rFonts w:ascii="Arial" w:hAnsi="Arial" w:cs="Arial"/>
          <w:b/>
          <w:sz w:val="20"/>
          <w:lang w:eastAsia="es-MX"/>
        </w:rPr>
        <w:t xml:space="preserve">, DEL </w:t>
      </w:r>
      <w:r>
        <w:rPr>
          <w:rFonts w:ascii="Arial" w:hAnsi="Arial" w:cs="Arial"/>
          <w:b/>
          <w:sz w:val="20"/>
          <w:lang w:eastAsia="es-MX"/>
        </w:rPr>
        <w:t>1</w:t>
      </w:r>
      <w:r w:rsidRPr="00576A71">
        <w:rPr>
          <w:rFonts w:ascii="Arial" w:hAnsi="Arial" w:cs="Arial"/>
          <w:b/>
          <w:sz w:val="20"/>
          <w:lang w:eastAsia="es-MX"/>
        </w:rPr>
        <w:t xml:space="preserve"> DE </w:t>
      </w:r>
      <w:r>
        <w:rPr>
          <w:rFonts w:ascii="Arial" w:hAnsi="Arial" w:cs="Arial"/>
          <w:b/>
          <w:sz w:val="20"/>
          <w:lang w:eastAsia="es-MX"/>
        </w:rPr>
        <w:t>MARZO</w:t>
      </w:r>
      <w:r w:rsidRPr="00576A71">
        <w:rPr>
          <w:rFonts w:ascii="Arial" w:hAnsi="Arial" w:cs="Arial"/>
          <w:b/>
          <w:sz w:val="20"/>
          <w:lang w:eastAsia="es-MX"/>
        </w:rPr>
        <w:t xml:space="preserve"> DE 202</w:t>
      </w:r>
      <w:r>
        <w:rPr>
          <w:rFonts w:ascii="Arial" w:hAnsi="Arial" w:cs="Arial"/>
          <w:b/>
          <w:sz w:val="20"/>
          <w:lang w:eastAsia="es-MX"/>
        </w:rPr>
        <w:t>2</w:t>
      </w:r>
      <w:r w:rsidRPr="00576A71">
        <w:rPr>
          <w:rFonts w:ascii="Arial" w:hAnsi="Arial" w:cs="Arial"/>
          <w:b/>
          <w:sz w:val="20"/>
          <w:lang w:eastAsia="es-MX"/>
        </w:rPr>
        <w:t xml:space="preserve"> Y PUBLICADO EN EL PERIÓDICO OFICIAL No. </w:t>
      </w:r>
      <w:r>
        <w:rPr>
          <w:rFonts w:ascii="Arial" w:hAnsi="Arial" w:cs="Arial"/>
          <w:b/>
          <w:sz w:val="20"/>
          <w:lang w:eastAsia="es-MX"/>
        </w:rPr>
        <w:t>41</w:t>
      </w:r>
      <w:r w:rsidRPr="00576A71">
        <w:rPr>
          <w:rFonts w:ascii="Arial" w:hAnsi="Arial" w:cs="Arial"/>
          <w:b/>
          <w:sz w:val="20"/>
          <w:lang w:eastAsia="es-MX"/>
        </w:rPr>
        <w:t xml:space="preserve">, DEL </w:t>
      </w:r>
      <w:r>
        <w:rPr>
          <w:rFonts w:ascii="Arial" w:hAnsi="Arial" w:cs="Arial"/>
          <w:b/>
          <w:sz w:val="20"/>
          <w:lang w:eastAsia="es-MX"/>
        </w:rPr>
        <w:t>4</w:t>
      </w:r>
      <w:r w:rsidRPr="00576A71">
        <w:rPr>
          <w:rFonts w:ascii="Arial" w:hAnsi="Arial" w:cs="Arial"/>
          <w:b/>
          <w:sz w:val="20"/>
          <w:lang w:eastAsia="es-MX"/>
        </w:rPr>
        <w:t xml:space="preserve"> DE </w:t>
      </w:r>
      <w:r>
        <w:rPr>
          <w:rFonts w:ascii="Arial" w:hAnsi="Arial" w:cs="Arial"/>
          <w:b/>
          <w:sz w:val="20"/>
          <w:lang w:eastAsia="es-MX"/>
        </w:rPr>
        <w:t>ABRIL</w:t>
      </w:r>
      <w:r w:rsidRPr="00576A71">
        <w:rPr>
          <w:rFonts w:ascii="Arial" w:hAnsi="Arial" w:cs="Arial"/>
          <w:b/>
          <w:sz w:val="20"/>
          <w:lang w:eastAsia="es-MX"/>
        </w:rPr>
        <w:t xml:space="preserve"> DE 202</w:t>
      </w:r>
      <w:r>
        <w:rPr>
          <w:rFonts w:ascii="Arial" w:hAnsi="Arial" w:cs="Arial"/>
          <w:b/>
          <w:sz w:val="20"/>
          <w:lang w:eastAsia="es-MX"/>
        </w:rPr>
        <w:t>2</w:t>
      </w:r>
      <w:r w:rsidRPr="00576A71">
        <w:rPr>
          <w:rFonts w:ascii="Arial" w:hAnsi="Arial" w:cs="Arial"/>
          <w:b/>
          <w:sz w:val="20"/>
          <w:lang w:eastAsia="es-MX"/>
        </w:rPr>
        <w:t>.</w:t>
      </w:r>
    </w:p>
    <w:p w14:paraId="293E9665" w14:textId="77777777" w:rsidR="00ED7D7F" w:rsidRPr="00E5337C" w:rsidRDefault="00ED7D7F" w:rsidP="00ED7D7F">
      <w:pPr>
        <w:tabs>
          <w:tab w:val="left" w:pos="8931"/>
        </w:tabs>
        <w:autoSpaceDE w:val="0"/>
        <w:autoSpaceDN w:val="0"/>
        <w:adjustRightInd w:val="0"/>
        <w:jc w:val="both"/>
        <w:rPr>
          <w:rFonts w:ascii="Arial" w:hAnsi="Arial" w:cs="Arial"/>
          <w:sz w:val="16"/>
          <w:lang w:val="es-MX"/>
        </w:rPr>
      </w:pPr>
    </w:p>
    <w:p w14:paraId="611C5BBC" w14:textId="77777777" w:rsidR="00ED7D7F" w:rsidRPr="00AA3CC0" w:rsidRDefault="00ED7D7F" w:rsidP="00ED7D7F">
      <w:pPr>
        <w:tabs>
          <w:tab w:val="left" w:pos="8931"/>
        </w:tabs>
        <w:autoSpaceDE w:val="0"/>
        <w:autoSpaceDN w:val="0"/>
        <w:adjustRightInd w:val="0"/>
        <w:ind w:left="567"/>
        <w:jc w:val="both"/>
        <w:rPr>
          <w:rFonts w:ascii="Arial" w:hAnsi="Arial" w:cs="Arial"/>
          <w:sz w:val="20"/>
        </w:rPr>
      </w:pPr>
      <w:r w:rsidRPr="00AA3CC0">
        <w:rPr>
          <w:rFonts w:ascii="Arial" w:hAnsi="Arial" w:cs="Arial"/>
          <w:b/>
          <w:sz w:val="20"/>
        </w:rPr>
        <w:t xml:space="preserve">ARTÍCULO ÚNICO. </w:t>
      </w:r>
      <w:r w:rsidRPr="00AA3CC0">
        <w:rPr>
          <w:rFonts w:ascii="Arial" w:hAnsi="Arial" w:cs="Arial"/>
          <w:sz w:val="20"/>
        </w:rPr>
        <w:t>El presente Decreto entrará en vigor el día siguiente al de su publicación en el Periódico Oficial del Estado.</w:t>
      </w:r>
    </w:p>
    <w:p w14:paraId="17F81A3C" w14:textId="77777777" w:rsidR="00ED7D7F" w:rsidRPr="00E5337C" w:rsidRDefault="00ED7D7F" w:rsidP="00ED7D7F">
      <w:pPr>
        <w:tabs>
          <w:tab w:val="left" w:pos="8931"/>
        </w:tabs>
        <w:autoSpaceDE w:val="0"/>
        <w:autoSpaceDN w:val="0"/>
        <w:adjustRightInd w:val="0"/>
        <w:jc w:val="both"/>
        <w:rPr>
          <w:rFonts w:ascii="Arial" w:hAnsi="Arial" w:cs="Arial"/>
          <w:sz w:val="4"/>
          <w:lang w:val="es-MX"/>
        </w:rPr>
      </w:pPr>
    </w:p>
    <w:p w14:paraId="24132898" w14:textId="77777777" w:rsidR="00ED7D7F" w:rsidRDefault="00ED7D7F" w:rsidP="00ED7D7F">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 xml:space="preserve">ARTÍCULOS TRANSITORIOS DEL DECRETO No. </w:t>
      </w:r>
      <w:r>
        <w:rPr>
          <w:rFonts w:ascii="Arial" w:hAnsi="Arial" w:cs="Arial"/>
          <w:b/>
          <w:sz w:val="20"/>
          <w:lang w:eastAsia="es-MX"/>
        </w:rPr>
        <w:t>6</w:t>
      </w:r>
      <w:r w:rsidR="00F53343">
        <w:rPr>
          <w:rFonts w:ascii="Arial" w:hAnsi="Arial" w:cs="Arial"/>
          <w:b/>
          <w:sz w:val="20"/>
          <w:lang w:eastAsia="es-MX"/>
        </w:rPr>
        <w:t>5-182</w:t>
      </w:r>
      <w:r w:rsidRPr="00576A71">
        <w:rPr>
          <w:rFonts w:ascii="Arial" w:hAnsi="Arial" w:cs="Arial"/>
          <w:b/>
          <w:sz w:val="20"/>
          <w:lang w:eastAsia="es-MX"/>
        </w:rPr>
        <w:t xml:space="preserve">, DEL </w:t>
      </w:r>
      <w:r w:rsidR="00F53343">
        <w:rPr>
          <w:rFonts w:ascii="Arial" w:hAnsi="Arial" w:cs="Arial"/>
          <w:b/>
          <w:sz w:val="20"/>
          <w:lang w:eastAsia="es-MX"/>
        </w:rPr>
        <w:t>30</w:t>
      </w:r>
      <w:r w:rsidRPr="00576A71">
        <w:rPr>
          <w:rFonts w:ascii="Arial" w:hAnsi="Arial" w:cs="Arial"/>
          <w:b/>
          <w:sz w:val="20"/>
          <w:lang w:eastAsia="es-MX"/>
        </w:rPr>
        <w:t xml:space="preserve"> DE </w:t>
      </w:r>
      <w:r w:rsidR="00F53343">
        <w:rPr>
          <w:rFonts w:ascii="Arial" w:hAnsi="Arial" w:cs="Arial"/>
          <w:b/>
          <w:sz w:val="20"/>
          <w:lang w:eastAsia="es-MX"/>
        </w:rPr>
        <w:t>JUNI</w:t>
      </w:r>
      <w:r>
        <w:rPr>
          <w:rFonts w:ascii="Arial" w:hAnsi="Arial" w:cs="Arial"/>
          <w:b/>
          <w:sz w:val="20"/>
          <w:lang w:eastAsia="es-MX"/>
        </w:rPr>
        <w:t>O</w:t>
      </w:r>
      <w:r w:rsidRPr="00576A71">
        <w:rPr>
          <w:rFonts w:ascii="Arial" w:hAnsi="Arial" w:cs="Arial"/>
          <w:b/>
          <w:sz w:val="20"/>
          <w:lang w:eastAsia="es-MX"/>
        </w:rPr>
        <w:t xml:space="preserve"> DE 202</w:t>
      </w:r>
      <w:r>
        <w:rPr>
          <w:rFonts w:ascii="Arial" w:hAnsi="Arial" w:cs="Arial"/>
          <w:b/>
          <w:sz w:val="20"/>
          <w:lang w:eastAsia="es-MX"/>
        </w:rPr>
        <w:t>2</w:t>
      </w:r>
      <w:r w:rsidRPr="00576A71">
        <w:rPr>
          <w:rFonts w:ascii="Arial" w:hAnsi="Arial" w:cs="Arial"/>
          <w:b/>
          <w:sz w:val="20"/>
          <w:lang w:eastAsia="es-MX"/>
        </w:rPr>
        <w:t xml:space="preserve"> Y PUBLICADO EN EL PERIÓDICO OFICIAL</w:t>
      </w:r>
      <w:r w:rsidR="00F53343">
        <w:rPr>
          <w:rFonts w:ascii="Arial" w:hAnsi="Arial" w:cs="Arial"/>
          <w:b/>
          <w:sz w:val="20"/>
          <w:lang w:eastAsia="es-MX"/>
        </w:rPr>
        <w:t xml:space="preserve"> EDICIÓN VESPERTINA EXTRAORDINARIO</w:t>
      </w:r>
      <w:r w:rsidRPr="00576A71">
        <w:rPr>
          <w:rFonts w:ascii="Arial" w:hAnsi="Arial" w:cs="Arial"/>
          <w:b/>
          <w:sz w:val="20"/>
          <w:lang w:eastAsia="es-MX"/>
        </w:rPr>
        <w:t xml:space="preserve"> No. </w:t>
      </w:r>
      <w:r w:rsidR="00F53343">
        <w:rPr>
          <w:rFonts w:ascii="Arial" w:hAnsi="Arial" w:cs="Arial"/>
          <w:b/>
          <w:sz w:val="20"/>
          <w:lang w:eastAsia="es-MX"/>
        </w:rPr>
        <w:t>1</w:t>
      </w:r>
      <w:r>
        <w:rPr>
          <w:rFonts w:ascii="Arial" w:hAnsi="Arial" w:cs="Arial"/>
          <w:b/>
          <w:sz w:val="20"/>
          <w:lang w:eastAsia="es-MX"/>
        </w:rPr>
        <w:t>1</w:t>
      </w:r>
      <w:r w:rsidRPr="00576A71">
        <w:rPr>
          <w:rFonts w:ascii="Arial" w:hAnsi="Arial" w:cs="Arial"/>
          <w:b/>
          <w:sz w:val="20"/>
          <w:lang w:eastAsia="es-MX"/>
        </w:rPr>
        <w:t xml:space="preserve">, DEL </w:t>
      </w:r>
      <w:r w:rsidR="00F53343">
        <w:rPr>
          <w:rFonts w:ascii="Arial" w:hAnsi="Arial" w:cs="Arial"/>
          <w:b/>
          <w:sz w:val="20"/>
          <w:lang w:eastAsia="es-MX"/>
        </w:rPr>
        <w:t>1</w:t>
      </w:r>
      <w:r w:rsidRPr="00576A71">
        <w:rPr>
          <w:rFonts w:ascii="Arial" w:hAnsi="Arial" w:cs="Arial"/>
          <w:b/>
          <w:sz w:val="20"/>
          <w:lang w:eastAsia="es-MX"/>
        </w:rPr>
        <w:t xml:space="preserve"> DE </w:t>
      </w:r>
      <w:r w:rsidR="00F53343">
        <w:rPr>
          <w:rFonts w:ascii="Arial" w:hAnsi="Arial" w:cs="Arial"/>
          <w:b/>
          <w:sz w:val="20"/>
          <w:lang w:eastAsia="es-MX"/>
        </w:rPr>
        <w:t>JULIO</w:t>
      </w:r>
      <w:r w:rsidRPr="00576A71">
        <w:rPr>
          <w:rFonts w:ascii="Arial" w:hAnsi="Arial" w:cs="Arial"/>
          <w:b/>
          <w:sz w:val="20"/>
          <w:lang w:eastAsia="es-MX"/>
        </w:rPr>
        <w:t xml:space="preserve"> DE 202</w:t>
      </w:r>
      <w:r>
        <w:rPr>
          <w:rFonts w:ascii="Arial" w:hAnsi="Arial" w:cs="Arial"/>
          <w:b/>
          <w:sz w:val="20"/>
          <w:lang w:eastAsia="es-MX"/>
        </w:rPr>
        <w:t>2</w:t>
      </w:r>
      <w:r w:rsidRPr="00576A71">
        <w:rPr>
          <w:rFonts w:ascii="Arial" w:hAnsi="Arial" w:cs="Arial"/>
          <w:b/>
          <w:sz w:val="20"/>
          <w:lang w:eastAsia="es-MX"/>
        </w:rPr>
        <w:t>.</w:t>
      </w:r>
    </w:p>
    <w:p w14:paraId="0E091CEC" w14:textId="77777777" w:rsidR="00E5337C" w:rsidRDefault="00E5337C" w:rsidP="00E5337C">
      <w:pPr>
        <w:pStyle w:val="Prrafodelista"/>
        <w:tabs>
          <w:tab w:val="left" w:pos="9214"/>
        </w:tabs>
        <w:autoSpaceDE w:val="0"/>
        <w:autoSpaceDN w:val="0"/>
        <w:adjustRightInd w:val="0"/>
        <w:spacing w:before="120"/>
        <w:ind w:left="567" w:right="50"/>
        <w:jc w:val="both"/>
        <w:rPr>
          <w:rFonts w:ascii="Arial" w:hAnsi="Arial" w:cs="Arial"/>
          <w:sz w:val="20"/>
        </w:rPr>
      </w:pPr>
      <w:r w:rsidRPr="00E5337C">
        <w:rPr>
          <w:rFonts w:ascii="Arial" w:hAnsi="Arial" w:cs="Arial"/>
          <w:b/>
          <w:sz w:val="20"/>
        </w:rPr>
        <w:t>PRIMERO.</w:t>
      </w:r>
      <w:r w:rsidRPr="00E5337C">
        <w:rPr>
          <w:rFonts w:ascii="Arial" w:hAnsi="Arial" w:cs="Arial"/>
          <w:sz w:val="20"/>
        </w:rPr>
        <w:t xml:space="preserve"> El presente Decreto entrará en vigor el día siguiente al de su publicación en el Periódico Oficial del Estado.</w:t>
      </w:r>
    </w:p>
    <w:p w14:paraId="0EA74B13" w14:textId="77777777" w:rsidR="00E5337C" w:rsidRPr="00E5337C" w:rsidRDefault="00E5337C" w:rsidP="00E5337C">
      <w:pPr>
        <w:pStyle w:val="Prrafodelista"/>
        <w:tabs>
          <w:tab w:val="left" w:pos="9214"/>
        </w:tabs>
        <w:autoSpaceDE w:val="0"/>
        <w:autoSpaceDN w:val="0"/>
        <w:adjustRightInd w:val="0"/>
        <w:spacing w:before="120"/>
        <w:ind w:left="567" w:right="50"/>
        <w:jc w:val="both"/>
        <w:rPr>
          <w:rFonts w:ascii="Arial" w:hAnsi="Arial" w:cs="Arial"/>
          <w:sz w:val="6"/>
        </w:rPr>
      </w:pPr>
    </w:p>
    <w:p w14:paraId="42F7DA5D" w14:textId="77777777" w:rsidR="00E5337C" w:rsidRPr="00E5337C" w:rsidRDefault="00E5337C" w:rsidP="00E5337C">
      <w:pPr>
        <w:tabs>
          <w:tab w:val="left" w:pos="8931"/>
        </w:tabs>
        <w:autoSpaceDE w:val="0"/>
        <w:autoSpaceDN w:val="0"/>
        <w:adjustRightInd w:val="0"/>
        <w:ind w:left="567"/>
        <w:jc w:val="both"/>
        <w:rPr>
          <w:rFonts w:ascii="Arial" w:hAnsi="Arial" w:cs="Arial"/>
          <w:sz w:val="20"/>
        </w:rPr>
      </w:pPr>
      <w:r w:rsidRPr="00E5337C">
        <w:rPr>
          <w:rFonts w:ascii="Arial" w:hAnsi="Arial" w:cs="Arial"/>
          <w:b/>
          <w:sz w:val="20"/>
        </w:rPr>
        <w:t>SEGUNDO.</w:t>
      </w:r>
      <w:r w:rsidRPr="00E5337C">
        <w:rPr>
          <w:rFonts w:ascii="Arial" w:hAnsi="Arial" w:cs="Arial"/>
          <w:sz w:val="20"/>
        </w:rPr>
        <w:t xml:space="preserve"> En un plazo de 30 días, la </w:t>
      </w:r>
      <w:proofErr w:type="gramStart"/>
      <w:r w:rsidRPr="00E5337C">
        <w:rPr>
          <w:rFonts w:ascii="Arial" w:hAnsi="Arial" w:cs="Arial"/>
          <w:sz w:val="20"/>
        </w:rPr>
        <w:t>Fiscalía General</w:t>
      </w:r>
      <w:proofErr w:type="gramEnd"/>
      <w:r w:rsidRPr="00E5337C">
        <w:rPr>
          <w:rFonts w:ascii="Arial" w:hAnsi="Arial" w:cs="Arial"/>
          <w:sz w:val="20"/>
        </w:rPr>
        <w:t xml:space="preserve"> de Justicia del Estado, deberá reformar el Reglamento de la Ley Orgánica de la </w:t>
      </w:r>
      <w:proofErr w:type="gramStart"/>
      <w:r w:rsidRPr="00E5337C">
        <w:rPr>
          <w:rFonts w:ascii="Arial" w:hAnsi="Arial" w:cs="Arial"/>
          <w:sz w:val="20"/>
        </w:rPr>
        <w:t>Fiscalía General</w:t>
      </w:r>
      <w:proofErr w:type="gramEnd"/>
      <w:r w:rsidRPr="00E5337C">
        <w:rPr>
          <w:rFonts w:ascii="Arial" w:hAnsi="Arial" w:cs="Arial"/>
          <w:sz w:val="20"/>
        </w:rPr>
        <w:t xml:space="preserve"> de Justicia del Estado de Tamaulipas, para adecuarlo a las presentes disposiciones. </w:t>
      </w:r>
    </w:p>
    <w:p w14:paraId="3981000C" w14:textId="77777777" w:rsidR="00E5337C" w:rsidRPr="00E5337C" w:rsidRDefault="00E5337C" w:rsidP="00E5337C">
      <w:pPr>
        <w:tabs>
          <w:tab w:val="left" w:pos="8931"/>
        </w:tabs>
        <w:autoSpaceDE w:val="0"/>
        <w:autoSpaceDN w:val="0"/>
        <w:adjustRightInd w:val="0"/>
        <w:ind w:left="567"/>
        <w:jc w:val="both"/>
        <w:rPr>
          <w:rFonts w:ascii="Arial" w:hAnsi="Arial" w:cs="Arial"/>
          <w:sz w:val="20"/>
        </w:rPr>
      </w:pPr>
    </w:p>
    <w:p w14:paraId="24EB932B" w14:textId="77777777" w:rsidR="00E5337C" w:rsidRPr="00E5337C" w:rsidRDefault="00E5337C" w:rsidP="00E5337C">
      <w:pPr>
        <w:tabs>
          <w:tab w:val="left" w:pos="8931"/>
        </w:tabs>
        <w:autoSpaceDE w:val="0"/>
        <w:autoSpaceDN w:val="0"/>
        <w:adjustRightInd w:val="0"/>
        <w:ind w:left="567"/>
        <w:jc w:val="both"/>
        <w:rPr>
          <w:rFonts w:ascii="Arial" w:hAnsi="Arial" w:cs="Arial"/>
          <w:sz w:val="20"/>
        </w:rPr>
      </w:pPr>
      <w:r w:rsidRPr="00E5337C">
        <w:rPr>
          <w:rFonts w:ascii="Arial" w:hAnsi="Arial" w:cs="Arial"/>
          <w:b/>
          <w:sz w:val="20"/>
        </w:rPr>
        <w:t>TERCERO.</w:t>
      </w:r>
      <w:r w:rsidRPr="00E5337C">
        <w:rPr>
          <w:rFonts w:ascii="Arial" w:hAnsi="Arial" w:cs="Arial"/>
          <w:sz w:val="20"/>
        </w:rPr>
        <w:t xml:space="preserve"> La Secretaría de Finanzas realizará los ajustes conducentes que deriven del presente Decreto, a los ordenamientos legales correspondientes. </w:t>
      </w:r>
    </w:p>
    <w:p w14:paraId="7C79A50B" w14:textId="77777777" w:rsidR="00E5337C" w:rsidRPr="00E5337C" w:rsidRDefault="00E5337C" w:rsidP="00E5337C">
      <w:pPr>
        <w:tabs>
          <w:tab w:val="left" w:pos="8931"/>
        </w:tabs>
        <w:autoSpaceDE w:val="0"/>
        <w:autoSpaceDN w:val="0"/>
        <w:adjustRightInd w:val="0"/>
        <w:ind w:left="567"/>
        <w:jc w:val="both"/>
        <w:rPr>
          <w:rFonts w:ascii="Arial" w:hAnsi="Arial" w:cs="Arial"/>
          <w:sz w:val="20"/>
        </w:rPr>
      </w:pPr>
    </w:p>
    <w:p w14:paraId="61BDA1B0" w14:textId="77777777" w:rsidR="00E5337C" w:rsidRPr="00E5337C" w:rsidRDefault="00E5337C" w:rsidP="00E5337C">
      <w:pPr>
        <w:tabs>
          <w:tab w:val="left" w:pos="8931"/>
        </w:tabs>
        <w:autoSpaceDE w:val="0"/>
        <w:autoSpaceDN w:val="0"/>
        <w:adjustRightInd w:val="0"/>
        <w:ind w:left="567"/>
        <w:jc w:val="both"/>
        <w:rPr>
          <w:rFonts w:ascii="Arial" w:hAnsi="Arial" w:cs="Arial"/>
          <w:sz w:val="20"/>
        </w:rPr>
      </w:pPr>
      <w:r w:rsidRPr="00E5337C">
        <w:rPr>
          <w:rFonts w:ascii="Arial" w:hAnsi="Arial" w:cs="Arial"/>
          <w:b/>
          <w:sz w:val="20"/>
        </w:rPr>
        <w:t>CUARTO.</w:t>
      </w:r>
      <w:r w:rsidRPr="00E5337C">
        <w:rPr>
          <w:rFonts w:ascii="Arial" w:hAnsi="Arial" w:cs="Arial"/>
          <w:sz w:val="20"/>
        </w:rPr>
        <w:t xml:space="preserve"> Los recursos que se obtengan por el cobro del derecho relativo a la expedición de la Constancia de Antecedentes de No Corrupción se destinarán al fortalecimiento de las atribuciones, facultades y obligaciones propias de la Fiscalía Especializada en Combate a la Corrupción.</w:t>
      </w:r>
    </w:p>
    <w:p w14:paraId="42F0BF2B" w14:textId="77777777" w:rsidR="00E5337C" w:rsidRDefault="00E5337C" w:rsidP="00E5337C">
      <w:pPr>
        <w:pStyle w:val="Prrafodelista"/>
        <w:numPr>
          <w:ilvl w:val="0"/>
          <w:numId w:val="59"/>
        </w:numPr>
        <w:tabs>
          <w:tab w:val="left" w:pos="9214"/>
        </w:tabs>
        <w:autoSpaceDE w:val="0"/>
        <w:autoSpaceDN w:val="0"/>
        <w:adjustRightInd w:val="0"/>
        <w:spacing w:before="120"/>
        <w:ind w:left="567" w:right="50" w:hanging="567"/>
        <w:jc w:val="both"/>
        <w:rPr>
          <w:rFonts w:ascii="Arial" w:hAnsi="Arial" w:cs="Arial"/>
          <w:b/>
          <w:sz w:val="20"/>
          <w:lang w:eastAsia="es-MX"/>
        </w:rPr>
      </w:pPr>
      <w:r w:rsidRPr="00576A71">
        <w:rPr>
          <w:rFonts w:ascii="Arial" w:hAnsi="Arial" w:cs="Arial"/>
          <w:b/>
          <w:sz w:val="20"/>
          <w:lang w:eastAsia="es-MX"/>
        </w:rPr>
        <w:t xml:space="preserve">ARTÍCULOS TRANSITORIOS DEL DECRETO No. </w:t>
      </w:r>
      <w:r>
        <w:rPr>
          <w:rFonts w:ascii="Arial" w:hAnsi="Arial" w:cs="Arial"/>
          <w:b/>
          <w:sz w:val="20"/>
          <w:lang w:eastAsia="es-MX"/>
        </w:rPr>
        <w:t>65-183</w:t>
      </w:r>
      <w:r w:rsidRPr="00576A71">
        <w:rPr>
          <w:rFonts w:ascii="Arial" w:hAnsi="Arial" w:cs="Arial"/>
          <w:b/>
          <w:sz w:val="20"/>
          <w:lang w:eastAsia="es-MX"/>
        </w:rPr>
        <w:t xml:space="preserve">, DEL </w:t>
      </w:r>
      <w:r>
        <w:rPr>
          <w:rFonts w:ascii="Arial" w:hAnsi="Arial" w:cs="Arial"/>
          <w:b/>
          <w:sz w:val="20"/>
          <w:lang w:eastAsia="es-MX"/>
        </w:rPr>
        <w:t>30</w:t>
      </w:r>
      <w:r w:rsidRPr="00576A71">
        <w:rPr>
          <w:rFonts w:ascii="Arial" w:hAnsi="Arial" w:cs="Arial"/>
          <w:b/>
          <w:sz w:val="20"/>
          <w:lang w:eastAsia="es-MX"/>
        </w:rPr>
        <w:t xml:space="preserve"> DE </w:t>
      </w:r>
      <w:r>
        <w:rPr>
          <w:rFonts w:ascii="Arial" w:hAnsi="Arial" w:cs="Arial"/>
          <w:b/>
          <w:sz w:val="20"/>
          <w:lang w:eastAsia="es-MX"/>
        </w:rPr>
        <w:t>JUNIO</w:t>
      </w:r>
      <w:r w:rsidRPr="00576A71">
        <w:rPr>
          <w:rFonts w:ascii="Arial" w:hAnsi="Arial" w:cs="Arial"/>
          <w:b/>
          <w:sz w:val="20"/>
          <w:lang w:eastAsia="es-MX"/>
        </w:rPr>
        <w:t xml:space="preserve"> DE 202</w:t>
      </w:r>
      <w:r>
        <w:rPr>
          <w:rFonts w:ascii="Arial" w:hAnsi="Arial" w:cs="Arial"/>
          <w:b/>
          <w:sz w:val="20"/>
          <w:lang w:eastAsia="es-MX"/>
        </w:rPr>
        <w:t>2</w:t>
      </w:r>
      <w:r w:rsidRPr="00576A71">
        <w:rPr>
          <w:rFonts w:ascii="Arial" w:hAnsi="Arial" w:cs="Arial"/>
          <w:b/>
          <w:sz w:val="20"/>
          <w:lang w:eastAsia="es-MX"/>
        </w:rPr>
        <w:t xml:space="preserve"> Y PUBLICADO EN EL PERIÓDICO OFICIAL</w:t>
      </w:r>
      <w:r>
        <w:rPr>
          <w:rFonts w:ascii="Arial" w:hAnsi="Arial" w:cs="Arial"/>
          <w:b/>
          <w:sz w:val="20"/>
          <w:lang w:eastAsia="es-MX"/>
        </w:rPr>
        <w:t xml:space="preserve"> EDICIÓN VESPERTINA EXTRAORDINARIO</w:t>
      </w:r>
      <w:r w:rsidRPr="00576A71">
        <w:rPr>
          <w:rFonts w:ascii="Arial" w:hAnsi="Arial" w:cs="Arial"/>
          <w:b/>
          <w:sz w:val="20"/>
          <w:lang w:eastAsia="es-MX"/>
        </w:rPr>
        <w:t xml:space="preserve"> No. </w:t>
      </w:r>
      <w:r>
        <w:rPr>
          <w:rFonts w:ascii="Arial" w:hAnsi="Arial" w:cs="Arial"/>
          <w:b/>
          <w:sz w:val="20"/>
          <w:lang w:eastAsia="es-MX"/>
        </w:rPr>
        <w:t>11</w:t>
      </w:r>
      <w:r w:rsidRPr="00576A71">
        <w:rPr>
          <w:rFonts w:ascii="Arial" w:hAnsi="Arial" w:cs="Arial"/>
          <w:b/>
          <w:sz w:val="20"/>
          <w:lang w:eastAsia="es-MX"/>
        </w:rPr>
        <w:t xml:space="preserve">, DEL </w:t>
      </w:r>
      <w:r>
        <w:rPr>
          <w:rFonts w:ascii="Arial" w:hAnsi="Arial" w:cs="Arial"/>
          <w:b/>
          <w:sz w:val="20"/>
          <w:lang w:eastAsia="es-MX"/>
        </w:rPr>
        <w:t>1</w:t>
      </w:r>
      <w:r w:rsidRPr="00576A71">
        <w:rPr>
          <w:rFonts w:ascii="Arial" w:hAnsi="Arial" w:cs="Arial"/>
          <w:b/>
          <w:sz w:val="20"/>
          <w:lang w:eastAsia="es-MX"/>
        </w:rPr>
        <w:t xml:space="preserve"> DE </w:t>
      </w:r>
      <w:r>
        <w:rPr>
          <w:rFonts w:ascii="Arial" w:hAnsi="Arial" w:cs="Arial"/>
          <w:b/>
          <w:sz w:val="20"/>
          <w:lang w:eastAsia="es-MX"/>
        </w:rPr>
        <w:t>JULIO</w:t>
      </w:r>
      <w:r w:rsidRPr="00576A71">
        <w:rPr>
          <w:rFonts w:ascii="Arial" w:hAnsi="Arial" w:cs="Arial"/>
          <w:b/>
          <w:sz w:val="20"/>
          <w:lang w:eastAsia="es-MX"/>
        </w:rPr>
        <w:t xml:space="preserve"> DE 202</w:t>
      </w:r>
      <w:r>
        <w:rPr>
          <w:rFonts w:ascii="Arial" w:hAnsi="Arial" w:cs="Arial"/>
          <w:b/>
          <w:sz w:val="20"/>
          <w:lang w:eastAsia="es-MX"/>
        </w:rPr>
        <w:t>2</w:t>
      </w:r>
      <w:r w:rsidRPr="00576A71">
        <w:rPr>
          <w:rFonts w:ascii="Arial" w:hAnsi="Arial" w:cs="Arial"/>
          <w:b/>
          <w:sz w:val="20"/>
          <w:lang w:eastAsia="es-MX"/>
        </w:rPr>
        <w:t>.</w:t>
      </w:r>
    </w:p>
    <w:p w14:paraId="28E2B37B" w14:textId="77777777" w:rsidR="00E5337C" w:rsidRPr="00E5337C" w:rsidRDefault="00E5337C" w:rsidP="003A35CF">
      <w:pPr>
        <w:tabs>
          <w:tab w:val="left" w:pos="9214"/>
        </w:tabs>
        <w:autoSpaceDE w:val="0"/>
        <w:autoSpaceDN w:val="0"/>
        <w:adjustRightInd w:val="0"/>
        <w:spacing w:before="120"/>
        <w:ind w:right="50"/>
        <w:jc w:val="both"/>
        <w:rPr>
          <w:rFonts w:ascii="Arial" w:hAnsi="Arial" w:cs="Arial"/>
          <w:b/>
          <w:sz w:val="10"/>
          <w:lang w:eastAsia="es-MX"/>
        </w:rPr>
      </w:pPr>
    </w:p>
    <w:p w14:paraId="1C0C4DE0" w14:textId="77777777" w:rsidR="003A35CF" w:rsidRP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b/>
          <w:sz w:val="20"/>
          <w:lang w:val="es-MX"/>
        </w:rPr>
        <w:t>ARTÍCULO PRIMERO</w:t>
      </w:r>
      <w:r w:rsidRPr="003A35CF">
        <w:rPr>
          <w:rFonts w:ascii="Arial" w:hAnsi="Arial" w:cs="Arial"/>
          <w:sz w:val="20"/>
          <w:lang w:val="es-MX"/>
        </w:rPr>
        <w:t>. El presente Decreto entrará en vigor el día de su publicación en el Periódico Oficial del Estado de Tamaulipas.</w:t>
      </w:r>
    </w:p>
    <w:p w14:paraId="1F145C33" w14:textId="77777777" w:rsidR="003A35CF" w:rsidRDefault="003A35CF" w:rsidP="003A35CF">
      <w:pPr>
        <w:tabs>
          <w:tab w:val="left" w:pos="8931"/>
        </w:tabs>
        <w:autoSpaceDE w:val="0"/>
        <w:autoSpaceDN w:val="0"/>
        <w:adjustRightInd w:val="0"/>
        <w:ind w:left="567"/>
        <w:jc w:val="both"/>
        <w:rPr>
          <w:rFonts w:ascii="Arial" w:hAnsi="Arial" w:cs="Arial"/>
          <w:sz w:val="20"/>
          <w:lang w:val="es-MX"/>
        </w:rPr>
      </w:pPr>
    </w:p>
    <w:p w14:paraId="6B21D17D" w14:textId="77777777" w:rsidR="003A35CF" w:rsidRP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b/>
          <w:sz w:val="20"/>
          <w:lang w:val="es-MX"/>
        </w:rPr>
        <w:t>ARTÍCULO SEGUNDO.</w:t>
      </w:r>
      <w:r w:rsidRPr="003A35CF">
        <w:rPr>
          <w:rFonts w:ascii="Arial" w:hAnsi="Arial" w:cs="Arial"/>
          <w:sz w:val="20"/>
          <w:lang w:val="es-MX"/>
        </w:rPr>
        <w:t xml:space="preserve"> Se derogan las disposiciones jurídicas y administrativas que se opongan al</w:t>
      </w:r>
      <w:r>
        <w:rPr>
          <w:rFonts w:ascii="Arial" w:hAnsi="Arial" w:cs="Arial"/>
          <w:sz w:val="20"/>
          <w:lang w:val="es-MX"/>
        </w:rPr>
        <w:t xml:space="preserve"> </w:t>
      </w:r>
      <w:r w:rsidRPr="003A35CF">
        <w:rPr>
          <w:rFonts w:ascii="Arial" w:hAnsi="Arial" w:cs="Arial"/>
          <w:sz w:val="20"/>
          <w:lang w:val="es-MX"/>
        </w:rPr>
        <w:t>presente Decreto.</w:t>
      </w:r>
    </w:p>
    <w:p w14:paraId="0B6E94C3" w14:textId="77777777" w:rsidR="003A35CF" w:rsidRDefault="003A35CF" w:rsidP="003A35CF">
      <w:pPr>
        <w:tabs>
          <w:tab w:val="left" w:pos="8931"/>
        </w:tabs>
        <w:autoSpaceDE w:val="0"/>
        <w:autoSpaceDN w:val="0"/>
        <w:adjustRightInd w:val="0"/>
        <w:ind w:left="567"/>
        <w:jc w:val="both"/>
        <w:rPr>
          <w:rFonts w:ascii="Arial" w:hAnsi="Arial" w:cs="Arial"/>
          <w:sz w:val="20"/>
          <w:lang w:val="es-MX"/>
        </w:rPr>
      </w:pPr>
    </w:p>
    <w:p w14:paraId="2C4DA321" w14:textId="77777777" w:rsid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b/>
          <w:sz w:val="20"/>
          <w:lang w:val="es-MX"/>
        </w:rPr>
        <w:t>ARTÍCULO TERCERO.</w:t>
      </w:r>
      <w:r w:rsidRPr="003A35CF">
        <w:rPr>
          <w:rFonts w:ascii="Arial" w:hAnsi="Arial" w:cs="Arial"/>
          <w:sz w:val="20"/>
          <w:lang w:val="es-MX"/>
        </w:rPr>
        <w:t xml:space="preserve"> Se instruye a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xml:space="preserve"> de Justicia del Estado de Tamaulipas, Secretaría</w:t>
      </w:r>
      <w:r>
        <w:rPr>
          <w:rFonts w:ascii="Arial" w:hAnsi="Arial" w:cs="Arial"/>
          <w:sz w:val="20"/>
          <w:lang w:val="es-MX"/>
        </w:rPr>
        <w:t xml:space="preserve"> </w:t>
      </w:r>
      <w:r w:rsidRPr="003A35CF">
        <w:rPr>
          <w:rFonts w:ascii="Arial" w:hAnsi="Arial" w:cs="Arial"/>
          <w:sz w:val="20"/>
          <w:lang w:val="es-MX"/>
        </w:rPr>
        <w:t>General de Gobierno, Secretaría de Finanzas, Contraloría Gubernamental y a la Secretaría de</w:t>
      </w:r>
      <w:r>
        <w:rPr>
          <w:rFonts w:ascii="Arial" w:hAnsi="Arial" w:cs="Arial"/>
          <w:sz w:val="20"/>
          <w:lang w:val="es-MX"/>
        </w:rPr>
        <w:t xml:space="preserve"> </w:t>
      </w:r>
      <w:r w:rsidRPr="003A35CF">
        <w:rPr>
          <w:rFonts w:ascii="Arial" w:hAnsi="Arial" w:cs="Arial"/>
          <w:sz w:val="20"/>
          <w:lang w:val="es-MX"/>
        </w:rPr>
        <w:t>Administración, realizar las adecuaciones presupuestales, financieras y de recursos humanos, a efecto de</w:t>
      </w:r>
      <w:r>
        <w:rPr>
          <w:rFonts w:ascii="Arial" w:hAnsi="Arial" w:cs="Arial"/>
          <w:sz w:val="20"/>
          <w:lang w:val="es-MX"/>
        </w:rPr>
        <w:t xml:space="preserve"> </w:t>
      </w:r>
      <w:r w:rsidRPr="003A35CF">
        <w:rPr>
          <w:rFonts w:ascii="Arial" w:hAnsi="Arial" w:cs="Arial"/>
          <w:sz w:val="20"/>
          <w:lang w:val="es-MX"/>
        </w:rPr>
        <w:t>dar cumplimiento a lo establecido en el presente Decreto, las cuales deberán quedar concluidas en un plazo</w:t>
      </w:r>
      <w:r>
        <w:rPr>
          <w:rFonts w:ascii="Arial" w:hAnsi="Arial" w:cs="Arial"/>
          <w:sz w:val="20"/>
          <w:lang w:val="es-MX"/>
        </w:rPr>
        <w:t xml:space="preserve"> </w:t>
      </w:r>
      <w:r w:rsidRPr="003A35CF">
        <w:rPr>
          <w:rFonts w:ascii="Arial" w:hAnsi="Arial" w:cs="Arial"/>
          <w:sz w:val="20"/>
          <w:lang w:val="es-MX"/>
        </w:rPr>
        <w:t>no mayor a 60 días naturales a partir de la entrada en vigor del presente Decreto.</w:t>
      </w:r>
    </w:p>
    <w:p w14:paraId="3977FBDC" w14:textId="77777777" w:rsidR="003A35CF" w:rsidRPr="003A35CF" w:rsidRDefault="003A35CF" w:rsidP="003A35CF">
      <w:pPr>
        <w:tabs>
          <w:tab w:val="left" w:pos="8931"/>
        </w:tabs>
        <w:autoSpaceDE w:val="0"/>
        <w:autoSpaceDN w:val="0"/>
        <w:adjustRightInd w:val="0"/>
        <w:ind w:left="567"/>
        <w:jc w:val="both"/>
        <w:rPr>
          <w:rFonts w:ascii="Arial" w:hAnsi="Arial" w:cs="Arial"/>
          <w:sz w:val="20"/>
          <w:lang w:val="es-MX"/>
        </w:rPr>
      </w:pPr>
    </w:p>
    <w:p w14:paraId="4B05FCB7" w14:textId="77777777" w:rsidR="003A35CF" w:rsidRDefault="003A35CF" w:rsidP="00E5337C">
      <w:pPr>
        <w:tabs>
          <w:tab w:val="left" w:pos="8931"/>
        </w:tabs>
        <w:autoSpaceDE w:val="0"/>
        <w:autoSpaceDN w:val="0"/>
        <w:adjustRightInd w:val="0"/>
        <w:ind w:left="567"/>
        <w:jc w:val="both"/>
        <w:rPr>
          <w:rFonts w:ascii="Arial" w:hAnsi="Arial" w:cs="Arial"/>
          <w:sz w:val="20"/>
          <w:lang w:val="es-MX"/>
        </w:rPr>
      </w:pPr>
      <w:r w:rsidRPr="003A35CF">
        <w:rPr>
          <w:rFonts w:ascii="Arial" w:hAnsi="Arial" w:cs="Arial"/>
          <w:b/>
          <w:sz w:val="20"/>
          <w:lang w:val="es-MX"/>
        </w:rPr>
        <w:t>ARTÍCULO CUARTO.</w:t>
      </w:r>
      <w:r w:rsidRPr="003A35CF">
        <w:rPr>
          <w:rFonts w:ascii="Arial" w:hAnsi="Arial" w:cs="Arial"/>
          <w:sz w:val="20"/>
          <w:lang w:val="es-MX"/>
        </w:rPr>
        <w:t xml:space="preserve"> Los recursos materiales y financieros asignados al Secretariado Ejecutivo del</w:t>
      </w:r>
      <w:r>
        <w:rPr>
          <w:rFonts w:ascii="Arial" w:hAnsi="Arial" w:cs="Arial"/>
          <w:sz w:val="20"/>
          <w:lang w:val="es-MX"/>
        </w:rPr>
        <w:t xml:space="preserve"> </w:t>
      </w:r>
      <w:r w:rsidRPr="003A35CF">
        <w:rPr>
          <w:rFonts w:ascii="Arial" w:hAnsi="Arial" w:cs="Arial"/>
          <w:sz w:val="20"/>
          <w:lang w:val="es-MX"/>
        </w:rPr>
        <w:t>Sistema Estatal de Seguridad Pública, Órgano Desconcentrado de la Secretaría General de Gobierno; así</w:t>
      </w:r>
      <w:r>
        <w:rPr>
          <w:rFonts w:ascii="Arial" w:hAnsi="Arial" w:cs="Arial"/>
          <w:sz w:val="20"/>
          <w:lang w:val="es-MX"/>
        </w:rPr>
        <w:t xml:space="preserve"> </w:t>
      </w:r>
      <w:r w:rsidRPr="003A35CF">
        <w:rPr>
          <w:rFonts w:ascii="Arial" w:hAnsi="Arial" w:cs="Arial"/>
          <w:sz w:val="20"/>
          <w:lang w:val="es-MX"/>
        </w:rPr>
        <w:t>como a la Unidad de Inteligencia Financiera y Económica, unidad administrativa de la Secretaría de</w:t>
      </w:r>
      <w:r>
        <w:rPr>
          <w:rFonts w:ascii="Arial" w:hAnsi="Arial" w:cs="Arial"/>
          <w:sz w:val="20"/>
          <w:lang w:val="es-MX"/>
        </w:rPr>
        <w:t xml:space="preserve"> </w:t>
      </w:r>
      <w:r w:rsidRPr="003A35CF">
        <w:rPr>
          <w:rFonts w:ascii="Arial" w:hAnsi="Arial" w:cs="Arial"/>
          <w:sz w:val="20"/>
          <w:lang w:val="es-MX"/>
        </w:rPr>
        <w:t xml:space="preserve">Finanzas, se transferirán a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xml:space="preserve"> de Justicia del Estado para que ésta a su vez, los asigne</w:t>
      </w:r>
      <w:r>
        <w:rPr>
          <w:rFonts w:ascii="Arial" w:hAnsi="Arial" w:cs="Arial"/>
          <w:sz w:val="20"/>
          <w:lang w:val="es-MX"/>
        </w:rPr>
        <w:t xml:space="preserve"> </w:t>
      </w:r>
      <w:r w:rsidRPr="003A35CF">
        <w:rPr>
          <w:rFonts w:ascii="Arial" w:hAnsi="Arial" w:cs="Arial"/>
          <w:sz w:val="20"/>
          <w:lang w:val="es-MX"/>
        </w:rPr>
        <w:t>conforme a la naturaleza de sus funciones a las unidades administrativas materia de este Decreto.</w:t>
      </w:r>
    </w:p>
    <w:p w14:paraId="4AD354DE" w14:textId="77777777" w:rsidR="00AD3BF4" w:rsidRDefault="00AD3BF4" w:rsidP="00E5337C">
      <w:pPr>
        <w:tabs>
          <w:tab w:val="left" w:pos="8931"/>
        </w:tabs>
        <w:autoSpaceDE w:val="0"/>
        <w:autoSpaceDN w:val="0"/>
        <w:adjustRightInd w:val="0"/>
        <w:ind w:left="567"/>
        <w:jc w:val="both"/>
        <w:rPr>
          <w:rFonts w:ascii="Arial" w:hAnsi="Arial" w:cs="Arial"/>
          <w:sz w:val="20"/>
          <w:lang w:val="es-MX"/>
        </w:rPr>
      </w:pPr>
    </w:p>
    <w:p w14:paraId="3FBCD17F" w14:textId="77777777" w:rsidR="003A35CF" w:rsidRP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b/>
          <w:sz w:val="20"/>
          <w:lang w:val="es-MX"/>
        </w:rPr>
        <w:t>ARTÍCULO QUINTO.</w:t>
      </w:r>
      <w:r w:rsidRPr="003A35CF">
        <w:rPr>
          <w:rFonts w:ascii="Arial" w:hAnsi="Arial" w:cs="Arial"/>
          <w:sz w:val="20"/>
          <w:lang w:val="es-MX"/>
        </w:rPr>
        <w:t xml:space="preserve"> Los recursos humanos adscritos al Secretariado Ejecutivo del Sistema Estatal de</w:t>
      </w:r>
      <w:r>
        <w:rPr>
          <w:rFonts w:ascii="Arial" w:hAnsi="Arial" w:cs="Arial"/>
          <w:sz w:val="20"/>
          <w:lang w:val="es-MX"/>
        </w:rPr>
        <w:t xml:space="preserve"> </w:t>
      </w:r>
      <w:r w:rsidRPr="003A35CF">
        <w:rPr>
          <w:rFonts w:ascii="Arial" w:hAnsi="Arial" w:cs="Arial"/>
          <w:sz w:val="20"/>
          <w:lang w:val="es-MX"/>
        </w:rPr>
        <w:t>Seguridad Pública, Órgano Desconcentrado de la Secretaría General de Gobierno; así como a la Unidad de</w:t>
      </w:r>
      <w:r>
        <w:rPr>
          <w:rFonts w:ascii="Arial" w:hAnsi="Arial" w:cs="Arial"/>
          <w:sz w:val="20"/>
          <w:lang w:val="es-MX"/>
        </w:rPr>
        <w:t xml:space="preserve"> </w:t>
      </w:r>
      <w:r w:rsidRPr="003A35CF">
        <w:rPr>
          <w:rFonts w:ascii="Arial" w:hAnsi="Arial" w:cs="Arial"/>
          <w:sz w:val="20"/>
          <w:lang w:val="es-MX"/>
        </w:rPr>
        <w:t>Inteligencia Financiera y Económica, unidad administrativa de la Secretaría de Finanzas, se transferirán a la</w:t>
      </w:r>
      <w:r>
        <w:rPr>
          <w:rFonts w:ascii="Arial" w:hAnsi="Arial" w:cs="Arial"/>
          <w:sz w:val="20"/>
          <w:lang w:val="es-MX"/>
        </w:rPr>
        <w:t xml:space="preserve"> </w:t>
      </w:r>
      <w:r w:rsidRPr="003A35CF">
        <w:rPr>
          <w:rFonts w:ascii="Arial" w:hAnsi="Arial" w:cs="Arial"/>
          <w:sz w:val="20"/>
          <w:lang w:val="es-MX"/>
        </w:rPr>
        <w:t xml:space="preserve">Fiscalía General de Justicia del Estado, para lo cual contarán con </w:t>
      </w:r>
      <w:r w:rsidRPr="003A35CF">
        <w:rPr>
          <w:rFonts w:ascii="Arial" w:hAnsi="Arial" w:cs="Arial"/>
          <w:sz w:val="20"/>
          <w:lang w:val="es-MX"/>
        </w:rPr>
        <w:lastRenderedPageBreak/>
        <w:t>un plazo de 180 días naturales a partir de la entrada en vigor del presente Decreto, para acreditar los requisitos de ingreso o permanencia</w:t>
      </w:r>
      <w:r>
        <w:rPr>
          <w:rFonts w:ascii="Arial" w:hAnsi="Arial" w:cs="Arial"/>
          <w:sz w:val="20"/>
          <w:lang w:val="es-MX"/>
        </w:rPr>
        <w:t xml:space="preserve"> </w:t>
      </w:r>
      <w:r w:rsidRPr="003A35CF">
        <w:rPr>
          <w:rFonts w:ascii="Arial" w:hAnsi="Arial" w:cs="Arial"/>
          <w:sz w:val="20"/>
          <w:lang w:val="es-MX"/>
        </w:rPr>
        <w:t>respectivamente, conforme a la normatividad aplicable.</w:t>
      </w:r>
    </w:p>
    <w:p w14:paraId="49BDC6E2" w14:textId="77777777" w:rsidR="003A35CF" w:rsidRPr="00173F44" w:rsidRDefault="003A35CF" w:rsidP="003A35CF">
      <w:pPr>
        <w:tabs>
          <w:tab w:val="left" w:pos="8931"/>
        </w:tabs>
        <w:autoSpaceDE w:val="0"/>
        <w:autoSpaceDN w:val="0"/>
        <w:adjustRightInd w:val="0"/>
        <w:ind w:left="567"/>
        <w:jc w:val="both"/>
        <w:rPr>
          <w:rFonts w:ascii="Arial" w:hAnsi="Arial" w:cs="Arial"/>
          <w:sz w:val="4"/>
          <w:lang w:val="es-MX"/>
        </w:rPr>
      </w:pPr>
    </w:p>
    <w:p w14:paraId="1083AC76" w14:textId="77777777" w:rsid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sz w:val="20"/>
          <w:lang w:val="es-MX"/>
        </w:rPr>
        <w:t xml:space="preserve">Los recursos humanos transferidos a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xml:space="preserve"> deberán dar cumplimiento a las obligaciones en</w:t>
      </w:r>
      <w:r>
        <w:rPr>
          <w:rFonts w:ascii="Arial" w:hAnsi="Arial" w:cs="Arial"/>
          <w:sz w:val="20"/>
          <w:lang w:val="es-MX"/>
        </w:rPr>
        <w:t xml:space="preserve"> </w:t>
      </w:r>
      <w:r w:rsidRPr="003A35CF">
        <w:rPr>
          <w:rFonts w:ascii="Arial" w:hAnsi="Arial" w:cs="Arial"/>
          <w:sz w:val="20"/>
          <w:lang w:val="es-MX"/>
        </w:rPr>
        <w:t>materia de responsabilidades administrativas, tales como declaración patrimonial, fiscal o cualquier otra que</w:t>
      </w:r>
      <w:r>
        <w:rPr>
          <w:rFonts w:ascii="Arial" w:hAnsi="Arial" w:cs="Arial"/>
          <w:sz w:val="20"/>
          <w:lang w:val="es-MX"/>
        </w:rPr>
        <w:t xml:space="preserve"> </w:t>
      </w:r>
      <w:r w:rsidRPr="003A35CF">
        <w:rPr>
          <w:rFonts w:ascii="Arial" w:hAnsi="Arial" w:cs="Arial"/>
          <w:sz w:val="20"/>
          <w:lang w:val="es-MX"/>
        </w:rPr>
        <w:t xml:space="preserve">como servidores públicos de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xml:space="preserve"> deban observar.</w:t>
      </w:r>
    </w:p>
    <w:p w14:paraId="267BF4F9" w14:textId="77777777" w:rsidR="00E5337C" w:rsidRPr="00173F44" w:rsidRDefault="00E5337C" w:rsidP="00173F44">
      <w:pPr>
        <w:tabs>
          <w:tab w:val="left" w:pos="8931"/>
        </w:tabs>
        <w:autoSpaceDE w:val="0"/>
        <w:autoSpaceDN w:val="0"/>
        <w:adjustRightInd w:val="0"/>
        <w:ind w:left="567"/>
        <w:jc w:val="both"/>
        <w:rPr>
          <w:rFonts w:ascii="Arial" w:hAnsi="Arial" w:cs="Arial"/>
          <w:sz w:val="6"/>
          <w:lang w:val="es-MX"/>
        </w:rPr>
      </w:pPr>
    </w:p>
    <w:p w14:paraId="7C71C095" w14:textId="77777777" w:rsidR="003A35CF" w:rsidRP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sz w:val="20"/>
          <w:lang w:val="es-MX"/>
        </w:rPr>
        <w:t>La Secretaría de Finanzas deberá sufragar las obligaciones de pago de litigios laborales previos o que</w:t>
      </w:r>
      <w:r>
        <w:rPr>
          <w:rFonts w:ascii="Arial" w:hAnsi="Arial" w:cs="Arial"/>
          <w:sz w:val="20"/>
          <w:lang w:val="es-MX"/>
        </w:rPr>
        <w:t xml:space="preserve"> </w:t>
      </w:r>
      <w:r w:rsidRPr="003A35CF">
        <w:rPr>
          <w:rFonts w:ascii="Arial" w:hAnsi="Arial" w:cs="Arial"/>
          <w:sz w:val="20"/>
          <w:lang w:val="es-MX"/>
        </w:rPr>
        <w:t>surjan con la entrada en vigor del presente Decreto por el que se transfie</w:t>
      </w:r>
      <w:r>
        <w:rPr>
          <w:rFonts w:ascii="Arial" w:hAnsi="Arial" w:cs="Arial"/>
          <w:sz w:val="20"/>
          <w:lang w:val="es-MX"/>
        </w:rPr>
        <w:t xml:space="preserve">ren los recursos humanos a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así como el de las indemnizaciones de las personas que no acrediten los requisitos de</w:t>
      </w:r>
      <w:r>
        <w:rPr>
          <w:rFonts w:ascii="Arial" w:hAnsi="Arial" w:cs="Arial"/>
          <w:sz w:val="20"/>
          <w:lang w:val="es-MX"/>
        </w:rPr>
        <w:t xml:space="preserve"> </w:t>
      </w:r>
      <w:r w:rsidRPr="003A35CF">
        <w:rPr>
          <w:rFonts w:ascii="Arial" w:hAnsi="Arial" w:cs="Arial"/>
          <w:sz w:val="20"/>
          <w:lang w:val="es-MX"/>
        </w:rPr>
        <w:t>ingreso o permanencia según corresponda.</w:t>
      </w:r>
    </w:p>
    <w:p w14:paraId="32F602F3" w14:textId="77777777" w:rsidR="003A35CF" w:rsidRDefault="003A35CF" w:rsidP="003A35CF">
      <w:pPr>
        <w:tabs>
          <w:tab w:val="left" w:pos="8931"/>
        </w:tabs>
        <w:autoSpaceDE w:val="0"/>
        <w:autoSpaceDN w:val="0"/>
        <w:adjustRightInd w:val="0"/>
        <w:ind w:left="567"/>
        <w:jc w:val="both"/>
        <w:rPr>
          <w:rFonts w:ascii="Arial" w:hAnsi="Arial" w:cs="Arial"/>
          <w:sz w:val="20"/>
          <w:lang w:val="es-MX"/>
        </w:rPr>
      </w:pPr>
    </w:p>
    <w:p w14:paraId="22DBF0A2" w14:textId="77777777" w:rsidR="003A35CF" w:rsidRP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b/>
          <w:sz w:val="20"/>
          <w:lang w:val="es-MX"/>
        </w:rPr>
        <w:t>ARTÍCULO SEXTO.</w:t>
      </w:r>
      <w:r w:rsidRPr="003A35CF">
        <w:rPr>
          <w:rFonts w:ascii="Arial" w:hAnsi="Arial" w:cs="Arial"/>
          <w:sz w:val="20"/>
          <w:lang w:val="es-MX"/>
        </w:rPr>
        <w:t xml:space="preserve"> Las personas titulares del Secretariado Ejecutivo del Sistema Estatal de Seguridad</w:t>
      </w:r>
      <w:r>
        <w:rPr>
          <w:rFonts w:ascii="Arial" w:hAnsi="Arial" w:cs="Arial"/>
          <w:sz w:val="20"/>
          <w:lang w:val="es-MX"/>
        </w:rPr>
        <w:t xml:space="preserve"> </w:t>
      </w:r>
      <w:r w:rsidRPr="003A35CF">
        <w:rPr>
          <w:rFonts w:ascii="Arial" w:hAnsi="Arial" w:cs="Arial"/>
          <w:sz w:val="20"/>
          <w:lang w:val="es-MX"/>
        </w:rPr>
        <w:t>Pública y de la Unidad de Inteligencia Financiera y Económica, continuarán en su encargo hasta en tanto se</w:t>
      </w:r>
      <w:r>
        <w:rPr>
          <w:rFonts w:ascii="Arial" w:hAnsi="Arial" w:cs="Arial"/>
          <w:sz w:val="20"/>
          <w:lang w:val="es-MX"/>
        </w:rPr>
        <w:t xml:space="preserve"> </w:t>
      </w:r>
      <w:r w:rsidRPr="003A35CF">
        <w:rPr>
          <w:rFonts w:ascii="Arial" w:hAnsi="Arial" w:cs="Arial"/>
          <w:sz w:val="20"/>
          <w:lang w:val="es-MX"/>
        </w:rPr>
        <w:t>realicen las designaciones correspondientes, en términos de la normatividad aplicable.</w:t>
      </w:r>
    </w:p>
    <w:p w14:paraId="6AAB2DD9" w14:textId="77777777" w:rsidR="003A35CF" w:rsidRDefault="003A35CF" w:rsidP="003A35CF">
      <w:pPr>
        <w:tabs>
          <w:tab w:val="left" w:pos="8931"/>
        </w:tabs>
        <w:autoSpaceDE w:val="0"/>
        <w:autoSpaceDN w:val="0"/>
        <w:adjustRightInd w:val="0"/>
        <w:ind w:left="567"/>
        <w:jc w:val="both"/>
        <w:rPr>
          <w:rFonts w:ascii="Arial" w:hAnsi="Arial" w:cs="Arial"/>
          <w:sz w:val="20"/>
          <w:lang w:val="es-MX"/>
        </w:rPr>
      </w:pPr>
    </w:p>
    <w:p w14:paraId="440AC41C" w14:textId="77777777" w:rsidR="003A35CF" w:rsidRPr="003A35CF" w:rsidRDefault="003A35CF" w:rsidP="003A35CF">
      <w:pPr>
        <w:tabs>
          <w:tab w:val="left" w:pos="8931"/>
        </w:tabs>
        <w:autoSpaceDE w:val="0"/>
        <w:autoSpaceDN w:val="0"/>
        <w:adjustRightInd w:val="0"/>
        <w:ind w:left="567"/>
        <w:jc w:val="both"/>
        <w:rPr>
          <w:rFonts w:ascii="Arial" w:hAnsi="Arial" w:cs="Arial"/>
          <w:sz w:val="20"/>
          <w:lang w:val="es-MX"/>
        </w:rPr>
      </w:pPr>
      <w:r w:rsidRPr="003A35CF">
        <w:rPr>
          <w:rFonts w:ascii="Arial" w:hAnsi="Arial" w:cs="Arial"/>
          <w:b/>
          <w:sz w:val="20"/>
          <w:lang w:val="es-MX"/>
        </w:rPr>
        <w:t>ARTÍCULO SÉPTIMO.</w:t>
      </w:r>
      <w:r w:rsidRPr="003A35CF">
        <w:rPr>
          <w:rFonts w:ascii="Arial" w:hAnsi="Arial" w:cs="Arial"/>
          <w:sz w:val="20"/>
          <w:lang w:val="es-MX"/>
        </w:rPr>
        <w:t xml:space="preserve"> Se instruye a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xml:space="preserve"> de Justicia del Estado de Tamaulipas, Secretaría</w:t>
      </w:r>
      <w:r>
        <w:rPr>
          <w:rFonts w:ascii="Arial" w:hAnsi="Arial" w:cs="Arial"/>
          <w:sz w:val="20"/>
          <w:lang w:val="es-MX"/>
        </w:rPr>
        <w:t xml:space="preserve"> </w:t>
      </w:r>
      <w:r w:rsidRPr="003A35CF">
        <w:rPr>
          <w:rFonts w:ascii="Arial" w:hAnsi="Arial" w:cs="Arial"/>
          <w:sz w:val="20"/>
          <w:lang w:val="es-MX"/>
        </w:rPr>
        <w:t>General de Gobierno, Contraloría Gubernamental, Secretaría de Administración y a la Secretaría de</w:t>
      </w:r>
      <w:r>
        <w:rPr>
          <w:rFonts w:ascii="Arial" w:hAnsi="Arial" w:cs="Arial"/>
          <w:sz w:val="20"/>
          <w:lang w:val="es-MX"/>
        </w:rPr>
        <w:t xml:space="preserve"> </w:t>
      </w:r>
      <w:r w:rsidRPr="003A35CF">
        <w:rPr>
          <w:rFonts w:ascii="Arial" w:hAnsi="Arial" w:cs="Arial"/>
          <w:sz w:val="20"/>
          <w:lang w:val="es-MX"/>
        </w:rPr>
        <w:t>Finanzas, lleven a cabo los procedimientos correspondientes a las adecuaciones normativas a las que haya</w:t>
      </w:r>
      <w:r>
        <w:rPr>
          <w:rFonts w:ascii="Arial" w:hAnsi="Arial" w:cs="Arial"/>
          <w:sz w:val="20"/>
          <w:lang w:val="es-MX"/>
        </w:rPr>
        <w:t xml:space="preserve"> </w:t>
      </w:r>
      <w:r w:rsidRPr="003A35CF">
        <w:rPr>
          <w:rFonts w:ascii="Arial" w:hAnsi="Arial" w:cs="Arial"/>
          <w:sz w:val="20"/>
          <w:lang w:val="es-MX"/>
        </w:rPr>
        <w:t>lugar con la entrada en vigor del presente Decreto.</w:t>
      </w:r>
    </w:p>
    <w:p w14:paraId="6C123DB0" w14:textId="77777777" w:rsidR="003A35CF" w:rsidRDefault="003A35CF" w:rsidP="003A35CF">
      <w:pPr>
        <w:tabs>
          <w:tab w:val="left" w:pos="8931"/>
        </w:tabs>
        <w:autoSpaceDE w:val="0"/>
        <w:autoSpaceDN w:val="0"/>
        <w:adjustRightInd w:val="0"/>
        <w:ind w:left="567"/>
        <w:jc w:val="both"/>
        <w:rPr>
          <w:rFonts w:ascii="Arial" w:hAnsi="Arial" w:cs="Arial"/>
          <w:sz w:val="20"/>
          <w:lang w:val="es-MX"/>
        </w:rPr>
      </w:pPr>
    </w:p>
    <w:p w14:paraId="12D568C6" w14:textId="77777777" w:rsidR="003A35CF" w:rsidRDefault="003A35CF" w:rsidP="00E5337C">
      <w:pPr>
        <w:tabs>
          <w:tab w:val="left" w:pos="8931"/>
        </w:tabs>
        <w:autoSpaceDE w:val="0"/>
        <w:autoSpaceDN w:val="0"/>
        <w:adjustRightInd w:val="0"/>
        <w:ind w:left="567"/>
        <w:jc w:val="both"/>
        <w:rPr>
          <w:rFonts w:ascii="Arial" w:hAnsi="Arial" w:cs="Arial"/>
          <w:sz w:val="20"/>
          <w:lang w:val="es-MX"/>
        </w:rPr>
      </w:pPr>
      <w:r w:rsidRPr="00E5337C">
        <w:rPr>
          <w:rFonts w:ascii="Arial" w:hAnsi="Arial" w:cs="Arial"/>
          <w:b/>
          <w:sz w:val="20"/>
          <w:lang w:val="es-MX"/>
        </w:rPr>
        <w:t>ARTÍCULO OCTAV</w:t>
      </w:r>
      <w:r w:rsidRPr="00E5337C">
        <w:rPr>
          <w:rFonts w:ascii="Arial" w:hAnsi="Arial" w:cs="Arial"/>
          <w:sz w:val="20"/>
          <w:lang w:val="es-MX"/>
        </w:rPr>
        <w:t>O.</w:t>
      </w:r>
      <w:r w:rsidRPr="003A35CF">
        <w:rPr>
          <w:rFonts w:ascii="Arial" w:hAnsi="Arial" w:cs="Arial"/>
          <w:sz w:val="20"/>
          <w:lang w:val="es-MX"/>
        </w:rPr>
        <w:t xml:space="preserve"> En tanto no se emita la normatividad jurídica y administrativa indispensable para el</w:t>
      </w:r>
      <w:r w:rsidR="00E5337C">
        <w:rPr>
          <w:rFonts w:ascii="Arial" w:hAnsi="Arial" w:cs="Arial"/>
          <w:sz w:val="20"/>
          <w:lang w:val="es-MX"/>
        </w:rPr>
        <w:t xml:space="preserve"> </w:t>
      </w:r>
      <w:r w:rsidRPr="003A35CF">
        <w:rPr>
          <w:rFonts w:ascii="Arial" w:hAnsi="Arial" w:cs="Arial"/>
          <w:sz w:val="20"/>
          <w:lang w:val="es-MX"/>
        </w:rPr>
        <w:t>funcionamiento del Secretariado Ejecutivo del Sistema Estatal de Seguridad Pública, así como de la Unidad</w:t>
      </w:r>
      <w:r w:rsidR="00E5337C">
        <w:rPr>
          <w:rFonts w:ascii="Arial" w:hAnsi="Arial" w:cs="Arial"/>
          <w:sz w:val="20"/>
          <w:lang w:val="es-MX"/>
        </w:rPr>
        <w:t xml:space="preserve"> </w:t>
      </w:r>
      <w:r w:rsidRPr="003A35CF">
        <w:rPr>
          <w:rFonts w:ascii="Arial" w:hAnsi="Arial" w:cs="Arial"/>
          <w:sz w:val="20"/>
          <w:lang w:val="es-MX"/>
        </w:rPr>
        <w:t xml:space="preserve">de Inteligencia Financiera y Económica, todos de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xml:space="preserve"> de Justicia del Estado, se seguirán</w:t>
      </w:r>
      <w:r w:rsidR="00E5337C">
        <w:rPr>
          <w:rFonts w:ascii="Arial" w:hAnsi="Arial" w:cs="Arial"/>
          <w:sz w:val="20"/>
          <w:lang w:val="es-MX"/>
        </w:rPr>
        <w:t xml:space="preserve"> </w:t>
      </w:r>
      <w:r w:rsidRPr="003A35CF">
        <w:rPr>
          <w:rFonts w:ascii="Arial" w:hAnsi="Arial" w:cs="Arial"/>
          <w:sz w:val="20"/>
          <w:lang w:val="es-MX"/>
        </w:rPr>
        <w:t>aplicando las disposiciones legales y administrativas vigentes al momento de la entrada en vigor del</w:t>
      </w:r>
      <w:r w:rsidR="00E5337C">
        <w:rPr>
          <w:rFonts w:ascii="Arial" w:hAnsi="Arial" w:cs="Arial"/>
          <w:sz w:val="20"/>
          <w:lang w:val="es-MX"/>
        </w:rPr>
        <w:t xml:space="preserve"> </w:t>
      </w:r>
      <w:r w:rsidRPr="003A35CF">
        <w:rPr>
          <w:rFonts w:ascii="Arial" w:hAnsi="Arial" w:cs="Arial"/>
          <w:sz w:val="20"/>
          <w:lang w:val="es-MX"/>
        </w:rPr>
        <w:t>presente Decreto, en lo que no se opongan al mismo.</w:t>
      </w:r>
    </w:p>
    <w:p w14:paraId="202133B2" w14:textId="77777777" w:rsidR="00E5337C" w:rsidRPr="00E5337C" w:rsidRDefault="00E5337C" w:rsidP="00E5337C">
      <w:pPr>
        <w:tabs>
          <w:tab w:val="left" w:pos="8931"/>
        </w:tabs>
        <w:autoSpaceDE w:val="0"/>
        <w:autoSpaceDN w:val="0"/>
        <w:adjustRightInd w:val="0"/>
        <w:ind w:left="567"/>
        <w:jc w:val="both"/>
        <w:rPr>
          <w:rFonts w:ascii="Arial" w:hAnsi="Arial" w:cs="Arial"/>
          <w:b/>
          <w:sz w:val="20"/>
          <w:lang w:val="es-MX"/>
        </w:rPr>
      </w:pPr>
    </w:p>
    <w:p w14:paraId="34C8FD3F" w14:textId="77777777" w:rsidR="003A35CF" w:rsidRPr="003A35CF" w:rsidRDefault="003A35CF" w:rsidP="00E5337C">
      <w:pPr>
        <w:tabs>
          <w:tab w:val="left" w:pos="8931"/>
        </w:tabs>
        <w:autoSpaceDE w:val="0"/>
        <w:autoSpaceDN w:val="0"/>
        <w:adjustRightInd w:val="0"/>
        <w:ind w:left="567"/>
        <w:jc w:val="both"/>
        <w:rPr>
          <w:rFonts w:ascii="Arial" w:hAnsi="Arial" w:cs="Arial"/>
          <w:sz w:val="20"/>
          <w:lang w:val="es-MX"/>
        </w:rPr>
      </w:pPr>
      <w:r w:rsidRPr="00E5337C">
        <w:rPr>
          <w:rFonts w:ascii="Arial" w:hAnsi="Arial" w:cs="Arial"/>
          <w:b/>
          <w:sz w:val="20"/>
          <w:lang w:val="es-MX"/>
        </w:rPr>
        <w:t>ARTÍCULO NOVENO.</w:t>
      </w:r>
      <w:r w:rsidRPr="003A35CF">
        <w:rPr>
          <w:rFonts w:ascii="Arial" w:hAnsi="Arial" w:cs="Arial"/>
          <w:sz w:val="20"/>
          <w:lang w:val="es-MX"/>
        </w:rPr>
        <w:t xml:space="preserve"> Los procedimientos de responsabilidad administrativa, de separación y remoción de</w:t>
      </w:r>
      <w:r w:rsidR="00E5337C">
        <w:rPr>
          <w:rFonts w:ascii="Arial" w:hAnsi="Arial" w:cs="Arial"/>
          <w:sz w:val="20"/>
          <w:lang w:val="es-MX"/>
        </w:rPr>
        <w:t xml:space="preserve"> </w:t>
      </w:r>
      <w:r w:rsidRPr="003A35CF">
        <w:rPr>
          <w:rFonts w:ascii="Arial" w:hAnsi="Arial" w:cs="Arial"/>
          <w:sz w:val="20"/>
          <w:lang w:val="es-MX"/>
        </w:rPr>
        <w:t>cargo, iniciados con antelación a la entrada en vigor del presente Decreto, serán resueltos en términos de</w:t>
      </w:r>
      <w:r w:rsidR="00E5337C">
        <w:rPr>
          <w:rFonts w:ascii="Arial" w:hAnsi="Arial" w:cs="Arial"/>
          <w:sz w:val="20"/>
          <w:lang w:val="es-MX"/>
        </w:rPr>
        <w:t xml:space="preserve"> </w:t>
      </w:r>
      <w:r w:rsidRPr="003A35CF">
        <w:rPr>
          <w:rFonts w:ascii="Arial" w:hAnsi="Arial" w:cs="Arial"/>
          <w:sz w:val="20"/>
          <w:lang w:val="es-MX"/>
        </w:rPr>
        <w:t>las disposiciones legales con los que se les dio inicio.</w:t>
      </w:r>
    </w:p>
    <w:p w14:paraId="1DA81B9A" w14:textId="77777777" w:rsidR="00E5337C" w:rsidRDefault="00E5337C" w:rsidP="003A35CF">
      <w:pPr>
        <w:tabs>
          <w:tab w:val="left" w:pos="8931"/>
        </w:tabs>
        <w:autoSpaceDE w:val="0"/>
        <w:autoSpaceDN w:val="0"/>
        <w:adjustRightInd w:val="0"/>
        <w:ind w:left="567"/>
        <w:jc w:val="both"/>
        <w:rPr>
          <w:rFonts w:ascii="Arial" w:hAnsi="Arial" w:cs="Arial"/>
          <w:sz w:val="20"/>
          <w:lang w:val="es-MX"/>
        </w:rPr>
      </w:pPr>
    </w:p>
    <w:p w14:paraId="5537A1E2" w14:textId="77777777" w:rsidR="003A35CF" w:rsidRPr="003A35CF" w:rsidRDefault="003A35CF" w:rsidP="00E5337C">
      <w:pPr>
        <w:tabs>
          <w:tab w:val="left" w:pos="8931"/>
        </w:tabs>
        <w:autoSpaceDE w:val="0"/>
        <w:autoSpaceDN w:val="0"/>
        <w:adjustRightInd w:val="0"/>
        <w:ind w:left="567"/>
        <w:jc w:val="both"/>
        <w:rPr>
          <w:rFonts w:ascii="Arial" w:hAnsi="Arial" w:cs="Arial"/>
          <w:sz w:val="20"/>
          <w:lang w:val="es-MX"/>
        </w:rPr>
      </w:pPr>
      <w:r w:rsidRPr="00E5337C">
        <w:rPr>
          <w:rFonts w:ascii="Arial" w:hAnsi="Arial" w:cs="Arial"/>
          <w:b/>
          <w:sz w:val="20"/>
          <w:lang w:val="es-MX"/>
        </w:rPr>
        <w:t>ARTÍCULO DÉCIMO.</w:t>
      </w:r>
      <w:r w:rsidRPr="003A35CF">
        <w:rPr>
          <w:rFonts w:ascii="Arial" w:hAnsi="Arial" w:cs="Arial"/>
          <w:sz w:val="20"/>
          <w:lang w:val="es-MX"/>
        </w:rPr>
        <w:t xml:space="preserve"> Los asuntos que a la entrada en vigor del presente Decreto se encuentren en trámite</w:t>
      </w:r>
      <w:r w:rsidR="00E5337C">
        <w:rPr>
          <w:rFonts w:ascii="Arial" w:hAnsi="Arial" w:cs="Arial"/>
          <w:sz w:val="20"/>
          <w:lang w:val="es-MX"/>
        </w:rPr>
        <w:t xml:space="preserve"> </w:t>
      </w:r>
      <w:r w:rsidRPr="003A35CF">
        <w:rPr>
          <w:rFonts w:ascii="Arial" w:hAnsi="Arial" w:cs="Arial"/>
          <w:sz w:val="20"/>
          <w:lang w:val="es-MX"/>
        </w:rPr>
        <w:t>ante alguna de las unidades administrativas del Secretariado Ejecutivo del Sistema Estatal de Seguridad</w:t>
      </w:r>
      <w:r w:rsidR="00E5337C">
        <w:rPr>
          <w:rFonts w:ascii="Arial" w:hAnsi="Arial" w:cs="Arial"/>
          <w:sz w:val="20"/>
          <w:lang w:val="es-MX"/>
        </w:rPr>
        <w:t xml:space="preserve"> </w:t>
      </w:r>
      <w:r w:rsidRPr="003A35CF">
        <w:rPr>
          <w:rFonts w:ascii="Arial" w:hAnsi="Arial" w:cs="Arial"/>
          <w:sz w:val="20"/>
          <w:lang w:val="es-MX"/>
        </w:rPr>
        <w:t xml:space="preserve">Pública y de la Unidad de Inteligencia Financiera que pasen a formar parte de la </w:t>
      </w:r>
      <w:proofErr w:type="gramStart"/>
      <w:r w:rsidRPr="003A35CF">
        <w:rPr>
          <w:rFonts w:ascii="Arial" w:hAnsi="Arial" w:cs="Arial"/>
          <w:sz w:val="20"/>
          <w:lang w:val="es-MX"/>
        </w:rPr>
        <w:t>Fiscalía General</w:t>
      </w:r>
      <w:proofErr w:type="gramEnd"/>
      <w:r w:rsidRPr="003A35CF">
        <w:rPr>
          <w:rFonts w:ascii="Arial" w:hAnsi="Arial" w:cs="Arial"/>
          <w:sz w:val="20"/>
          <w:lang w:val="es-MX"/>
        </w:rPr>
        <w:t xml:space="preserve"> de</w:t>
      </w:r>
      <w:r w:rsidR="00E5337C">
        <w:rPr>
          <w:rFonts w:ascii="Arial" w:hAnsi="Arial" w:cs="Arial"/>
          <w:sz w:val="20"/>
          <w:lang w:val="es-MX"/>
        </w:rPr>
        <w:t xml:space="preserve"> </w:t>
      </w:r>
      <w:r w:rsidRPr="003A35CF">
        <w:rPr>
          <w:rFonts w:ascii="Arial" w:hAnsi="Arial" w:cs="Arial"/>
          <w:sz w:val="20"/>
          <w:lang w:val="es-MX"/>
        </w:rPr>
        <w:t>Justicia del Estado, serán atendidos por éstos hasta su conclusión.</w:t>
      </w:r>
    </w:p>
    <w:p w14:paraId="524A4B1E" w14:textId="77777777" w:rsidR="00173F44" w:rsidRDefault="003A35CF" w:rsidP="00E5337C">
      <w:pPr>
        <w:tabs>
          <w:tab w:val="left" w:pos="8931"/>
        </w:tabs>
        <w:autoSpaceDE w:val="0"/>
        <w:autoSpaceDN w:val="0"/>
        <w:adjustRightInd w:val="0"/>
        <w:ind w:left="567"/>
        <w:jc w:val="both"/>
        <w:rPr>
          <w:rFonts w:ascii="Arial" w:hAnsi="Arial" w:cs="Arial"/>
          <w:sz w:val="20"/>
          <w:lang w:val="es-MX"/>
        </w:rPr>
      </w:pPr>
      <w:r w:rsidRPr="003A35CF">
        <w:rPr>
          <w:rFonts w:ascii="Arial" w:hAnsi="Arial" w:cs="Arial"/>
          <w:sz w:val="20"/>
          <w:lang w:val="es-MX"/>
        </w:rPr>
        <w:t>Cualquier trámite administrativo y/o judicial del ámbito federal o estatal de los que sean partes tanto el</w:t>
      </w:r>
      <w:r w:rsidR="00E5337C">
        <w:rPr>
          <w:rFonts w:ascii="Arial" w:hAnsi="Arial" w:cs="Arial"/>
          <w:sz w:val="20"/>
          <w:lang w:val="es-MX"/>
        </w:rPr>
        <w:t xml:space="preserve"> </w:t>
      </w:r>
      <w:r w:rsidRPr="003A35CF">
        <w:rPr>
          <w:rFonts w:ascii="Arial" w:hAnsi="Arial" w:cs="Arial"/>
          <w:sz w:val="20"/>
          <w:lang w:val="es-MX"/>
        </w:rPr>
        <w:t>Secretariado Ejecutivo del Sistema Estatal de Seguridad Pública o la Unidad de Inteligencia Financiera y</w:t>
      </w:r>
      <w:r w:rsidR="00E5337C">
        <w:rPr>
          <w:rFonts w:ascii="Arial" w:hAnsi="Arial" w:cs="Arial"/>
          <w:sz w:val="20"/>
          <w:lang w:val="es-MX"/>
        </w:rPr>
        <w:t xml:space="preserve"> </w:t>
      </w:r>
      <w:r w:rsidRPr="003A35CF">
        <w:rPr>
          <w:rFonts w:ascii="Arial" w:hAnsi="Arial" w:cs="Arial"/>
          <w:sz w:val="20"/>
          <w:lang w:val="es-MX"/>
        </w:rPr>
        <w:t>Económica a la entrada en vigor del presente Decreto se continuarán tramitando por dichas áreas a través</w:t>
      </w:r>
      <w:r w:rsidR="00E5337C">
        <w:rPr>
          <w:rFonts w:ascii="Arial" w:hAnsi="Arial" w:cs="Arial"/>
          <w:sz w:val="20"/>
          <w:lang w:val="es-MX"/>
        </w:rPr>
        <w:t xml:space="preserve"> </w:t>
      </w:r>
      <w:r w:rsidRPr="003A35CF">
        <w:rPr>
          <w:rFonts w:ascii="Arial" w:hAnsi="Arial" w:cs="Arial"/>
          <w:sz w:val="20"/>
          <w:lang w:val="es-MX"/>
        </w:rPr>
        <w:t>de sus unidades administrativas, hasta su total conclusión, para lo cual ejercitarán las acciones,</w:t>
      </w:r>
      <w:r w:rsidR="00E5337C">
        <w:rPr>
          <w:rFonts w:ascii="Arial" w:hAnsi="Arial" w:cs="Arial"/>
          <w:sz w:val="20"/>
          <w:lang w:val="es-MX"/>
        </w:rPr>
        <w:t xml:space="preserve"> </w:t>
      </w:r>
      <w:r w:rsidRPr="003A35CF">
        <w:rPr>
          <w:rFonts w:ascii="Arial" w:hAnsi="Arial" w:cs="Arial"/>
          <w:sz w:val="20"/>
          <w:lang w:val="es-MX"/>
        </w:rPr>
        <w:t>excepciones y defensas que correspondan a las autoridades señaladas en los juicios y/o entes</w:t>
      </w:r>
      <w:r w:rsidR="00E5337C">
        <w:rPr>
          <w:rFonts w:ascii="Arial" w:hAnsi="Arial" w:cs="Arial"/>
          <w:sz w:val="20"/>
          <w:lang w:val="es-MX"/>
        </w:rPr>
        <w:t xml:space="preserve"> </w:t>
      </w:r>
      <w:r w:rsidRPr="003A35CF">
        <w:rPr>
          <w:rFonts w:ascii="Arial" w:hAnsi="Arial" w:cs="Arial"/>
          <w:sz w:val="20"/>
          <w:lang w:val="es-MX"/>
        </w:rPr>
        <w:t>administrativos.</w:t>
      </w:r>
    </w:p>
    <w:p w14:paraId="0730ACF2" w14:textId="77777777" w:rsidR="00173F44" w:rsidRDefault="00173F44" w:rsidP="00173F44">
      <w:pPr>
        <w:widowControl w:val="0"/>
        <w:autoSpaceDE w:val="0"/>
        <w:autoSpaceDN w:val="0"/>
        <w:adjustRightInd w:val="0"/>
        <w:spacing w:before="6" w:line="220" w:lineRule="exact"/>
        <w:rPr>
          <w:rFonts w:ascii="Arial" w:hAnsi="Arial" w:cs="Arial"/>
        </w:rPr>
      </w:pPr>
    </w:p>
    <w:p w14:paraId="71677ABB" w14:textId="77777777" w:rsidR="00173F44" w:rsidRDefault="00173F44" w:rsidP="009450FD">
      <w:pPr>
        <w:widowControl w:val="0"/>
        <w:tabs>
          <w:tab w:val="left" w:pos="567"/>
        </w:tabs>
        <w:autoSpaceDE w:val="0"/>
        <w:autoSpaceDN w:val="0"/>
        <w:adjustRightInd w:val="0"/>
        <w:ind w:left="567" w:right="81" w:hanging="513"/>
        <w:jc w:val="both"/>
        <w:rPr>
          <w:rFonts w:ascii="Arial" w:hAnsi="Arial" w:cs="Arial"/>
          <w:sz w:val="20"/>
        </w:rPr>
      </w:pPr>
      <w:r>
        <w:rPr>
          <w:rFonts w:ascii="Arial" w:hAnsi="Arial" w:cs="Arial"/>
          <w:b/>
          <w:bCs/>
          <w:sz w:val="20"/>
        </w:rPr>
        <w:t xml:space="preserve">11.  </w:t>
      </w:r>
      <w:r>
        <w:rPr>
          <w:rFonts w:ascii="Arial" w:hAnsi="Arial" w:cs="Arial"/>
          <w:b/>
          <w:bCs/>
          <w:spacing w:val="-5"/>
          <w:sz w:val="20"/>
        </w:rPr>
        <w:t>A</w:t>
      </w:r>
      <w:r>
        <w:rPr>
          <w:rFonts w:ascii="Arial" w:hAnsi="Arial" w:cs="Arial"/>
          <w:b/>
          <w:bCs/>
          <w:sz w:val="20"/>
        </w:rPr>
        <w:t>R</w:t>
      </w:r>
      <w:r>
        <w:rPr>
          <w:rFonts w:ascii="Arial" w:hAnsi="Arial" w:cs="Arial"/>
          <w:b/>
          <w:bCs/>
          <w:spacing w:val="3"/>
          <w:sz w:val="20"/>
        </w:rPr>
        <w:t>T</w:t>
      </w:r>
      <w:r>
        <w:rPr>
          <w:rFonts w:ascii="Arial" w:hAnsi="Arial" w:cs="Arial"/>
          <w:b/>
          <w:bCs/>
          <w:spacing w:val="2"/>
          <w:sz w:val="20"/>
        </w:rPr>
        <w:t>Í</w:t>
      </w:r>
      <w:r>
        <w:rPr>
          <w:rFonts w:ascii="Arial" w:hAnsi="Arial" w:cs="Arial"/>
          <w:b/>
          <w:bCs/>
          <w:sz w:val="20"/>
        </w:rPr>
        <w:t>CU</w:t>
      </w:r>
      <w:r>
        <w:rPr>
          <w:rFonts w:ascii="Arial" w:hAnsi="Arial" w:cs="Arial"/>
          <w:b/>
          <w:bCs/>
          <w:spacing w:val="1"/>
          <w:sz w:val="20"/>
        </w:rPr>
        <w:t>LO</w:t>
      </w:r>
      <w:r>
        <w:rPr>
          <w:rFonts w:ascii="Arial" w:hAnsi="Arial" w:cs="Arial"/>
          <w:b/>
          <w:bCs/>
          <w:sz w:val="20"/>
        </w:rPr>
        <w:t>S</w:t>
      </w:r>
      <w:r>
        <w:rPr>
          <w:rFonts w:ascii="Arial" w:hAnsi="Arial" w:cs="Arial"/>
          <w:b/>
          <w:bCs/>
          <w:spacing w:val="21"/>
          <w:sz w:val="20"/>
        </w:rPr>
        <w:t xml:space="preserve"> </w:t>
      </w:r>
      <w:r>
        <w:rPr>
          <w:rFonts w:ascii="Arial" w:hAnsi="Arial" w:cs="Arial"/>
          <w:b/>
          <w:bCs/>
          <w:spacing w:val="3"/>
          <w:sz w:val="20"/>
        </w:rPr>
        <w:t>T</w:t>
      </w:r>
      <w:r>
        <w:rPr>
          <w:rFonts w:ascii="Arial" w:hAnsi="Arial" w:cs="Arial"/>
          <w:b/>
          <w:bCs/>
          <w:spacing w:val="5"/>
          <w:sz w:val="20"/>
        </w:rPr>
        <w:t>R</w:t>
      </w:r>
      <w:r>
        <w:rPr>
          <w:rFonts w:ascii="Arial" w:hAnsi="Arial" w:cs="Arial"/>
          <w:b/>
          <w:bCs/>
          <w:spacing w:val="-5"/>
          <w:sz w:val="20"/>
        </w:rPr>
        <w:t>A</w:t>
      </w:r>
      <w:r>
        <w:rPr>
          <w:rFonts w:ascii="Arial" w:hAnsi="Arial" w:cs="Arial"/>
          <w:b/>
          <w:bCs/>
          <w:sz w:val="20"/>
        </w:rPr>
        <w:t>N</w:t>
      </w:r>
      <w:r>
        <w:rPr>
          <w:rFonts w:ascii="Arial" w:hAnsi="Arial" w:cs="Arial"/>
          <w:b/>
          <w:bCs/>
          <w:spacing w:val="-1"/>
          <w:sz w:val="20"/>
        </w:rPr>
        <w:t>S</w:t>
      </w:r>
      <w:r>
        <w:rPr>
          <w:rFonts w:ascii="Arial" w:hAnsi="Arial" w:cs="Arial"/>
          <w:b/>
          <w:bCs/>
          <w:sz w:val="20"/>
        </w:rPr>
        <w:t>I</w:t>
      </w:r>
      <w:r>
        <w:rPr>
          <w:rFonts w:ascii="Arial" w:hAnsi="Arial" w:cs="Arial"/>
          <w:b/>
          <w:bCs/>
          <w:spacing w:val="3"/>
          <w:sz w:val="20"/>
        </w:rPr>
        <w:t>T</w:t>
      </w:r>
      <w:r>
        <w:rPr>
          <w:rFonts w:ascii="Arial" w:hAnsi="Arial" w:cs="Arial"/>
          <w:b/>
          <w:bCs/>
          <w:spacing w:val="1"/>
          <w:sz w:val="20"/>
        </w:rPr>
        <w:t>O</w:t>
      </w:r>
      <w:r>
        <w:rPr>
          <w:rFonts w:ascii="Arial" w:hAnsi="Arial" w:cs="Arial"/>
          <w:b/>
          <w:bCs/>
          <w:sz w:val="20"/>
        </w:rPr>
        <w:t>RI</w:t>
      </w:r>
      <w:r>
        <w:rPr>
          <w:rFonts w:ascii="Arial" w:hAnsi="Arial" w:cs="Arial"/>
          <w:b/>
          <w:bCs/>
          <w:spacing w:val="1"/>
          <w:sz w:val="20"/>
        </w:rPr>
        <w:t>O</w:t>
      </w:r>
      <w:r>
        <w:rPr>
          <w:rFonts w:ascii="Arial" w:hAnsi="Arial" w:cs="Arial"/>
          <w:b/>
          <w:bCs/>
          <w:sz w:val="20"/>
        </w:rPr>
        <w:t>S</w:t>
      </w:r>
      <w:r>
        <w:rPr>
          <w:rFonts w:ascii="Arial" w:hAnsi="Arial" w:cs="Arial"/>
          <w:b/>
          <w:bCs/>
          <w:spacing w:val="17"/>
          <w:sz w:val="20"/>
        </w:rPr>
        <w:t xml:space="preserve"> </w:t>
      </w:r>
      <w:r>
        <w:rPr>
          <w:rFonts w:ascii="Arial" w:hAnsi="Arial" w:cs="Arial"/>
          <w:b/>
          <w:bCs/>
          <w:sz w:val="20"/>
        </w:rPr>
        <w:t>D</w:t>
      </w:r>
      <w:r>
        <w:rPr>
          <w:rFonts w:ascii="Arial" w:hAnsi="Arial" w:cs="Arial"/>
          <w:b/>
          <w:bCs/>
          <w:spacing w:val="-1"/>
          <w:sz w:val="20"/>
        </w:rPr>
        <w:t>E</w:t>
      </w:r>
      <w:r>
        <w:rPr>
          <w:rFonts w:ascii="Arial" w:hAnsi="Arial" w:cs="Arial"/>
          <w:b/>
          <w:bCs/>
          <w:sz w:val="20"/>
        </w:rPr>
        <w:t>L</w:t>
      </w:r>
      <w:r>
        <w:rPr>
          <w:rFonts w:ascii="Arial" w:hAnsi="Arial" w:cs="Arial"/>
          <w:b/>
          <w:bCs/>
          <w:spacing w:val="32"/>
          <w:sz w:val="20"/>
        </w:rPr>
        <w:t xml:space="preserve"> </w:t>
      </w:r>
      <w:r>
        <w:rPr>
          <w:rFonts w:ascii="Arial" w:hAnsi="Arial" w:cs="Arial"/>
          <w:b/>
          <w:bCs/>
          <w:sz w:val="20"/>
        </w:rPr>
        <w:t>D</w:t>
      </w:r>
      <w:r>
        <w:rPr>
          <w:rFonts w:ascii="Arial" w:hAnsi="Arial" w:cs="Arial"/>
          <w:b/>
          <w:bCs/>
          <w:spacing w:val="-1"/>
          <w:sz w:val="20"/>
        </w:rPr>
        <w:t>E</w:t>
      </w:r>
      <w:r>
        <w:rPr>
          <w:rFonts w:ascii="Arial" w:hAnsi="Arial" w:cs="Arial"/>
          <w:b/>
          <w:bCs/>
          <w:spacing w:val="2"/>
          <w:sz w:val="20"/>
        </w:rPr>
        <w:t>C</w:t>
      </w:r>
      <w:r>
        <w:rPr>
          <w:rFonts w:ascii="Arial" w:hAnsi="Arial" w:cs="Arial"/>
          <w:b/>
          <w:bCs/>
          <w:sz w:val="20"/>
        </w:rPr>
        <w:t>R</w:t>
      </w:r>
      <w:r>
        <w:rPr>
          <w:rFonts w:ascii="Arial" w:hAnsi="Arial" w:cs="Arial"/>
          <w:b/>
          <w:bCs/>
          <w:spacing w:val="-1"/>
          <w:sz w:val="20"/>
        </w:rPr>
        <w:t>E</w:t>
      </w:r>
      <w:r>
        <w:rPr>
          <w:rFonts w:ascii="Arial" w:hAnsi="Arial" w:cs="Arial"/>
          <w:b/>
          <w:bCs/>
          <w:spacing w:val="3"/>
          <w:sz w:val="20"/>
        </w:rPr>
        <w:t>T</w:t>
      </w:r>
      <w:r>
        <w:rPr>
          <w:rFonts w:ascii="Arial" w:hAnsi="Arial" w:cs="Arial"/>
          <w:b/>
          <w:bCs/>
          <w:sz w:val="20"/>
        </w:rPr>
        <w:t>O</w:t>
      </w:r>
      <w:r>
        <w:rPr>
          <w:rFonts w:ascii="Arial" w:hAnsi="Arial" w:cs="Arial"/>
          <w:b/>
          <w:bCs/>
          <w:spacing w:val="24"/>
          <w:sz w:val="20"/>
        </w:rPr>
        <w:t xml:space="preserve"> </w:t>
      </w:r>
      <w:r>
        <w:rPr>
          <w:rFonts w:ascii="Arial" w:hAnsi="Arial" w:cs="Arial"/>
          <w:b/>
          <w:bCs/>
          <w:sz w:val="20"/>
        </w:rPr>
        <w:t>N</w:t>
      </w:r>
      <w:r>
        <w:rPr>
          <w:rFonts w:ascii="Arial" w:hAnsi="Arial" w:cs="Arial"/>
          <w:b/>
          <w:bCs/>
          <w:spacing w:val="1"/>
          <w:sz w:val="20"/>
        </w:rPr>
        <w:t>o</w:t>
      </w:r>
      <w:r>
        <w:rPr>
          <w:rFonts w:ascii="Arial" w:hAnsi="Arial" w:cs="Arial"/>
          <w:b/>
          <w:bCs/>
          <w:sz w:val="20"/>
        </w:rPr>
        <w:t>.</w:t>
      </w:r>
      <w:r>
        <w:rPr>
          <w:rFonts w:ascii="Arial" w:hAnsi="Arial" w:cs="Arial"/>
          <w:b/>
          <w:bCs/>
          <w:spacing w:val="29"/>
          <w:sz w:val="20"/>
        </w:rPr>
        <w:t xml:space="preserve"> </w:t>
      </w:r>
      <w:r>
        <w:rPr>
          <w:rFonts w:ascii="Arial" w:hAnsi="Arial" w:cs="Arial"/>
          <w:b/>
          <w:bCs/>
          <w:sz w:val="20"/>
        </w:rPr>
        <w:t>65-423,</w:t>
      </w:r>
      <w:r>
        <w:rPr>
          <w:rFonts w:ascii="Arial" w:hAnsi="Arial" w:cs="Arial"/>
          <w:b/>
          <w:bCs/>
          <w:spacing w:val="24"/>
          <w:sz w:val="20"/>
        </w:rPr>
        <w:t xml:space="preserve"> </w:t>
      </w:r>
      <w:r>
        <w:rPr>
          <w:rFonts w:ascii="Arial" w:hAnsi="Arial" w:cs="Arial"/>
          <w:b/>
          <w:bCs/>
          <w:spacing w:val="2"/>
          <w:sz w:val="20"/>
        </w:rPr>
        <w:t>D</w:t>
      </w:r>
      <w:r>
        <w:rPr>
          <w:rFonts w:ascii="Arial" w:hAnsi="Arial" w:cs="Arial"/>
          <w:b/>
          <w:bCs/>
          <w:spacing w:val="-1"/>
          <w:sz w:val="20"/>
        </w:rPr>
        <w:t>E</w:t>
      </w:r>
      <w:r>
        <w:rPr>
          <w:rFonts w:ascii="Arial" w:hAnsi="Arial" w:cs="Arial"/>
          <w:b/>
          <w:bCs/>
          <w:sz w:val="20"/>
        </w:rPr>
        <w:t>L</w:t>
      </w:r>
      <w:r>
        <w:rPr>
          <w:rFonts w:ascii="Arial" w:hAnsi="Arial" w:cs="Arial"/>
          <w:b/>
          <w:bCs/>
          <w:spacing w:val="31"/>
          <w:sz w:val="20"/>
        </w:rPr>
        <w:t xml:space="preserve"> </w:t>
      </w:r>
      <w:r>
        <w:rPr>
          <w:rFonts w:ascii="Arial" w:hAnsi="Arial" w:cs="Arial"/>
          <w:b/>
          <w:bCs/>
          <w:spacing w:val="2"/>
          <w:sz w:val="20"/>
        </w:rPr>
        <w:t>8 D</w:t>
      </w:r>
      <w:r>
        <w:rPr>
          <w:rFonts w:ascii="Arial" w:hAnsi="Arial" w:cs="Arial"/>
          <w:b/>
          <w:bCs/>
          <w:sz w:val="20"/>
        </w:rPr>
        <w:t>E</w:t>
      </w:r>
      <w:r>
        <w:rPr>
          <w:rFonts w:ascii="Arial" w:hAnsi="Arial" w:cs="Arial"/>
          <w:b/>
          <w:bCs/>
          <w:spacing w:val="30"/>
          <w:sz w:val="20"/>
        </w:rPr>
        <w:t xml:space="preserve"> NOVIEMBRE</w:t>
      </w:r>
      <w:r>
        <w:rPr>
          <w:rFonts w:ascii="Arial" w:hAnsi="Arial" w:cs="Arial"/>
          <w:b/>
          <w:bCs/>
          <w:spacing w:val="21"/>
          <w:sz w:val="20"/>
        </w:rPr>
        <w:t xml:space="preserve"> </w:t>
      </w:r>
      <w:r>
        <w:rPr>
          <w:rFonts w:ascii="Arial" w:hAnsi="Arial" w:cs="Arial"/>
          <w:b/>
          <w:bCs/>
          <w:w w:val="99"/>
          <w:sz w:val="20"/>
        </w:rPr>
        <w:t>DE</w:t>
      </w:r>
      <w:r>
        <w:rPr>
          <w:rFonts w:ascii="Arial" w:hAnsi="Arial" w:cs="Arial"/>
          <w:sz w:val="20"/>
        </w:rPr>
        <w:t xml:space="preserve"> </w:t>
      </w:r>
      <w:r>
        <w:rPr>
          <w:rFonts w:ascii="Arial" w:hAnsi="Arial" w:cs="Arial"/>
          <w:b/>
          <w:bCs/>
          <w:sz w:val="20"/>
        </w:rPr>
        <w:t>2</w:t>
      </w:r>
      <w:r>
        <w:rPr>
          <w:rFonts w:ascii="Arial" w:hAnsi="Arial" w:cs="Arial"/>
          <w:b/>
          <w:bCs/>
          <w:spacing w:val="-1"/>
          <w:sz w:val="20"/>
        </w:rPr>
        <w:t>0</w:t>
      </w:r>
      <w:r>
        <w:rPr>
          <w:rFonts w:ascii="Arial" w:hAnsi="Arial" w:cs="Arial"/>
          <w:b/>
          <w:bCs/>
          <w:sz w:val="20"/>
        </w:rPr>
        <w:t>22</w:t>
      </w:r>
      <w:r>
        <w:rPr>
          <w:rFonts w:ascii="Arial" w:hAnsi="Arial" w:cs="Arial"/>
          <w:b/>
          <w:bCs/>
          <w:spacing w:val="21"/>
          <w:sz w:val="20"/>
        </w:rPr>
        <w:t xml:space="preserve"> </w:t>
      </w:r>
      <w:r>
        <w:rPr>
          <w:rFonts w:ascii="Arial" w:hAnsi="Arial" w:cs="Arial"/>
          <w:b/>
          <w:bCs/>
          <w:sz w:val="20"/>
        </w:rPr>
        <w:t>Y</w:t>
      </w:r>
      <w:r>
        <w:rPr>
          <w:rFonts w:ascii="Arial" w:hAnsi="Arial" w:cs="Arial"/>
          <w:b/>
          <w:bCs/>
          <w:spacing w:val="28"/>
          <w:sz w:val="20"/>
        </w:rPr>
        <w:t xml:space="preserve"> </w:t>
      </w:r>
      <w:r>
        <w:rPr>
          <w:rFonts w:ascii="Arial" w:hAnsi="Arial" w:cs="Arial"/>
          <w:b/>
          <w:bCs/>
          <w:spacing w:val="-1"/>
          <w:sz w:val="20"/>
        </w:rPr>
        <w:t>P</w:t>
      </w:r>
      <w:r>
        <w:rPr>
          <w:rFonts w:ascii="Arial" w:hAnsi="Arial" w:cs="Arial"/>
          <w:b/>
          <w:bCs/>
          <w:sz w:val="20"/>
        </w:rPr>
        <w:t>UB</w:t>
      </w:r>
      <w:r>
        <w:rPr>
          <w:rFonts w:ascii="Arial" w:hAnsi="Arial" w:cs="Arial"/>
          <w:b/>
          <w:bCs/>
          <w:spacing w:val="1"/>
          <w:sz w:val="20"/>
        </w:rPr>
        <w:t>L</w:t>
      </w:r>
      <w:r>
        <w:rPr>
          <w:rFonts w:ascii="Arial" w:hAnsi="Arial" w:cs="Arial"/>
          <w:b/>
          <w:bCs/>
          <w:sz w:val="20"/>
        </w:rPr>
        <w:t>I</w:t>
      </w:r>
      <w:r>
        <w:rPr>
          <w:rFonts w:ascii="Arial" w:hAnsi="Arial" w:cs="Arial"/>
          <w:b/>
          <w:bCs/>
          <w:spacing w:val="5"/>
          <w:sz w:val="20"/>
        </w:rPr>
        <w:t>C</w:t>
      </w:r>
      <w:r>
        <w:rPr>
          <w:rFonts w:ascii="Arial" w:hAnsi="Arial" w:cs="Arial"/>
          <w:b/>
          <w:bCs/>
          <w:spacing w:val="-5"/>
          <w:sz w:val="20"/>
        </w:rPr>
        <w:t>A</w:t>
      </w:r>
      <w:r>
        <w:rPr>
          <w:rFonts w:ascii="Arial" w:hAnsi="Arial" w:cs="Arial"/>
          <w:b/>
          <w:bCs/>
          <w:sz w:val="20"/>
        </w:rPr>
        <w:t>DO</w:t>
      </w:r>
      <w:r>
        <w:rPr>
          <w:rFonts w:ascii="Arial" w:hAnsi="Arial" w:cs="Arial"/>
          <w:b/>
          <w:bCs/>
          <w:spacing w:val="18"/>
          <w:sz w:val="20"/>
        </w:rPr>
        <w:t xml:space="preserve"> </w:t>
      </w:r>
      <w:r>
        <w:rPr>
          <w:rFonts w:ascii="Arial" w:hAnsi="Arial" w:cs="Arial"/>
          <w:b/>
          <w:bCs/>
          <w:spacing w:val="-1"/>
          <w:sz w:val="20"/>
        </w:rPr>
        <w:t>E</w:t>
      </w:r>
      <w:r>
        <w:rPr>
          <w:rFonts w:ascii="Arial" w:hAnsi="Arial" w:cs="Arial"/>
          <w:b/>
          <w:bCs/>
          <w:sz w:val="20"/>
        </w:rPr>
        <w:t>N</w:t>
      </w:r>
      <w:r>
        <w:rPr>
          <w:rFonts w:ascii="Arial" w:hAnsi="Arial" w:cs="Arial"/>
          <w:b/>
          <w:bCs/>
          <w:spacing w:val="26"/>
          <w:sz w:val="20"/>
        </w:rPr>
        <w:t xml:space="preserve"> </w:t>
      </w:r>
      <w:r>
        <w:rPr>
          <w:rFonts w:ascii="Arial" w:hAnsi="Arial" w:cs="Arial"/>
          <w:b/>
          <w:bCs/>
          <w:spacing w:val="-1"/>
          <w:sz w:val="20"/>
        </w:rPr>
        <w:t>E</w:t>
      </w:r>
      <w:r>
        <w:rPr>
          <w:rFonts w:ascii="Arial" w:hAnsi="Arial" w:cs="Arial"/>
          <w:b/>
          <w:bCs/>
          <w:sz w:val="20"/>
        </w:rPr>
        <w:t>L</w:t>
      </w:r>
      <w:r>
        <w:rPr>
          <w:rFonts w:ascii="Arial" w:hAnsi="Arial" w:cs="Arial"/>
          <w:b/>
          <w:bCs/>
          <w:spacing w:val="23"/>
          <w:sz w:val="20"/>
        </w:rPr>
        <w:t xml:space="preserve"> </w:t>
      </w:r>
      <w:r>
        <w:rPr>
          <w:rFonts w:ascii="Arial" w:hAnsi="Arial" w:cs="Arial"/>
          <w:b/>
          <w:bCs/>
          <w:spacing w:val="1"/>
          <w:sz w:val="20"/>
        </w:rPr>
        <w:t>P</w:t>
      </w:r>
      <w:r>
        <w:rPr>
          <w:rFonts w:ascii="Arial" w:hAnsi="Arial" w:cs="Arial"/>
          <w:b/>
          <w:bCs/>
          <w:spacing w:val="-1"/>
          <w:sz w:val="20"/>
        </w:rPr>
        <w:t>E</w:t>
      </w:r>
      <w:r>
        <w:rPr>
          <w:rFonts w:ascii="Arial" w:hAnsi="Arial" w:cs="Arial"/>
          <w:b/>
          <w:bCs/>
          <w:sz w:val="20"/>
        </w:rPr>
        <w:t>RI</w:t>
      </w:r>
      <w:r>
        <w:rPr>
          <w:rFonts w:ascii="Arial" w:hAnsi="Arial" w:cs="Arial"/>
          <w:b/>
          <w:bCs/>
          <w:spacing w:val="1"/>
          <w:sz w:val="20"/>
        </w:rPr>
        <w:t>Ó</w:t>
      </w:r>
      <w:r>
        <w:rPr>
          <w:rFonts w:ascii="Arial" w:hAnsi="Arial" w:cs="Arial"/>
          <w:b/>
          <w:bCs/>
          <w:sz w:val="20"/>
        </w:rPr>
        <w:t>DICO</w:t>
      </w:r>
      <w:r>
        <w:rPr>
          <w:rFonts w:ascii="Arial" w:hAnsi="Arial" w:cs="Arial"/>
          <w:b/>
          <w:bCs/>
          <w:spacing w:val="16"/>
          <w:sz w:val="20"/>
        </w:rPr>
        <w:t xml:space="preserve"> </w:t>
      </w:r>
      <w:r>
        <w:rPr>
          <w:rFonts w:ascii="Arial" w:hAnsi="Arial" w:cs="Arial"/>
          <w:b/>
          <w:bCs/>
          <w:spacing w:val="1"/>
          <w:sz w:val="20"/>
        </w:rPr>
        <w:t>O</w:t>
      </w:r>
      <w:r>
        <w:rPr>
          <w:rFonts w:ascii="Arial" w:hAnsi="Arial" w:cs="Arial"/>
          <w:b/>
          <w:bCs/>
          <w:sz w:val="20"/>
        </w:rPr>
        <w:t>FIC</w:t>
      </w:r>
      <w:r>
        <w:rPr>
          <w:rFonts w:ascii="Arial" w:hAnsi="Arial" w:cs="Arial"/>
          <w:b/>
          <w:bCs/>
          <w:spacing w:val="4"/>
          <w:sz w:val="20"/>
        </w:rPr>
        <w:t>I</w:t>
      </w:r>
      <w:r>
        <w:rPr>
          <w:rFonts w:ascii="Arial" w:hAnsi="Arial" w:cs="Arial"/>
          <w:b/>
          <w:bCs/>
          <w:spacing w:val="-5"/>
          <w:sz w:val="20"/>
        </w:rPr>
        <w:t>A</w:t>
      </w:r>
      <w:r>
        <w:rPr>
          <w:rFonts w:ascii="Arial" w:hAnsi="Arial" w:cs="Arial"/>
          <w:b/>
          <w:bCs/>
          <w:sz w:val="20"/>
        </w:rPr>
        <w:t>L</w:t>
      </w:r>
      <w:r>
        <w:rPr>
          <w:rFonts w:ascii="Arial" w:hAnsi="Arial" w:cs="Arial"/>
          <w:b/>
          <w:bCs/>
          <w:spacing w:val="25"/>
          <w:sz w:val="20"/>
        </w:rPr>
        <w:t xml:space="preserve"> </w:t>
      </w:r>
      <w:r>
        <w:rPr>
          <w:rFonts w:ascii="Arial" w:hAnsi="Arial" w:cs="Arial"/>
          <w:b/>
          <w:bCs/>
          <w:spacing w:val="2"/>
          <w:sz w:val="20"/>
        </w:rPr>
        <w:t>N</w:t>
      </w:r>
      <w:r>
        <w:rPr>
          <w:rFonts w:ascii="Arial" w:hAnsi="Arial" w:cs="Arial"/>
          <w:b/>
          <w:bCs/>
          <w:sz w:val="20"/>
        </w:rPr>
        <w:t>o.</w:t>
      </w:r>
      <w:r>
        <w:rPr>
          <w:rFonts w:ascii="Arial" w:hAnsi="Arial" w:cs="Arial"/>
          <w:b/>
          <w:bCs/>
          <w:spacing w:val="23"/>
          <w:sz w:val="20"/>
        </w:rPr>
        <w:t xml:space="preserve"> </w:t>
      </w:r>
      <w:r>
        <w:rPr>
          <w:rFonts w:ascii="Arial" w:hAnsi="Arial" w:cs="Arial"/>
          <w:b/>
          <w:bCs/>
          <w:sz w:val="20"/>
        </w:rPr>
        <w:t>134,</w:t>
      </w:r>
      <w:r>
        <w:rPr>
          <w:rFonts w:ascii="Arial" w:hAnsi="Arial" w:cs="Arial"/>
          <w:b/>
          <w:bCs/>
          <w:spacing w:val="22"/>
          <w:sz w:val="20"/>
        </w:rPr>
        <w:t xml:space="preserve"> </w:t>
      </w:r>
      <w:r>
        <w:rPr>
          <w:rFonts w:ascii="Arial" w:hAnsi="Arial" w:cs="Arial"/>
          <w:b/>
          <w:bCs/>
          <w:spacing w:val="2"/>
          <w:sz w:val="20"/>
        </w:rPr>
        <w:t>D</w:t>
      </w:r>
      <w:r>
        <w:rPr>
          <w:rFonts w:ascii="Arial" w:hAnsi="Arial" w:cs="Arial"/>
          <w:b/>
          <w:bCs/>
          <w:spacing w:val="-1"/>
          <w:sz w:val="20"/>
        </w:rPr>
        <w:t>E</w:t>
      </w:r>
      <w:r>
        <w:rPr>
          <w:rFonts w:ascii="Arial" w:hAnsi="Arial" w:cs="Arial"/>
          <w:b/>
          <w:bCs/>
          <w:sz w:val="20"/>
        </w:rPr>
        <w:t>L</w:t>
      </w:r>
      <w:r>
        <w:rPr>
          <w:rFonts w:ascii="Arial" w:hAnsi="Arial" w:cs="Arial"/>
          <w:b/>
          <w:bCs/>
          <w:spacing w:val="23"/>
          <w:sz w:val="20"/>
        </w:rPr>
        <w:t xml:space="preserve"> </w:t>
      </w:r>
      <w:r>
        <w:rPr>
          <w:rFonts w:ascii="Arial" w:hAnsi="Arial" w:cs="Arial"/>
          <w:b/>
          <w:bCs/>
          <w:spacing w:val="2"/>
          <w:sz w:val="20"/>
        </w:rPr>
        <w:t>9 DE NOVIEMBRE DE 2022.</w:t>
      </w:r>
    </w:p>
    <w:p w14:paraId="29DC4854" w14:textId="77777777" w:rsidR="00173F44" w:rsidRDefault="00173F44" w:rsidP="00173F44">
      <w:pPr>
        <w:widowControl w:val="0"/>
        <w:autoSpaceDE w:val="0"/>
        <w:autoSpaceDN w:val="0"/>
        <w:adjustRightInd w:val="0"/>
        <w:spacing w:before="11" w:line="220" w:lineRule="exact"/>
        <w:rPr>
          <w:rFonts w:ascii="Arial" w:hAnsi="Arial" w:cs="Arial"/>
        </w:rPr>
      </w:pPr>
    </w:p>
    <w:p w14:paraId="02CF83AE" w14:textId="77777777" w:rsidR="00173F44" w:rsidRDefault="00173F44" w:rsidP="00173F44">
      <w:pPr>
        <w:autoSpaceDE w:val="0"/>
        <w:autoSpaceDN w:val="0"/>
        <w:adjustRightInd w:val="0"/>
        <w:ind w:left="567" w:right="81"/>
        <w:jc w:val="both"/>
        <w:rPr>
          <w:rFonts w:ascii="Arial" w:hAnsi="Arial" w:cs="Arial"/>
          <w:spacing w:val="-4"/>
          <w:sz w:val="20"/>
        </w:rPr>
      </w:pPr>
      <w:r w:rsidRPr="005E3820">
        <w:rPr>
          <w:rFonts w:ascii="Arial" w:hAnsi="Arial" w:cs="Arial"/>
          <w:b/>
          <w:bCs/>
          <w:spacing w:val="-6"/>
          <w:sz w:val="20"/>
        </w:rPr>
        <w:t>A</w:t>
      </w:r>
      <w:r w:rsidRPr="005E3820">
        <w:rPr>
          <w:rFonts w:ascii="Arial" w:hAnsi="Arial" w:cs="Arial"/>
          <w:b/>
          <w:bCs/>
          <w:spacing w:val="-4"/>
          <w:sz w:val="20"/>
        </w:rPr>
        <w:t>R</w:t>
      </w:r>
      <w:r w:rsidRPr="005E3820">
        <w:rPr>
          <w:rFonts w:ascii="Arial" w:hAnsi="Arial" w:cs="Arial"/>
          <w:b/>
          <w:bCs/>
          <w:spacing w:val="-3"/>
          <w:sz w:val="20"/>
        </w:rPr>
        <w:t>TÍCUL</w:t>
      </w:r>
      <w:r w:rsidRPr="005E3820">
        <w:rPr>
          <w:rFonts w:ascii="Arial" w:hAnsi="Arial" w:cs="Arial"/>
          <w:b/>
          <w:bCs/>
          <w:sz w:val="20"/>
        </w:rPr>
        <w:t>O</w:t>
      </w:r>
      <w:r w:rsidRPr="005E3820">
        <w:rPr>
          <w:rFonts w:ascii="Arial" w:hAnsi="Arial" w:cs="Arial"/>
          <w:b/>
          <w:bCs/>
          <w:spacing w:val="-1"/>
          <w:sz w:val="20"/>
        </w:rPr>
        <w:t xml:space="preserve"> </w:t>
      </w:r>
      <w:r w:rsidRPr="005E3820">
        <w:rPr>
          <w:rFonts w:ascii="Arial" w:hAnsi="Arial" w:cs="Arial"/>
          <w:b/>
          <w:bCs/>
          <w:spacing w:val="-3"/>
          <w:sz w:val="20"/>
        </w:rPr>
        <w:t>P</w:t>
      </w:r>
      <w:r w:rsidRPr="005E3820">
        <w:rPr>
          <w:rFonts w:ascii="Arial" w:hAnsi="Arial" w:cs="Arial"/>
          <w:b/>
          <w:bCs/>
          <w:spacing w:val="-5"/>
          <w:sz w:val="20"/>
        </w:rPr>
        <w:t>R</w:t>
      </w:r>
      <w:r w:rsidRPr="005E3820">
        <w:rPr>
          <w:rFonts w:ascii="Arial" w:hAnsi="Arial" w:cs="Arial"/>
          <w:b/>
          <w:bCs/>
          <w:spacing w:val="-3"/>
          <w:sz w:val="20"/>
        </w:rPr>
        <w:t>IME</w:t>
      </w:r>
      <w:r w:rsidRPr="005E3820">
        <w:rPr>
          <w:rFonts w:ascii="Arial" w:hAnsi="Arial" w:cs="Arial"/>
          <w:b/>
          <w:bCs/>
          <w:spacing w:val="-5"/>
          <w:sz w:val="20"/>
        </w:rPr>
        <w:t>R</w:t>
      </w:r>
      <w:r w:rsidRPr="005E3820">
        <w:rPr>
          <w:rFonts w:ascii="Arial" w:hAnsi="Arial" w:cs="Arial"/>
          <w:b/>
          <w:bCs/>
          <w:spacing w:val="-4"/>
          <w:sz w:val="20"/>
        </w:rPr>
        <w:t>O</w:t>
      </w:r>
      <w:r w:rsidRPr="005E3820">
        <w:rPr>
          <w:rFonts w:ascii="Arial" w:hAnsi="Arial" w:cs="Arial"/>
          <w:b/>
          <w:bCs/>
          <w:sz w:val="20"/>
        </w:rPr>
        <w:t>.</w:t>
      </w:r>
      <w:r w:rsidRPr="005E3820">
        <w:rPr>
          <w:rFonts w:ascii="Arial" w:hAnsi="Arial" w:cs="Arial"/>
          <w:b/>
          <w:bCs/>
          <w:spacing w:val="-1"/>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1"/>
          <w:sz w:val="20"/>
        </w:rPr>
        <w:t xml:space="preserve"> </w:t>
      </w:r>
      <w:r w:rsidRPr="005E3820">
        <w:rPr>
          <w:rFonts w:ascii="Arial" w:hAnsi="Arial" w:cs="Arial"/>
          <w:spacing w:val="-4"/>
          <w:sz w:val="20"/>
        </w:rPr>
        <w:t>present</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Decret</w:t>
      </w:r>
      <w:r w:rsidRPr="005E3820">
        <w:rPr>
          <w:rFonts w:ascii="Arial" w:hAnsi="Arial" w:cs="Arial"/>
          <w:sz w:val="20"/>
        </w:rPr>
        <w:t>o</w:t>
      </w:r>
      <w:r w:rsidRPr="005E3820">
        <w:rPr>
          <w:rFonts w:ascii="Arial" w:hAnsi="Arial" w:cs="Arial"/>
          <w:spacing w:val="-1"/>
          <w:sz w:val="20"/>
        </w:rPr>
        <w:t xml:space="preserve"> </w:t>
      </w:r>
      <w:r w:rsidRPr="005E3820">
        <w:rPr>
          <w:rFonts w:ascii="Arial" w:hAnsi="Arial" w:cs="Arial"/>
          <w:spacing w:val="-5"/>
          <w:sz w:val="20"/>
        </w:rPr>
        <w:t>e</w:t>
      </w:r>
      <w:r w:rsidRPr="005E3820">
        <w:rPr>
          <w:rFonts w:ascii="Arial" w:hAnsi="Arial" w:cs="Arial"/>
          <w:spacing w:val="-4"/>
          <w:sz w:val="20"/>
        </w:rPr>
        <w:t>ntrar</w:t>
      </w:r>
      <w:r w:rsidRPr="005E3820">
        <w:rPr>
          <w:rFonts w:ascii="Arial" w:hAnsi="Arial" w:cs="Arial"/>
          <w:sz w:val="20"/>
        </w:rPr>
        <w:t>á</w:t>
      </w:r>
      <w:r w:rsidRPr="005E3820">
        <w:rPr>
          <w:rFonts w:ascii="Arial" w:hAnsi="Arial" w:cs="Arial"/>
          <w:spacing w:val="-1"/>
          <w:sz w:val="20"/>
        </w:rPr>
        <w:t xml:space="preserve"> </w:t>
      </w:r>
      <w:r w:rsidRPr="005E3820">
        <w:rPr>
          <w:rFonts w:ascii="Arial" w:hAnsi="Arial" w:cs="Arial"/>
          <w:spacing w:val="-4"/>
          <w:sz w:val="20"/>
        </w:rPr>
        <w:t>e</w:t>
      </w:r>
      <w:r w:rsidRPr="005E3820">
        <w:rPr>
          <w:rFonts w:ascii="Arial" w:hAnsi="Arial" w:cs="Arial"/>
          <w:sz w:val="20"/>
        </w:rPr>
        <w:t xml:space="preserve">n </w:t>
      </w:r>
      <w:r w:rsidRPr="005E3820">
        <w:rPr>
          <w:rFonts w:ascii="Arial" w:hAnsi="Arial" w:cs="Arial"/>
          <w:spacing w:val="-4"/>
          <w:sz w:val="20"/>
        </w:rPr>
        <w:t>vigo</w:t>
      </w:r>
      <w:r w:rsidRPr="005E3820">
        <w:rPr>
          <w:rFonts w:ascii="Arial" w:hAnsi="Arial" w:cs="Arial"/>
          <w:sz w:val="20"/>
        </w:rPr>
        <w:t>r</w:t>
      </w:r>
      <w:r w:rsidRPr="005E3820">
        <w:rPr>
          <w:rFonts w:ascii="Arial" w:hAnsi="Arial" w:cs="Arial"/>
          <w:spacing w:val="-1"/>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1"/>
          <w:sz w:val="20"/>
        </w:rPr>
        <w:t xml:space="preserve"> </w:t>
      </w:r>
      <w:r w:rsidRPr="005E3820">
        <w:rPr>
          <w:rFonts w:ascii="Arial" w:hAnsi="Arial" w:cs="Arial"/>
          <w:spacing w:val="-4"/>
          <w:sz w:val="20"/>
        </w:rPr>
        <w:t>dí</w:t>
      </w:r>
      <w:r w:rsidRPr="005E3820">
        <w:rPr>
          <w:rFonts w:ascii="Arial" w:hAnsi="Arial" w:cs="Arial"/>
          <w:sz w:val="20"/>
        </w:rPr>
        <w:t>a</w:t>
      </w:r>
      <w:r w:rsidRPr="005E3820">
        <w:rPr>
          <w:rFonts w:ascii="Arial" w:hAnsi="Arial" w:cs="Arial"/>
          <w:spacing w:val="-1"/>
          <w:sz w:val="20"/>
        </w:rPr>
        <w:t xml:space="preserve"> </w:t>
      </w:r>
      <w:r w:rsidRPr="005E3820">
        <w:rPr>
          <w:rFonts w:ascii="Arial" w:hAnsi="Arial" w:cs="Arial"/>
          <w:spacing w:val="-4"/>
          <w:sz w:val="20"/>
        </w:rPr>
        <w:t>siguient</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a</w:t>
      </w:r>
      <w:r w:rsidRPr="005E3820">
        <w:rPr>
          <w:rFonts w:ascii="Arial" w:hAnsi="Arial" w:cs="Arial"/>
          <w:sz w:val="20"/>
        </w:rPr>
        <w:t>l</w:t>
      </w:r>
      <w:r w:rsidRPr="005E3820">
        <w:rPr>
          <w:rFonts w:ascii="Arial" w:hAnsi="Arial" w:cs="Arial"/>
          <w:spacing w:val="-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s</w:t>
      </w:r>
      <w:r w:rsidRPr="005E3820">
        <w:rPr>
          <w:rFonts w:ascii="Arial" w:hAnsi="Arial" w:cs="Arial"/>
          <w:sz w:val="20"/>
        </w:rPr>
        <w:t>u</w:t>
      </w:r>
      <w:r w:rsidRPr="005E3820">
        <w:rPr>
          <w:rFonts w:ascii="Arial" w:hAnsi="Arial" w:cs="Arial"/>
          <w:spacing w:val="-1"/>
          <w:sz w:val="20"/>
        </w:rPr>
        <w:t xml:space="preserve"> </w:t>
      </w:r>
      <w:r w:rsidRPr="005E3820">
        <w:rPr>
          <w:rFonts w:ascii="Arial" w:hAnsi="Arial" w:cs="Arial"/>
          <w:spacing w:val="-3"/>
          <w:sz w:val="20"/>
        </w:rPr>
        <w:t>p</w:t>
      </w:r>
      <w:r w:rsidRPr="005E3820">
        <w:rPr>
          <w:rFonts w:ascii="Arial" w:hAnsi="Arial" w:cs="Arial"/>
          <w:spacing w:val="-4"/>
          <w:sz w:val="20"/>
        </w:rPr>
        <w:t>ublicació</w:t>
      </w:r>
      <w:r w:rsidRPr="005E3820">
        <w:rPr>
          <w:rFonts w:ascii="Arial" w:hAnsi="Arial" w:cs="Arial"/>
          <w:sz w:val="20"/>
        </w:rPr>
        <w:t>n</w:t>
      </w:r>
      <w:r w:rsidRPr="005E3820">
        <w:rPr>
          <w:rFonts w:ascii="Arial" w:hAnsi="Arial" w:cs="Arial"/>
          <w:spacing w:val="-1"/>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1"/>
          <w:sz w:val="20"/>
        </w:rPr>
        <w:t xml:space="preserve"> </w:t>
      </w:r>
      <w:r w:rsidRPr="005E3820">
        <w:rPr>
          <w:rFonts w:ascii="Arial" w:hAnsi="Arial" w:cs="Arial"/>
          <w:spacing w:val="-4"/>
          <w:sz w:val="20"/>
        </w:rPr>
        <w:t>e</w:t>
      </w:r>
      <w:r w:rsidRPr="005E3820">
        <w:rPr>
          <w:rFonts w:ascii="Arial" w:hAnsi="Arial" w:cs="Arial"/>
          <w:sz w:val="20"/>
        </w:rPr>
        <w:t>l</w:t>
      </w:r>
      <w:r>
        <w:rPr>
          <w:rFonts w:ascii="Arial" w:hAnsi="Arial" w:cs="Arial"/>
          <w:spacing w:val="-1"/>
          <w:sz w:val="20"/>
        </w:rPr>
        <w:t xml:space="preserve"> </w:t>
      </w:r>
      <w:r w:rsidRPr="005E3820">
        <w:rPr>
          <w:rFonts w:ascii="Arial" w:hAnsi="Arial" w:cs="Arial"/>
          <w:spacing w:val="-4"/>
          <w:sz w:val="20"/>
        </w:rPr>
        <w:t>Peri</w:t>
      </w:r>
      <w:r w:rsidRPr="005E3820">
        <w:rPr>
          <w:rFonts w:ascii="Arial" w:hAnsi="Arial" w:cs="Arial"/>
          <w:spacing w:val="-3"/>
          <w:sz w:val="20"/>
        </w:rPr>
        <w:t>ó</w:t>
      </w:r>
      <w:r w:rsidRPr="005E3820">
        <w:rPr>
          <w:rFonts w:ascii="Arial" w:hAnsi="Arial" w:cs="Arial"/>
          <w:spacing w:val="-4"/>
          <w:sz w:val="20"/>
        </w:rPr>
        <w:t>dico</w:t>
      </w:r>
      <w:r>
        <w:rPr>
          <w:rFonts w:ascii="Arial" w:hAnsi="Arial" w:cs="Arial"/>
          <w:sz w:val="20"/>
        </w:rPr>
        <w:t xml:space="preserve"> </w:t>
      </w:r>
      <w:r w:rsidRPr="005E3820">
        <w:rPr>
          <w:rFonts w:ascii="Arial" w:hAnsi="Arial" w:cs="Arial"/>
          <w:spacing w:val="-4"/>
          <w:sz w:val="20"/>
        </w:rPr>
        <w:t>Of</w:t>
      </w:r>
      <w:r w:rsidRPr="005E3820">
        <w:rPr>
          <w:rFonts w:ascii="Arial" w:hAnsi="Arial" w:cs="Arial"/>
          <w:spacing w:val="-5"/>
          <w:sz w:val="20"/>
        </w:rPr>
        <w:t>i</w:t>
      </w:r>
      <w:r w:rsidRPr="005E3820">
        <w:rPr>
          <w:rFonts w:ascii="Arial" w:hAnsi="Arial" w:cs="Arial"/>
          <w:spacing w:val="-4"/>
          <w:sz w:val="20"/>
        </w:rPr>
        <w:t>cia</w:t>
      </w:r>
      <w:r w:rsidRPr="005E3820">
        <w:rPr>
          <w:rFonts w:ascii="Arial" w:hAnsi="Arial" w:cs="Arial"/>
          <w:sz w:val="20"/>
        </w:rPr>
        <w:t>l</w:t>
      </w:r>
      <w:r w:rsidRPr="005E3820">
        <w:rPr>
          <w:rFonts w:ascii="Arial" w:hAnsi="Arial" w:cs="Arial"/>
          <w:spacing w:val="-7"/>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8"/>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do.</w:t>
      </w:r>
    </w:p>
    <w:p w14:paraId="448A63FA" w14:textId="77777777" w:rsidR="00AD3BF4" w:rsidRPr="00173F44" w:rsidRDefault="00AD3BF4" w:rsidP="00173F44">
      <w:pPr>
        <w:autoSpaceDE w:val="0"/>
        <w:autoSpaceDN w:val="0"/>
        <w:adjustRightInd w:val="0"/>
        <w:ind w:left="567" w:right="81"/>
        <w:jc w:val="both"/>
        <w:rPr>
          <w:rFonts w:ascii="Arial" w:hAnsi="Arial" w:cs="Arial"/>
          <w:spacing w:val="-4"/>
          <w:sz w:val="20"/>
        </w:rPr>
      </w:pPr>
    </w:p>
    <w:p w14:paraId="6DFB506C" w14:textId="77777777" w:rsidR="00173F44" w:rsidRDefault="00173F44" w:rsidP="00173F44">
      <w:pPr>
        <w:autoSpaceDE w:val="0"/>
        <w:autoSpaceDN w:val="0"/>
        <w:adjustRightInd w:val="0"/>
        <w:ind w:left="567" w:right="81"/>
        <w:jc w:val="both"/>
        <w:rPr>
          <w:rFonts w:ascii="Arial" w:hAnsi="Arial" w:cs="Arial"/>
          <w:spacing w:val="-4"/>
          <w:sz w:val="20"/>
        </w:rPr>
      </w:pPr>
      <w:r w:rsidRPr="005E3820">
        <w:rPr>
          <w:rFonts w:ascii="Arial" w:hAnsi="Arial" w:cs="Arial"/>
          <w:b/>
          <w:bCs/>
          <w:spacing w:val="-6"/>
          <w:sz w:val="20"/>
        </w:rPr>
        <w:t>A</w:t>
      </w:r>
      <w:r w:rsidRPr="005E3820">
        <w:rPr>
          <w:rFonts w:ascii="Arial" w:hAnsi="Arial" w:cs="Arial"/>
          <w:b/>
          <w:bCs/>
          <w:spacing w:val="-4"/>
          <w:sz w:val="20"/>
        </w:rPr>
        <w:t>RTÍCUL</w:t>
      </w:r>
      <w:r w:rsidRPr="005E3820">
        <w:rPr>
          <w:rFonts w:ascii="Arial" w:hAnsi="Arial" w:cs="Arial"/>
          <w:b/>
          <w:bCs/>
          <w:sz w:val="20"/>
        </w:rPr>
        <w:t>O</w:t>
      </w:r>
      <w:r w:rsidRPr="005E3820">
        <w:rPr>
          <w:rFonts w:ascii="Arial" w:hAnsi="Arial" w:cs="Arial"/>
          <w:b/>
          <w:bCs/>
          <w:spacing w:val="7"/>
          <w:sz w:val="20"/>
        </w:rPr>
        <w:t xml:space="preserve"> </w:t>
      </w:r>
      <w:r w:rsidRPr="005E3820">
        <w:rPr>
          <w:rFonts w:ascii="Arial" w:hAnsi="Arial" w:cs="Arial"/>
          <w:b/>
          <w:bCs/>
          <w:spacing w:val="-4"/>
          <w:sz w:val="20"/>
        </w:rPr>
        <w:t>SEGUNDO</w:t>
      </w:r>
      <w:r w:rsidRPr="005E3820">
        <w:rPr>
          <w:rFonts w:ascii="Arial" w:hAnsi="Arial" w:cs="Arial"/>
          <w:b/>
          <w:bCs/>
          <w:sz w:val="20"/>
        </w:rPr>
        <w:t>.</w:t>
      </w:r>
      <w:r w:rsidRPr="005E3820">
        <w:rPr>
          <w:rFonts w:ascii="Arial" w:hAnsi="Arial" w:cs="Arial"/>
          <w:b/>
          <w:bCs/>
          <w:spacing w:val="6"/>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5"/>
          <w:sz w:val="20"/>
        </w:rPr>
        <w:t>p</w:t>
      </w:r>
      <w:r w:rsidRPr="005E3820">
        <w:rPr>
          <w:rFonts w:ascii="Arial" w:hAnsi="Arial" w:cs="Arial"/>
          <w:spacing w:val="-4"/>
          <w:sz w:val="20"/>
        </w:rPr>
        <w:t>ersona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inte</w:t>
      </w:r>
      <w:r w:rsidRPr="005E3820">
        <w:rPr>
          <w:rFonts w:ascii="Arial" w:hAnsi="Arial" w:cs="Arial"/>
          <w:spacing w:val="-5"/>
          <w:sz w:val="20"/>
        </w:rPr>
        <w:t>g</w:t>
      </w:r>
      <w:r w:rsidRPr="005E3820">
        <w:rPr>
          <w:rFonts w:ascii="Arial" w:hAnsi="Arial" w:cs="Arial"/>
          <w:spacing w:val="-4"/>
          <w:sz w:val="20"/>
        </w:rPr>
        <w:t>r</w:t>
      </w:r>
      <w:r w:rsidRPr="005E3820">
        <w:rPr>
          <w:rFonts w:ascii="Arial" w:hAnsi="Arial" w:cs="Arial"/>
          <w:spacing w:val="-5"/>
          <w:sz w:val="20"/>
        </w:rPr>
        <w:t>a</w:t>
      </w:r>
      <w:r w:rsidRPr="005E3820">
        <w:rPr>
          <w:rFonts w:ascii="Arial" w:hAnsi="Arial" w:cs="Arial"/>
          <w:spacing w:val="-4"/>
          <w:sz w:val="20"/>
        </w:rPr>
        <w:t>nte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adscr</w:t>
      </w:r>
      <w:r w:rsidRPr="005E3820">
        <w:rPr>
          <w:rFonts w:ascii="Arial" w:hAnsi="Arial" w:cs="Arial"/>
          <w:spacing w:val="-5"/>
          <w:sz w:val="20"/>
        </w:rPr>
        <w:t>i</w:t>
      </w:r>
      <w:r w:rsidRPr="005E3820">
        <w:rPr>
          <w:rFonts w:ascii="Arial" w:hAnsi="Arial" w:cs="Arial"/>
          <w:spacing w:val="-3"/>
          <w:sz w:val="20"/>
        </w:rPr>
        <w:t>t</w:t>
      </w:r>
      <w:r w:rsidRPr="005E3820">
        <w:rPr>
          <w:rFonts w:ascii="Arial" w:hAnsi="Arial" w:cs="Arial"/>
          <w:spacing w:val="-4"/>
          <w:sz w:val="20"/>
        </w:rPr>
        <w:t>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Poli</w:t>
      </w:r>
      <w:r w:rsidRPr="005E3820">
        <w:rPr>
          <w:rFonts w:ascii="Arial" w:hAnsi="Arial" w:cs="Arial"/>
          <w:spacing w:val="-5"/>
          <w:sz w:val="20"/>
        </w:rPr>
        <w:t>c</w:t>
      </w:r>
      <w:r w:rsidRPr="005E3820">
        <w:rPr>
          <w:rFonts w:ascii="Arial" w:hAnsi="Arial" w:cs="Arial"/>
          <w:spacing w:val="-4"/>
          <w:sz w:val="20"/>
        </w:rPr>
        <w:t>í</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w:t>
      </w:r>
      <w:r w:rsidRPr="005E3820">
        <w:rPr>
          <w:rFonts w:ascii="Arial" w:hAnsi="Arial" w:cs="Arial"/>
          <w:sz w:val="20"/>
        </w:rPr>
        <w:t>l</w:t>
      </w:r>
      <w:r w:rsidRPr="005E3820">
        <w:rPr>
          <w:rFonts w:ascii="Arial" w:hAnsi="Arial" w:cs="Arial"/>
          <w:spacing w:val="7"/>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pase</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forma</w:t>
      </w:r>
      <w:r w:rsidRPr="005E3820">
        <w:rPr>
          <w:rFonts w:ascii="Arial" w:hAnsi="Arial" w:cs="Arial"/>
          <w:sz w:val="20"/>
        </w:rPr>
        <w:t>r</w:t>
      </w:r>
      <w:r w:rsidRPr="005E3820">
        <w:rPr>
          <w:rFonts w:ascii="Arial" w:hAnsi="Arial" w:cs="Arial"/>
          <w:spacing w:val="7"/>
          <w:sz w:val="20"/>
        </w:rPr>
        <w:t xml:space="preserve"> </w:t>
      </w:r>
      <w:r w:rsidRPr="005E3820">
        <w:rPr>
          <w:rFonts w:ascii="Arial" w:hAnsi="Arial" w:cs="Arial"/>
          <w:spacing w:val="-4"/>
          <w:sz w:val="20"/>
        </w:rPr>
        <w:t>part</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5"/>
          <w:sz w:val="20"/>
        </w:rPr>
        <w:t>d</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la Guardi</w:t>
      </w:r>
      <w:r w:rsidRPr="005E3820">
        <w:rPr>
          <w:rFonts w:ascii="Arial" w:hAnsi="Arial" w:cs="Arial"/>
          <w:sz w:val="20"/>
        </w:rPr>
        <w:t>a</w:t>
      </w:r>
      <w:r w:rsidRPr="005E3820">
        <w:rPr>
          <w:rFonts w:ascii="Arial" w:hAnsi="Arial" w:cs="Arial"/>
          <w:spacing w:val="-7"/>
          <w:sz w:val="20"/>
        </w:rPr>
        <w:t xml:space="preserve"> </w:t>
      </w:r>
      <w:proofErr w:type="gramStart"/>
      <w:r w:rsidRPr="005E3820">
        <w:rPr>
          <w:rFonts w:ascii="Arial" w:hAnsi="Arial" w:cs="Arial"/>
          <w:spacing w:val="-4"/>
          <w:sz w:val="20"/>
        </w:rPr>
        <w:t>Estata</w:t>
      </w:r>
      <w:r w:rsidRPr="005E3820">
        <w:rPr>
          <w:rFonts w:ascii="Arial" w:hAnsi="Arial" w:cs="Arial"/>
          <w:spacing w:val="-5"/>
          <w:sz w:val="20"/>
        </w:rPr>
        <w:t>l</w:t>
      </w:r>
      <w:r w:rsidRPr="005E3820">
        <w:rPr>
          <w:rFonts w:ascii="Arial" w:hAnsi="Arial" w:cs="Arial"/>
          <w:sz w:val="20"/>
        </w:rPr>
        <w:t>,</w:t>
      </w:r>
      <w:proofErr w:type="gramEnd"/>
      <w:r w:rsidRPr="005E3820">
        <w:rPr>
          <w:rFonts w:ascii="Arial" w:hAnsi="Arial" w:cs="Arial"/>
          <w:spacing w:val="-8"/>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regirá</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pacing w:val="-4"/>
          <w:sz w:val="20"/>
        </w:rPr>
        <w:t>baj</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disposicion</w:t>
      </w:r>
      <w:r w:rsidRPr="005E3820">
        <w:rPr>
          <w:rFonts w:ascii="Arial" w:hAnsi="Arial" w:cs="Arial"/>
          <w:spacing w:val="-5"/>
          <w:sz w:val="20"/>
        </w:rPr>
        <w:t>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legale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prevista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pacing w:val="-3"/>
          <w:sz w:val="20"/>
        </w:rPr>
        <w:t>e</w:t>
      </w:r>
      <w:r w:rsidRPr="005E3820">
        <w:rPr>
          <w:rFonts w:ascii="Arial" w:hAnsi="Arial" w:cs="Arial"/>
          <w:sz w:val="20"/>
        </w:rPr>
        <w:t>y</w:t>
      </w:r>
      <w:r w:rsidRPr="005E3820">
        <w:rPr>
          <w:rFonts w:ascii="Arial" w:hAnsi="Arial" w:cs="Arial"/>
          <w:spacing w:val="-7"/>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6"/>
          <w:sz w:val="20"/>
        </w:rPr>
        <w:t xml:space="preserve"> </w:t>
      </w:r>
      <w:r w:rsidRPr="005E3820">
        <w:rPr>
          <w:rFonts w:ascii="Arial" w:hAnsi="Arial" w:cs="Arial"/>
          <w:spacing w:val="-4"/>
          <w:sz w:val="20"/>
        </w:rPr>
        <w:t>Segurida</w:t>
      </w:r>
      <w:r w:rsidRPr="005E3820">
        <w:rPr>
          <w:rFonts w:ascii="Arial" w:hAnsi="Arial" w:cs="Arial"/>
          <w:sz w:val="20"/>
        </w:rPr>
        <w:t>d</w:t>
      </w:r>
      <w:r w:rsidRPr="005E3820">
        <w:rPr>
          <w:rFonts w:ascii="Arial" w:hAnsi="Arial" w:cs="Arial"/>
          <w:spacing w:val="-7"/>
          <w:sz w:val="20"/>
        </w:rPr>
        <w:t xml:space="preserve"> </w:t>
      </w:r>
      <w:r w:rsidRPr="005E3820">
        <w:rPr>
          <w:rFonts w:ascii="Arial" w:hAnsi="Arial" w:cs="Arial"/>
          <w:spacing w:val="-4"/>
          <w:sz w:val="20"/>
        </w:rPr>
        <w:t>Públic</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par</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7"/>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do 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2"/>
          <w:sz w:val="20"/>
        </w:rPr>
        <w:t>T</w:t>
      </w:r>
      <w:r w:rsidRPr="005E3820">
        <w:rPr>
          <w:rFonts w:ascii="Arial" w:hAnsi="Arial" w:cs="Arial"/>
          <w:spacing w:val="-5"/>
          <w:sz w:val="20"/>
        </w:rPr>
        <w:t>a</w:t>
      </w:r>
      <w:r w:rsidRPr="005E3820">
        <w:rPr>
          <w:rFonts w:ascii="Arial" w:hAnsi="Arial" w:cs="Arial"/>
          <w:spacing w:val="-4"/>
          <w:sz w:val="20"/>
        </w:rPr>
        <w:t>maulipas</w:t>
      </w:r>
      <w:r w:rsidRPr="005E3820">
        <w:rPr>
          <w:rFonts w:ascii="Arial" w:hAnsi="Arial" w:cs="Arial"/>
          <w:sz w:val="20"/>
        </w:rPr>
        <w:t>,</w:t>
      </w:r>
      <w:r w:rsidRPr="005E3820">
        <w:rPr>
          <w:rFonts w:ascii="Arial" w:hAnsi="Arial" w:cs="Arial"/>
          <w:spacing w:val="-1"/>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1"/>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1"/>
          <w:sz w:val="20"/>
        </w:rPr>
        <w:t xml:space="preserve"> </w:t>
      </w:r>
      <w:r w:rsidRPr="005E3820">
        <w:rPr>
          <w:rFonts w:ascii="Arial" w:hAnsi="Arial" w:cs="Arial"/>
          <w:spacing w:val="-4"/>
          <w:sz w:val="20"/>
        </w:rPr>
        <w:t>Reglam</w:t>
      </w:r>
      <w:r w:rsidRPr="005E3820">
        <w:rPr>
          <w:rFonts w:ascii="Arial" w:hAnsi="Arial" w:cs="Arial"/>
          <w:spacing w:val="-3"/>
          <w:sz w:val="20"/>
        </w:rPr>
        <w:t>e</w:t>
      </w:r>
      <w:r w:rsidRPr="005E3820">
        <w:rPr>
          <w:rFonts w:ascii="Arial" w:hAnsi="Arial" w:cs="Arial"/>
          <w:spacing w:val="-4"/>
          <w:sz w:val="20"/>
        </w:rPr>
        <w:t>nt</w:t>
      </w:r>
      <w:r w:rsidRPr="005E3820">
        <w:rPr>
          <w:rFonts w:ascii="Arial" w:hAnsi="Arial" w:cs="Arial"/>
          <w:sz w:val="20"/>
        </w:rPr>
        <w:t>o</w:t>
      </w:r>
      <w:r w:rsidRPr="005E3820">
        <w:rPr>
          <w:rFonts w:ascii="Arial" w:hAnsi="Arial" w:cs="Arial"/>
          <w:spacing w:val="-1"/>
          <w:sz w:val="20"/>
        </w:rPr>
        <w:t xml:space="preserve"> </w:t>
      </w:r>
      <w:r w:rsidRPr="005E3820">
        <w:rPr>
          <w:rFonts w:ascii="Arial" w:hAnsi="Arial" w:cs="Arial"/>
          <w:spacing w:val="-4"/>
          <w:sz w:val="20"/>
        </w:rPr>
        <w:t>Int</w:t>
      </w:r>
      <w:r w:rsidRPr="005E3820">
        <w:rPr>
          <w:rFonts w:ascii="Arial" w:hAnsi="Arial" w:cs="Arial"/>
          <w:spacing w:val="-5"/>
          <w:sz w:val="20"/>
        </w:rPr>
        <w:t>e</w:t>
      </w:r>
      <w:r w:rsidRPr="005E3820">
        <w:rPr>
          <w:rFonts w:ascii="Arial" w:hAnsi="Arial" w:cs="Arial"/>
          <w:spacing w:val="-4"/>
          <w:sz w:val="20"/>
        </w:rPr>
        <w:t>rio</w:t>
      </w:r>
      <w:r w:rsidRPr="005E3820">
        <w:rPr>
          <w:rFonts w:ascii="Arial" w:hAnsi="Arial" w:cs="Arial"/>
          <w:sz w:val="20"/>
        </w:rPr>
        <w:t>r</w:t>
      </w:r>
      <w:r w:rsidRPr="005E3820">
        <w:rPr>
          <w:rFonts w:ascii="Arial" w:hAnsi="Arial" w:cs="Arial"/>
          <w:spacing w:val="-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1"/>
          <w:sz w:val="20"/>
        </w:rPr>
        <w:t xml:space="preserve"> </w:t>
      </w:r>
      <w:r w:rsidRPr="005E3820">
        <w:rPr>
          <w:rFonts w:ascii="Arial" w:hAnsi="Arial" w:cs="Arial"/>
          <w:spacing w:val="-4"/>
          <w:sz w:val="20"/>
        </w:rPr>
        <w:t>Secretarí</w:t>
      </w:r>
      <w:r w:rsidRPr="005E3820">
        <w:rPr>
          <w:rFonts w:ascii="Arial" w:hAnsi="Arial" w:cs="Arial"/>
          <w:sz w:val="20"/>
        </w:rPr>
        <w:t>a</w:t>
      </w:r>
      <w:r w:rsidRPr="005E3820">
        <w:rPr>
          <w:rFonts w:ascii="Arial" w:hAnsi="Arial" w:cs="Arial"/>
          <w:spacing w:val="-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Segurida</w:t>
      </w:r>
      <w:r w:rsidRPr="005E3820">
        <w:rPr>
          <w:rFonts w:ascii="Arial" w:hAnsi="Arial" w:cs="Arial"/>
          <w:sz w:val="20"/>
        </w:rPr>
        <w:t>d</w:t>
      </w:r>
      <w:r w:rsidRPr="005E3820">
        <w:rPr>
          <w:rFonts w:ascii="Arial" w:hAnsi="Arial" w:cs="Arial"/>
          <w:spacing w:val="-1"/>
          <w:sz w:val="20"/>
        </w:rPr>
        <w:t xml:space="preserve"> </w:t>
      </w:r>
      <w:r w:rsidRPr="005E3820">
        <w:rPr>
          <w:rFonts w:ascii="Arial" w:hAnsi="Arial" w:cs="Arial"/>
          <w:spacing w:val="-4"/>
          <w:sz w:val="20"/>
        </w:rPr>
        <w:t>Públic</w:t>
      </w:r>
      <w:r w:rsidRPr="005E3820">
        <w:rPr>
          <w:rFonts w:ascii="Arial" w:hAnsi="Arial" w:cs="Arial"/>
          <w:sz w:val="20"/>
        </w:rPr>
        <w:t>a y</w:t>
      </w:r>
      <w:r w:rsidRPr="005E3820">
        <w:rPr>
          <w:rFonts w:ascii="Arial" w:hAnsi="Arial" w:cs="Arial"/>
          <w:spacing w:val="-3"/>
          <w:sz w:val="20"/>
        </w:rPr>
        <w:t xml:space="preserve"> </w:t>
      </w:r>
      <w:r w:rsidRPr="005E3820">
        <w:rPr>
          <w:rFonts w:ascii="Arial" w:hAnsi="Arial" w:cs="Arial"/>
          <w:spacing w:val="-4"/>
          <w:sz w:val="20"/>
        </w:rPr>
        <w:t>e</w:t>
      </w:r>
      <w:r w:rsidRPr="005E3820">
        <w:rPr>
          <w:rFonts w:ascii="Arial" w:hAnsi="Arial" w:cs="Arial"/>
          <w:sz w:val="20"/>
        </w:rPr>
        <w:t xml:space="preserve">n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1"/>
          <w:sz w:val="20"/>
        </w:rPr>
        <w:t xml:space="preserve"> </w:t>
      </w:r>
      <w:r w:rsidRPr="005E3820">
        <w:rPr>
          <w:rFonts w:ascii="Arial" w:hAnsi="Arial" w:cs="Arial"/>
          <w:spacing w:val="-4"/>
          <w:sz w:val="20"/>
        </w:rPr>
        <w:t>Re</w:t>
      </w:r>
      <w:r w:rsidRPr="005E3820">
        <w:rPr>
          <w:rFonts w:ascii="Arial" w:hAnsi="Arial" w:cs="Arial"/>
          <w:spacing w:val="-3"/>
          <w:sz w:val="20"/>
        </w:rPr>
        <w:t>g</w:t>
      </w:r>
      <w:r w:rsidRPr="005E3820">
        <w:rPr>
          <w:rFonts w:ascii="Arial" w:hAnsi="Arial" w:cs="Arial"/>
          <w:spacing w:val="-4"/>
          <w:sz w:val="20"/>
        </w:rPr>
        <w:t>lament</w:t>
      </w:r>
      <w:r w:rsidRPr="005E3820">
        <w:rPr>
          <w:rFonts w:ascii="Arial" w:hAnsi="Arial" w:cs="Arial"/>
          <w:sz w:val="20"/>
        </w:rPr>
        <w:t>o</w:t>
      </w:r>
      <w:r w:rsidRPr="005E3820">
        <w:rPr>
          <w:rFonts w:ascii="Arial" w:hAnsi="Arial" w:cs="Arial"/>
          <w:spacing w:val="-1"/>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1"/>
          <w:sz w:val="20"/>
        </w:rPr>
        <w:t xml:space="preserve"> </w:t>
      </w:r>
      <w:r w:rsidRPr="005E3820">
        <w:rPr>
          <w:rFonts w:ascii="Arial" w:hAnsi="Arial" w:cs="Arial"/>
          <w:spacing w:val="-4"/>
          <w:sz w:val="20"/>
        </w:rPr>
        <w:t>Servicio</w:t>
      </w:r>
      <w:r>
        <w:rPr>
          <w:rFonts w:ascii="Arial" w:hAnsi="Arial" w:cs="Arial"/>
          <w:sz w:val="20"/>
        </w:rPr>
        <w:t xml:space="preserve"> </w:t>
      </w:r>
      <w:proofErr w:type="gramStart"/>
      <w:r w:rsidRPr="005E3820">
        <w:rPr>
          <w:rFonts w:ascii="Arial" w:hAnsi="Arial" w:cs="Arial"/>
          <w:spacing w:val="-4"/>
          <w:sz w:val="20"/>
        </w:rPr>
        <w:t>Profesiona</w:t>
      </w:r>
      <w:r w:rsidRPr="005E3820">
        <w:rPr>
          <w:rFonts w:ascii="Arial" w:hAnsi="Arial" w:cs="Arial"/>
          <w:sz w:val="20"/>
        </w:rPr>
        <w:t>l</w:t>
      </w:r>
      <w:r w:rsidRPr="005E3820">
        <w:rPr>
          <w:rFonts w:ascii="Arial" w:hAnsi="Arial" w:cs="Arial"/>
          <w:spacing w:val="-8"/>
          <w:sz w:val="20"/>
        </w:rPr>
        <w:t xml:space="preserve"> </w:t>
      </w:r>
      <w:r>
        <w:rPr>
          <w:rFonts w:ascii="Arial" w:hAnsi="Arial" w:cs="Arial"/>
          <w:spacing w:val="-8"/>
          <w:sz w:val="20"/>
        </w:rPr>
        <w:t xml:space="preserve"> </w:t>
      </w:r>
      <w:r w:rsidRPr="005E3820">
        <w:rPr>
          <w:rFonts w:ascii="Arial" w:hAnsi="Arial" w:cs="Arial"/>
          <w:spacing w:val="-4"/>
          <w:sz w:val="20"/>
        </w:rPr>
        <w:t>d</w:t>
      </w:r>
      <w:r w:rsidRPr="005E3820">
        <w:rPr>
          <w:rFonts w:ascii="Arial" w:hAnsi="Arial" w:cs="Arial"/>
          <w:sz w:val="20"/>
        </w:rPr>
        <w:t>e</w:t>
      </w:r>
      <w:proofErr w:type="gramEnd"/>
      <w:r w:rsidRPr="005E3820">
        <w:rPr>
          <w:rFonts w:ascii="Arial" w:hAnsi="Arial" w:cs="Arial"/>
          <w:spacing w:val="-8"/>
          <w:sz w:val="20"/>
        </w:rPr>
        <w:t xml:space="preserve"> </w:t>
      </w:r>
      <w:r w:rsidRPr="005E3820">
        <w:rPr>
          <w:rFonts w:ascii="Arial" w:hAnsi="Arial" w:cs="Arial"/>
          <w:spacing w:val="-4"/>
          <w:sz w:val="20"/>
        </w:rPr>
        <w:t>Carrer</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Policia</w:t>
      </w:r>
      <w:r w:rsidRPr="005E3820">
        <w:rPr>
          <w:rFonts w:ascii="Arial" w:hAnsi="Arial" w:cs="Arial"/>
          <w:sz w:val="20"/>
        </w:rPr>
        <w:t>l</w:t>
      </w:r>
      <w:r w:rsidRPr="005E3820">
        <w:rPr>
          <w:rFonts w:ascii="Arial" w:hAnsi="Arial" w:cs="Arial"/>
          <w:spacing w:val="-10"/>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S</w:t>
      </w:r>
      <w:r w:rsidRPr="005E3820">
        <w:rPr>
          <w:rFonts w:ascii="Arial" w:hAnsi="Arial" w:cs="Arial"/>
          <w:spacing w:val="-5"/>
          <w:sz w:val="20"/>
        </w:rPr>
        <w:t>e</w:t>
      </w:r>
      <w:r w:rsidRPr="005E3820">
        <w:rPr>
          <w:rFonts w:ascii="Arial" w:hAnsi="Arial" w:cs="Arial"/>
          <w:spacing w:val="-4"/>
          <w:sz w:val="20"/>
        </w:rPr>
        <w:t>cr</w:t>
      </w:r>
      <w:r w:rsidRPr="005E3820">
        <w:rPr>
          <w:rFonts w:ascii="Arial" w:hAnsi="Arial" w:cs="Arial"/>
          <w:spacing w:val="-5"/>
          <w:sz w:val="20"/>
        </w:rPr>
        <w:t>e</w:t>
      </w:r>
      <w:r w:rsidRPr="005E3820">
        <w:rPr>
          <w:rFonts w:ascii="Arial" w:hAnsi="Arial" w:cs="Arial"/>
          <w:spacing w:val="-3"/>
          <w:sz w:val="20"/>
        </w:rPr>
        <w:t>t</w:t>
      </w:r>
      <w:r w:rsidRPr="005E3820">
        <w:rPr>
          <w:rFonts w:ascii="Arial" w:hAnsi="Arial" w:cs="Arial"/>
          <w:spacing w:val="-4"/>
          <w:sz w:val="20"/>
        </w:rPr>
        <w:t>arí</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Seg</w:t>
      </w:r>
      <w:r w:rsidRPr="005E3820">
        <w:rPr>
          <w:rFonts w:ascii="Arial" w:hAnsi="Arial" w:cs="Arial"/>
          <w:spacing w:val="-5"/>
          <w:sz w:val="20"/>
        </w:rPr>
        <w:t>u</w:t>
      </w:r>
      <w:r w:rsidRPr="005E3820">
        <w:rPr>
          <w:rFonts w:ascii="Arial" w:hAnsi="Arial" w:cs="Arial"/>
          <w:spacing w:val="-4"/>
          <w:sz w:val="20"/>
        </w:rPr>
        <w:t>rida</w:t>
      </w:r>
      <w:r w:rsidRPr="005E3820">
        <w:rPr>
          <w:rFonts w:ascii="Arial" w:hAnsi="Arial" w:cs="Arial"/>
          <w:sz w:val="20"/>
        </w:rPr>
        <w:t>d</w:t>
      </w:r>
      <w:r w:rsidRPr="005E3820">
        <w:rPr>
          <w:rFonts w:ascii="Arial" w:hAnsi="Arial" w:cs="Arial"/>
          <w:spacing w:val="-8"/>
          <w:sz w:val="20"/>
        </w:rPr>
        <w:t xml:space="preserve"> </w:t>
      </w:r>
      <w:r w:rsidRPr="005E3820">
        <w:rPr>
          <w:rFonts w:ascii="Arial" w:hAnsi="Arial" w:cs="Arial"/>
          <w:spacing w:val="-4"/>
          <w:sz w:val="20"/>
        </w:rPr>
        <w:t>Públic</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8"/>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d</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pacing w:val="-3"/>
          <w:sz w:val="20"/>
        </w:rPr>
        <w:t>T</w:t>
      </w:r>
      <w:r w:rsidRPr="005E3820">
        <w:rPr>
          <w:rFonts w:ascii="Arial" w:hAnsi="Arial" w:cs="Arial"/>
          <w:spacing w:val="-4"/>
          <w:sz w:val="20"/>
        </w:rPr>
        <w:t>amauli</w:t>
      </w:r>
      <w:r w:rsidRPr="005E3820">
        <w:rPr>
          <w:rFonts w:ascii="Arial" w:hAnsi="Arial" w:cs="Arial"/>
          <w:spacing w:val="-5"/>
          <w:sz w:val="20"/>
        </w:rPr>
        <w:t>p</w:t>
      </w:r>
      <w:r w:rsidRPr="005E3820">
        <w:rPr>
          <w:rFonts w:ascii="Arial" w:hAnsi="Arial" w:cs="Arial"/>
          <w:spacing w:val="-4"/>
          <w:sz w:val="20"/>
        </w:rPr>
        <w:t>as.</w:t>
      </w:r>
    </w:p>
    <w:p w14:paraId="5D493180" w14:textId="77777777" w:rsidR="00173F44" w:rsidRDefault="00173F44" w:rsidP="00173F44">
      <w:pPr>
        <w:autoSpaceDE w:val="0"/>
        <w:autoSpaceDN w:val="0"/>
        <w:adjustRightInd w:val="0"/>
        <w:ind w:left="720" w:right="-20"/>
        <w:jc w:val="both"/>
        <w:rPr>
          <w:rFonts w:ascii="Arial" w:hAnsi="Arial" w:cs="Arial"/>
          <w:sz w:val="20"/>
        </w:rPr>
      </w:pPr>
    </w:p>
    <w:p w14:paraId="5EE84791" w14:textId="77777777" w:rsidR="00AD3BF4" w:rsidRPr="005E3820" w:rsidRDefault="00AD3BF4" w:rsidP="00173F44">
      <w:pPr>
        <w:autoSpaceDE w:val="0"/>
        <w:autoSpaceDN w:val="0"/>
        <w:adjustRightInd w:val="0"/>
        <w:ind w:left="720" w:right="-20"/>
        <w:jc w:val="both"/>
        <w:rPr>
          <w:rFonts w:ascii="Arial" w:hAnsi="Arial" w:cs="Arial"/>
          <w:sz w:val="20"/>
        </w:rPr>
      </w:pPr>
    </w:p>
    <w:p w14:paraId="5BFCEC6A" w14:textId="77777777" w:rsidR="00173F44" w:rsidRPr="005E3820" w:rsidRDefault="00173F44" w:rsidP="00173F44">
      <w:pPr>
        <w:autoSpaceDE w:val="0"/>
        <w:autoSpaceDN w:val="0"/>
        <w:adjustRightInd w:val="0"/>
        <w:ind w:left="567" w:right="127"/>
        <w:jc w:val="both"/>
        <w:rPr>
          <w:rFonts w:ascii="Arial" w:hAnsi="Arial" w:cs="Arial"/>
          <w:sz w:val="20"/>
        </w:rPr>
      </w:pPr>
      <w:r w:rsidRPr="005E3820">
        <w:rPr>
          <w:rFonts w:ascii="Arial" w:hAnsi="Arial" w:cs="Arial"/>
          <w:b/>
          <w:bCs/>
          <w:spacing w:val="-6"/>
          <w:sz w:val="20"/>
        </w:rPr>
        <w:lastRenderedPageBreak/>
        <w:t>A</w:t>
      </w:r>
      <w:r w:rsidRPr="005E3820">
        <w:rPr>
          <w:rFonts w:ascii="Arial" w:hAnsi="Arial" w:cs="Arial"/>
          <w:b/>
          <w:bCs/>
          <w:spacing w:val="-4"/>
          <w:sz w:val="20"/>
        </w:rPr>
        <w:t>RTÍCUL</w:t>
      </w:r>
      <w:r w:rsidRPr="005E3820">
        <w:rPr>
          <w:rFonts w:ascii="Arial" w:hAnsi="Arial" w:cs="Arial"/>
          <w:b/>
          <w:bCs/>
          <w:sz w:val="20"/>
        </w:rPr>
        <w:t>O</w:t>
      </w:r>
      <w:r w:rsidRPr="005E3820">
        <w:rPr>
          <w:rFonts w:ascii="Arial" w:hAnsi="Arial" w:cs="Arial"/>
          <w:b/>
          <w:bCs/>
          <w:spacing w:val="1"/>
          <w:sz w:val="20"/>
        </w:rPr>
        <w:t xml:space="preserve"> </w:t>
      </w:r>
      <w:r w:rsidRPr="005E3820">
        <w:rPr>
          <w:rFonts w:ascii="Arial" w:hAnsi="Arial" w:cs="Arial"/>
          <w:b/>
          <w:bCs/>
          <w:spacing w:val="-4"/>
          <w:sz w:val="20"/>
        </w:rPr>
        <w:t>TERCERO</w:t>
      </w:r>
      <w:r w:rsidRPr="005E3820">
        <w:rPr>
          <w:rFonts w:ascii="Arial" w:hAnsi="Arial" w:cs="Arial"/>
          <w:b/>
          <w:bCs/>
          <w:sz w:val="20"/>
        </w:rPr>
        <w:t xml:space="preserve">. </w:t>
      </w:r>
      <w:r w:rsidRPr="005E3820">
        <w:rPr>
          <w:rFonts w:ascii="Arial" w:hAnsi="Arial" w:cs="Arial"/>
          <w:spacing w:val="-4"/>
          <w:sz w:val="20"/>
        </w:rPr>
        <w:t>Lo</w:t>
      </w:r>
      <w:r w:rsidRPr="005E3820">
        <w:rPr>
          <w:rFonts w:ascii="Arial" w:hAnsi="Arial" w:cs="Arial"/>
          <w:sz w:val="20"/>
        </w:rPr>
        <w:t>s</w:t>
      </w:r>
      <w:r w:rsidRPr="005E3820">
        <w:rPr>
          <w:rFonts w:ascii="Arial" w:hAnsi="Arial" w:cs="Arial"/>
          <w:spacing w:val="1"/>
          <w:sz w:val="20"/>
        </w:rPr>
        <w:t xml:space="preserve"> </w:t>
      </w:r>
      <w:r w:rsidRPr="005E3820">
        <w:rPr>
          <w:rFonts w:ascii="Arial" w:hAnsi="Arial" w:cs="Arial"/>
          <w:spacing w:val="-4"/>
          <w:sz w:val="20"/>
        </w:rPr>
        <w:t>proceso</w:t>
      </w:r>
      <w:r w:rsidRPr="005E3820">
        <w:rPr>
          <w:rFonts w:ascii="Arial" w:hAnsi="Arial" w:cs="Arial"/>
          <w:sz w:val="20"/>
        </w:rPr>
        <w:t>s</w:t>
      </w:r>
      <w:r w:rsidRPr="005E3820">
        <w:rPr>
          <w:rFonts w:ascii="Arial" w:hAnsi="Arial" w:cs="Arial"/>
          <w:spacing w:val="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eva</w:t>
      </w:r>
      <w:r w:rsidRPr="005E3820">
        <w:rPr>
          <w:rFonts w:ascii="Arial" w:hAnsi="Arial" w:cs="Arial"/>
          <w:spacing w:val="-5"/>
          <w:sz w:val="20"/>
        </w:rPr>
        <w:t>l</w:t>
      </w:r>
      <w:r w:rsidRPr="005E3820">
        <w:rPr>
          <w:rFonts w:ascii="Arial" w:hAnsi="Arial" w:cs="Arial"/>
          <w:spacing w:val="-4"/>
          <w:sz w:val="20"/>
        </w:rPr>
        <w:t>uació</w:t>
      </w:r>
      <w:r w:rsidRPr="005E3820">
        <w:rPr>
          <w:rFonts w:ascii="Arial" w:hAnsi="Arial" w:cs="Arial"/>
          <w:sz w:val="20"/>
        </w:rPr>
        <w:t>n</w:t>
      </w:r>
      <w:r w:rsidRPr="005E3820">
        <w:rPr>
          <w:rFonts w:ascii="Arial" w:hAnsi="Arial" w:cs="Arial"/>
          <w:spacing w:val="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contro</w:t>
      </w:r>
      <w:r w:rsidRPr="005E3820">
        <w:rPr>
          <w:rFonts w:ascii="Arial" w:hAnsi="Arial" w:cs="Arial"/>
          <w:sz w:val="20"/>
        </w:rPr>
        <w:t>l</w:t>
      </w:r>
      <w:r w:rsidRPr="005E3820">
        <w:rPr>
          <w:rFonts w:ascii="Arial" w:hAnsi="Arial" w:cs="Arial"/>
          <w:spacing w:val="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3"/>
          <w:sz w:val="20"/>
        </w:rPr>
        <w:t>c</w:t>
      </w:r>
      <w:r w:rsidRPr="005E3820">
        <w:rPr>
          <w:rFonts w:ascii="Arial" w:hAnsi="Arial" w:cs="Arial"/>
          <w:spacing w:val="-4"/>
          <w:sz w:val="20"/>
        </w:rPr>
        <w:t>onfianz</w:t>
      </w:r>
      <w:r w:rsidRPr="005E3820">
        <w:rPr>
          <w:rFonts w:ascii="Arial" w:hAnsi="Arial" w:cs="Arial"/>
          <w:sz w:val="20"/>
        </w:rPr>
        <w:t>a</w:t>
      </w:r>
      <w:r w:rsidRPr="005E3820">
        <w:rPr>
          <w:rFonts w:ascii="Arial" w:hAnsi="Arial" w:cs="Arial"/>
          <w:spacing w:val="1"/>
          <w:sz w:val="20"/>
        </w:rPr>
        <w:t xml:space="preserve"> </w:t>
      </w:r>
      <w:r w:rsidRPr="005E3820">
        <w:rPr>
          <w:rFonts w:ascii="Arial" w:hAnsi="Arial" w:cs="Arial"/>
          <w:sz w:val="20"/>
        </w:rPr>
        <w:t>y</w:t>
      </w:r>
      <w:r w:rsidRPr="005E3820">
        <w:rPr>
          <w:rFonts w:ascii="Arial" w:hAnsi="Arial" w:cs="Arial"/>
          <w:spacing w:val="1"/>
          <w:sz w:val="20"/>
        </w:rPr>
        <w:t xml:space="preserve"> </w:t>
      </w:r>
      <w:r w:rsidRPr="005E3820">
        <w:rPr>
          <w:rFonts w:ascii="Arial" w:hAnsi="Arial" w:cs="Arial"/>
          <w:spacing w:val="-4"/>
          <w:sz w:val="20"/>
        </w:rPr>
        <w:t>demá</w:t>
      </w:r>
      <w:r w:rsidRPr="005E3820">
        <w:rPr>
          <w:rFonts w:ascii="Arial" w:hAnsi="Arial" w:cs="Arial"/>
          <w:sz w:val="20"/>
        </w:rPr>
        <w:t>s</w:t>
      </w:r>
      <w:r w:rsidRPr="005E3820">
        <w:rPr>
          <w:rFonts w:ascii="Arial" w:hAnsi="Arial" w:cs="Arial"/>
          <w:spacing w:val="1"/>
          <w:sz w:val="20"/>
        </w:rPr>
        <w:t xml:space="preserve"> </w:t>
      </w:r>
      <w:r w:rsidRPr="005E3820">
        <w:rPr>
          <w:rFonts w:ascii="Arial" w:hAnsi="Arial" w:cs="Arial"/>
          <w:spacing w:val="-4"/>
          <w:sz w:val="20"/>
        </w:rPr>
        <w:t>requisito</w:t>
      </w:r>
      <w:r w:rsidRPr="005E3820">
        <w:rPr>
          <w:rFonts w:ascii="Arial" w:hAnsi="Arial" w:cs="Arial"/>
          <w:sz w:val="20"/>
        </w:rPr>
        <w:t>s</w:t>
      </w:r>
      <w:r w:rsidRPr="005E3820">
        <w:rPr>
          <w:rFonts w:ascii="Arial" w:hAnsi="Arial" w:cs="Arial"/>
          <w:spacing w:val="1"/>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4"/>
          <w:sz w:val="20"/>
        </w:rPr>
        <w:t>establ</w:t>
      </w:r>
      <w:r w:rsidRPr="005E3820">
        <w:rPr>
          <w:rFonts w:ascii="Arial" w:hAnsi="Arial" w:cs="Arial"/>
          <w:spacing w:val="-5"/>
          <w:sz w:val="20"/>
        </w:rPr>
        <w:t>e</w:t>
      </w:r>
      <w:r w:rsidRPr="005E3820">
        <w:rPr>
          <w:rFonts w:ascii="Arial" w:hAnsi="Arial" w:cs="Arial"/>
          <w:spacing w:val="-4"/>
          <w:sz w:val="20"/>
        </w:rPr>
        <w:t>cen</w:t>
      </w:r>
      <w:r>
        <w:rPr>
          <w:rFonts w:ascii="Arial" w:hAnsi="Arial" w:cs="Arial"/>
          <w:sz w:val="20"/>
        </w:rPr>
        <w:t xml:space="preserve"> </w:t>
      </w:r>
      <w:r w:rsidRPr="005E3820">
        <w:rPr>
          <w:rFonts w:ascii="Arial" w:hAnsi="Arial" w:cs="Arial"/>
          <w:spacing w:val="-4"/>
          <w:sz w:val="20"/>
        </w:rPr>
        <w:t>par</w:t>
      </w:r>
      <w:r w:rsidRPr="005E3820">
        <w:rPr>
          <w:rFonts w:ascii="Arial" w:hAnsi="Arial" w:cs="Arial"/>
          <w:sz w:val="20"/>
        </w:rPr>
        <w:t>a</w:t>
      </w:r>
      <w:r w:rsidRPr="005E3820">
        <w:rPr>
          <w:rFonts w:ascii="Arial" w:hAnsi="Arial" w:cs="Arial"/>
          <w:spacing w:val="4"/>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4"/>
          <w:sz w:val="20"/>
        </w:rPr>
        <w:t xml:space="preserve"> </w:t>
      </w:r>
      <w:r w:rsidRPr="005E3820">
        <w:rPr>
          <w:rFonts w:ascii="Arial" w:hAnsi="Arial" w:cs="Arial"/>
          <w:spacing w:val="-4"/>
          <w:sz w:val="20"/>
        </w:rPr>
        <w:t>ingres</w:t>
      </w:r>
      <w:r w:rsidRPr="005E3820">
        <w:rPr>
          <w:rFonts w:ascii="Arial" w:hAnsi="Arial" w:cs="Arial"/>
          <w:sz w:val="20"/>
        </w:rPr>
        <w:t>o</w:t>
      </w:r>
      <w:r w:rsidRPr="005E3820">
        <w:rPr>
          <w:rFonts w:ascii="Arial" w:hAnsi="Arial" w:cs="Arial"/>
          <w:spacing w:val="4"/>
          <w:sz w:val="20"/>
        </w:rPr>
        <w:t xml:space="preserve"> </w:t>
      </w:r>
      <w:r w:rsidRPr="005E3820">
        <w:rPr>
          <w:rFonts w:ascii="Arial" w:hAnsi="Arial" w:cs="Arial"/>
          <w:sz w:val="20"/>
        </w:rPr>
        <w:t>y</w:t>
      </w:r>
      <w:r w:rsidRPr="005E3820">
        <w:rPr>
          <w:rFonts w:ascii="Arial" w:hAnsi="Arial" w:cs="Arial"/>
          <w:spacing w:val="4"/>
          <w:sz w:val="20"/>
        </w:rPr>
        <w:t xml:space="preserve"> </w:t>
      </w:r>
      <w:r w:rsidRPr="005E3820">
        <w:rPr>
          <w:rFonts w:ascii="Arial" w:hAnsi="Arial" w:cs="Arial"/>
          <w:spacing w:val="-4"/>
          <w:sz w:val="20"/>
        </w:rPr>
        <w:t>permanenci</w:t>
      </w:r>
      <w:r w:rsidRPr="005E3820">
        <w:rPr>
          <w:rFonts w:ascii="Arial" w:hAnsi="Arial" w:cs="Arial"/>
          <w:sz w:val="20"/>
        </w:rPr>
        <w:t>a</w:t>
      </w:r>
      <w:r w:rsidRPr="005E3820">
        <w:rPr>
          <w:rFonts w:ascii="Arial" w:hAnsi="Arial" w:cs="Arial"/>
          <w:spacing w:val="4"/>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4"/>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4"/>
          <w:sz w:val="20"/>
        </w:rPr>
        <w:t xml:space="preserve"> </w:t>
      </w:r>
      <w:r w:rsidRPr="005E3820">
        <w:rPr>
          <w:rFonts w:ascii="Arial" w:hAnsi="Arial" w:cs="Arial"/>
          <w:spacing w:val="-4"/>
          <w:sz w:val="20"/>
        </w:rPr>
        <w:t>pe</w:t>
      </w:r>
      <w:r w:rsidRPr="005E3820">
        <w:rPr>
          <w:rFonts w:ascii="Arial" w:hAnsi="Arial" w:cs="Arial"/>
          <w:spacing w:val="-3"/>
          <w:sz w:val="20"/>
        </w:rPr>
        <w:t>r</w:t>
      </w:r>
      <w:r w:rsidRPr="005E3820">
        <w:rPr>
          <w:rFonts w:ascii="Arial" w:hAnsi="Arial" w:cs="Arial"/>
          <w:spacing w:val="-4"/>
          <w:sz w:val="20"/>
        </w:rPr>
        <w:t>sona</w:t>
      </w:r>
      <w:r w:rsidRPr="005E3820">
        <w:rPr>
          <w:rFonts w:ascii="Arial" w:hAnsi="Arial" w:cs="Arial"/>
          <w:sz w:val="20"/>
        </w:rPr>
        <w:t>s</w:t>
      </w:r>
      <w:r w:rsidRPr="005E3820">
        <w:rPr>
          <w:rFonts w:ascii="Arial" w:hAnsi="Arial" w:cs="Arial"/>
          <w:spacing w:val="4"/>
          <w:sz w:val="20"/>
        </w:rPr>
        <w:t xml:space="preserve"> </w:t>
      </w:r>
      <w:r w:rsidRPr="005E3820">
        <w:rPr>
          <w:rFonts w:ascii="Arial" w:hAnsi="Arial" w:cs="Arial"/>
          <w:spacing w:val="-4"/>
          <w:sz w:val="20"/>
        </w:rPr>
        <w:t>integra</w:t>
      </w:r>
      <w:r w:rsidRPr="005E3820">
        <w:rPr>
          <w:rFonts w:ascii="Arial" w:hAnsi="Arial" w:cs="Arial"/>
          <w:spacing w:val="-5"/>
          <w:sz w:val="20"/>
        </w:rPr>
        <w:t>n</w:t>
      </w:r>
      <w:r w:rsidRPr="005E3820">
        <w:rPr>
          <w:rFonts w:ascii="Arial" w:hAnsi="Arial" w:cs="Arial"/>
          <w:spacing w:val="-4"/>
          <w:sz w:val="20"/>
        </w:rPr>
        <w:t>tes</w:t>
      </w:r>
      <w:r w:rsidRPr="005E3820">
        <w:rPr>
          <w:rFonts w:ascii="Arial" w:hAnsi="Arial" w:cs="Arial"/>
          <w:sz w:val="20"/>
        </w:rPr>
        <w:t>,</w:t>
      </w:r>
      <w:r w:rsidRPr="005E3820">
        <w:rPr>
          <w:rFonts w:ascii="Arial" w:hAnsi="Arial" w:cs="Arial"/>
          <w:spacing w:val="4"/>
          <w:sz w:val="20"/>
        </w:rPr>
        <w:t xml:space="preserve"> </w:t>
      </w:r>
      <w:r w:rsidRPr="005E3820">
        <w:rPr>
          <w:rFonts w:ascii="Arial" w:hAnsi="Arial" w:cs="Arial"/>
          <w:spacing w:val="-5"/>
          <w:sz w:val="20"/>
        </w:rPr>
        <w:t>p</w:t>
      </w:r>
      <w:r w:rsidRPr="005E3820">
        <w:rPr>
          <w:rFonts w:ascii="Arial" w:hAnsi="Arial" w:cs="Arial"/>
          <w:spacing w:val="-4"/>
          <w:sz w:val="20"/>
        </w:rPr>
        <w:t>revista</w:t>
      </w:r>
      <w:r w:rsidRPr="005E3820">
        <w:rPr>
          <w:rFonts w:ascii="Arial" w:hAnsi="Arial" w:cs="Arial"/>
          <w:sz w:val="20"/>
        </w:rPr>
        <w:t>s</w:t>
      </w:r>
      <w:r w:rsidRPr="005E3820">
        <w:rPr>
          <w:rFonts w:ascii="Arial" w:hAnsi="Arial" w:cs="Arial"/>
          <w:spacing w:val="4"/>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4"/>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4"/>
          <w:sz w:val="20"/>
        </w:rPr>
        <w:t xml:space="preserve"> </w:t>
      </w:r>
      <w:r w:rsidRPr="005E3820">
        <w:rPr>
          <w:rFonts w:ascii="Arial" w:hAnsi="Arial" w:cs="Arial"/>
          <w:spacing w:val="-4"/>
          <w:sz w:val="20"/>
        </w:rPr>
        <w:t>L</w:t>
      </w:r>
      <w:r w:rsidRPr="005E3820">
        <w:rPr>
          <w:rFonts w:ascii="Arial" w:hAnsi="Arial" w:cs="Arial"/>
          <w:spacing w:val="-3"/>
          <w:sz w:val="20"/>
        </w:rPr>
        <w:t>e</w:t>
      </w:r>
      <w:r w:rsidRPr="005E3820">
        <w:rPr>
          <w:rFonts w:ascii="Arial" w:hAnsi="Arial" w:cs="Arial"/>
          <w:sz w:val="20"/>
        </w:rPr>
        <w:t>y</w:t>
      </w:r>
      <w:r w:rsidRPr="005E3820">
        <w:rPr>
          <w:rFonts w:ascii="Arial" w:hAnsi="Arial" w:cs="Arial"/>
          <w:spacing w:val="2"/>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4"/>
          <w:sz w:val="20"/>
        </w:rPr>
        <w:t xml:space="preserve"> </w:t>
      </w:r>
      <w:r w:rsidRPr="005E3820">
        <w:rPr>
          <w:rFonts w:ascii="Arial" w:hAnsi="Arial" w:cs="Arial"/>
          <w:spacing w:val="-4"/>
          <w:sz w:val="20"/>
        </w:rPr>
        <w:t>Coordin</w:t>
      </w:r>
      <w:r w:rsidRPr="005E3820">
        <w:rPr>
          <w:rFonts w:ascii="Arial" w:hAnsi="Arial" w:cs="Arial"/>
          <w:spacing w:val="-3"/>
          <w:sz w:val="20"/>
        </w:rPr>
        <w:t>a</w:t>
      </w:r>
      <w:r w:rsidRPr="005E3820">
        <w:rPr>
          <w:rFonts w:ascii="Arial" w:hAnsi="Arial" w:cs="Arial"/>
          <w:spacing w:val="-4"/>
          <w:sz w:val="20"/>
        </w:rPr>
        <w:t>ció</w:t>
      </w:r>
      <w:r w:rsidRPr="005E3820">
        <w:rPr>
          <w:rFonts w:ascii="Arial" w:hAnsi="Arial" w:cs="Arial"/>
          <w:sz w:val="20"/>
        </w:rPr>
        <w:t>n</w:t>
      </w:r>
      <w:r w:rsidRPr="005E3820">
        <w:rPr>
          <w:rFonts w:ascii="Arial" w:hAnsi="Arial" w:cs="Arial"/>
          <w:spacing w:val="4"/>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4"/>
          <w:sz w:val="20"/>
        </w:rPr>
        <w:t xml:space="preserve"> </w:t>
      </w:r>
      <w:r w:rsidRPr="005E3820">
        <w:rPr>
          <w:rFonts w:ascii="Arial" w:hAnsi="Arial" w:cs="Arial"/>
          <w:spacing w:val="-4"/>
          <w:sz w:val="20"/>
        </w:rPr>
        <w:t>Sist</w:t>
      </w:r>
      <w:r w:rsidRPr="005E3820">
        <w:rPr>
          <w:rFonts w:ascii="Arial" w:hAnsi="Arial" w:cs="Arial"/>
          <w:spacing w:val="-5"/>
          <w:sz w:val="20"/>
        </w:rPr>
        <w:t>em</w:t>
      </w:r>
      <w:r w:rsidRPr="005E3820">
        <w:rPr>
          <w:rFonts w:ascii="Arial" w:hAnsi="Arial" w:cs="Arial"/>
          <w:sz w:val="20"/>
        </w:rPr>
        <w:t>a</w:t>
      </w:r>
      <w:r w:rsidRPr="005E3820">
        <w:rPr>
          <w:rFonts w:ascii="Arial" w:hAnsi="Arial" w:cs="Arial"/>
          <w:spacing w:val="4"/>
          <w:sz w:val="20"/>
        </w:rPr>
        <w:t xml:space="preserve"> </w:t>
      </w:r>
      <w:r w:rsidRPr="005E3820">
        <w:rPr>
          <w:rFonts w:ascii="Arial" w:hAnsi="Arial" w:cs="Arial"/>
          <w:spacing w:val="-4"/>
          <w:sz w:val="20"/>
        </w:rPr>
        <w:t>de Segurida</w:t>
      </w:r>
      <w:r w:rsidRPr="005E3820">
        <w:rPr>
          <w:rFonts w:ascii="Arial" w:hAnsi="Arial" w:cs="Arial"/>
          <w:sz w:val="20"/>
        </w:rPr>
        <w:t>d</w:t>
      </w:r>
      <w:r w:rsidRPr="005E3820">
        <w:rPr>
          <w:rFonts w:ascii="Arial" w:hAnsi="Arial" w:cs="Arial"/>
          <w:spacing w:val="4"/>
          <w:sz w:val="20"/>
        </w:rPr>
        <w:t xml:space="preserve"> </w:t>
      </w:r>
      <w:r w:rsidRPr="005E3820">
        <w:rPr>
          <w:rFonts w:ascii="Arial" w:hAnsi="Arial" w:cs="Arial"/>
          <w:spacing w:val="-4"/>
          <w:sz w:val="20"/>
        </w:rPr>
        <w:t>Públ</w:t>
      </w:r>
      <w:r w:rsidRPr="005E3820">
        <w:rPr>
          <w:rFonts w:ascii="Arial" w:hAnsi="Arial" w:cs="Arial"/>
          <w:spacing w:val="-5"/>
          <w:sz w:val="20"/>
        </w:rPr>
        <w:t>i</w:t>
      </w:r>
      <w:r w:rsidRPr="005E3820">
        <w:rPr>
          <w:rFonts w:ascii="Arial" w:hAnsi="Arial" w:cs="Arial"/>
          <w:spacing w:val="-4"/>
          <w:sz w:val="20"/>
        </w:rPr>
        <w:t>c</w:t>
      </w:r>
      <w:r w:rsidRPr="005E3820">
        <w:rPr>
          <w:rFonts w:ascii="Arial" w:hAnsi="Arial" w:cs="Arial"/>
          <w:sz w:val="20"/>
        </w:rPr>
        <w:t>a</w:t>
      </w:r>
      <w:r w:rsidRPr="005E3820">
        <w:rPr>
          <w:rFonts w:ascii="Arial" w:hAnsi="Arial" w:cs="Arial"/>
          <w:spacing w:val="4"/>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4"/>
          <w:sz w:val="20"/>
        </w:rPr>
        <w:t xml:space="preserve"> </w:t>
      </w:r>
      <w:r w:rsidRPr="005E3820">
        <w:rPr>
          <w:rFonts w:ascii="Arial" w:hAnsi="Arial" w:cs="Arial"/>
          <w:spacing w:val="-4"/>
          <w:sz w:val="20"/>
        </w:rPr>
        <w:t>Estad</w:t>
      </w:r>
      <w:r w:rsidRPr="005E3820">
        <w:rPr>
          <w:rFonts w:ascii="Arial" w:hAnsi="Arial" w:cs="Arial"/>
          <w:sz w:val="20"/>
        </w:rPr>
        <w:t>o</w:t>
      </w:r>
      <w:r w:rsidRPr="005E3820">
        <w:rPr>
          <w:rFonts w:ascii="Arial" w:hAnsi="Arial" w:cs="Arial"/>
          <w:spacing w:val="4"/>
          <w:sz w:val="20"/>
        </w:rPr>
        <w:t xml:space="preserve"> </w:t>
      </w:r>
      <w:r w:rsidRPr="005E3820">
        <w:rPr>
          <w:rFonts w:ascii="Arial" w:hAnsi="Arial" w:cs="Arial"/>
          <w:spacing w:val="-5"/>
          <w:sz w:val="20"/>
        </w:rPr>
        <w:t>d</w:t>
      </w:r>
      <w:r w:rsidRPr="005E3820">
        <w:rPr>
          <w:rFonts w:ascii="Arial" w:hAnsi="Arial" w:cs="Arial"/>
          <w:sz w:val="20"/>
        </w:rPr>
        <w:t>e</w:t>
      </w:r>
      <w:r w:rsidRPr="005E3820">
        <w:rPr>
          <w:rFonts w:ascii="Arial" w:hAnsi="Arial" w:cs="Arial"/>
          <w:spacing w:val="2"/>
          <w:sz w:val="20"/>
        </w:rPr>
        <w:t xml:space="preserve"> </w:t>
      </w:r>
      <w:r w:rsidRPr="005E3820">
        <w:rPr>
          <w:rFonts w:ascii="Arial" w:hAnsi="Arial" w:cs="Arial"/>
          <w:spacing w:val="-2"/>
          <w:sz w:val="20"/>
        </w:rPr>
        <w:t>T</w:t>
      </w:r>
      <w:r w:rsidRPr="005E3820">
        <w:rPr>
          <w:rFonts w:ascii="Arial" w:hAnsi="Arial" w:cs="Arial"/>
          <w:spacing w:val="-4"/>
          <w:sz w:val="20"/>
        </w:rPr>
        <w:t>amaulipa</w:t>
      </w:r>
      <w:r w:rsidRPr="005E3820">
        <w:rPr>
          <w:rFonts w:ascii="Arial" w:hAnsi="Arial" w:cs="Arial"/>
          <w:sz w:val="20"/>
        </w:rPr>
        <w:t>s</w:t>
      </w:r>
      <w:r w:rsidRPr="005E3820">
        <w:rPr>
          <w:rFonts w:ascii="Arial" w:hAnsi="Arial" w:cs="Arial"/>
          <w:spacing w:val="4"/>
          <w:sz w:val="20"/>
        </w:rPr>
        <w:t xml:space="preserve"> </w:t>
      </w:r>
      <w:r w:rsidRPr="005E3820">
        <w:rPr>
          <w:rFonts w:ascii="Arial" w:hAnsi="Arial" w:cs="Arial"/>
          <w:sz w:val="20"/>
        </w:rPr>
        <w:t>y</w:t>
      </w:r>
      <w:r w:rsidRPr="005E3820">
        <w:rPr>
          <w:rFonts w:ascii="Arial" w:hAnsi="Arial" w:cs="Arial"/>
          <w:spacing w:val="4"/>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4"/>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4"/>
          <w:sz w:val="20"/>
        </w:rPr>
        <w:t xml:space="preserve"> </w:t>
      </w:r>
      <w:r w:rsidRPr="005E3820">
        <w:rPr>
          <w:rFonts w:ascii="Arial" w:hAnsi="Arial" w:cs="Arial"/>
          <w:spacing w:val="-4"/>
          <w:sz w:val="20"/>
        </w:rPr>
        <w:t>Regla</w:t>
      </w:r>
      <w:r w:rsidRPr="005E3820">
        <w:rPr>
          <w:rFonts w:ascii="Arial" w:hAnsi="Arial" w:cs="Arial"/>
          <w:spacing w:val="-2"/>
          <w:sz w:val="20"/>
        </w:rPr>
        <w:t>m</w:t>
      </w:r>
      <w:r w:rsidRPr="005E3820">
        <w:rPr>
          <w:rFonts w:ascii="Arial" w:hAnsi="Arial" w:cs="Arial"/>
          <w:spacing w:val="-5"/>
          <w:sz w:val="20"/>
        </w:rPr>
        <w:t>e</w:t>
      </w:r>
      <w:r w:rsidRPr="005E3820">
        <w:rPr>
          <w:rFonts w:ascii="Arial" w:hAnsi="Arial" w:cs="Arial"/>
          <w:spacing w:val="-4"/>
          <w:sz w:val="20"/>
        </w:rPr>
        <w:t>nt</w:t>
      </w:r>
      <w:r w:rsidRPr="005E3820">
        <w:rPr>
          <w:rFonts w:ascii="Arial" w:hAnsi="Arial" w:cs="Arial"/>
          <w:sz w:val="20"/>
        </w:rPr>
        <w:t>o</w:t>
      </w:r>
      <w:r w:rsidRPr="005E3820">
        <w:rPr>
          <w:rFonts w:ascii="Arial" w:hAnsi="Arial" w:cs="Arial"/>
          <w:spacing w:val="4"/>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4"/>
          <w:sz w:val="20"/>
        </w:rPr>
        <w:t xml:space="preserve"> </w:t>
      </w:r>
      <w:r w:rsidRPr="005E3820">
        <w:rPr>
          <w:rFonts w:ascii="Arial" w:hAnsi="Arial" w:cs="Arial"/>
          <w:spacing w:val="-4"/>
          <w:sz w:val="20"/>
        </w:rPr>
        <w:t>S</w:t>
      </w:r>
      <w:r w:rsidRPr="005E3820">
        <w:rPr>
          <w:rFonts w:ascii="Arial" w:hAnsi="Arial" w:cs="Arial"/>
          <w:spacing w:val="-5"/>
          <w:sz w:val="20"/>
        </w:rPr>
        <w:t>e</w:t>
      </w:r>
      <w:r w:rsidRPr="005E3820">
        <w:rPr>
          <w:rFonts w:ascii="Arial" w:hAnsi="Arial" w:cs="Arial"/>
          <w:spacing w:val="-4"/>
          <w:sz w:val="20"/>
        </w:rPr>
        <w:t>rvici</w:t>
      </w:r>
      <w:r w:rsidRPr="005E3820">
        <w:rPr>
          <w:rFonts w:ascii="Arial" w:hAnsi="Arial" w:cs="Arial"/>
          <w:sz w:val="20"/>
        </w:rPr>
        <w:t>o</w:t>
      </w:r>
      <w:r w:rsidRPr="005E3820">
        <w:rPr>
          <w:rFonts w:ascii="Arial" w:hAnsi="Arial" w:cs="Arial"/>
          <w:spacing w:val="2"/>
          <w:sz w:val="20"/>
        </w:rPr>
        <w:t xml:space="preserve"> </w:t>
      </w:r>
      <w:r w:rsidRPr="005E3820">
        <w:rPr>
          <w:rFonts w:ascii="Arial" w:hAnsi="Arial" w:cs="Arial"/>
          <w:spacing w:val="-4"/>
          <w:sz w:val="20"/>
        </w:rPr>
        <w:t>Pr</w:t>
      </w:r>
      <w:r w:rsidRPr="005E3820">
        <w:rPr>
          <w:rFonts w:ascii="Arial" w:hAnsi="Arial" w:cs="Arial"/>
          <w:spacing w:val="-5"/>
          <w:sz w:val="20"/>
        </w:rPr>
        <w:t>o</w:t>
      </w:r>
      <w:r w:rsidRPr="005E3820">
        <w:rPr>
          <w:rFonts w:ascii="Arial" w:hAnsi="Arial" w:cs="Arial"/>
          <w:spacing w:val="-3"/>
          <w:sz w:val="20"/>
        </w:rPr>
        <w:t>f</w:t>
      </w:r>
      <w:r w:rsidRPr="005E3820">
        <w:rPr>
          <w:rFonts w:ascii="Arial" w:hAnsi="Arial" w:cs="Arial"/>
          <w:spacing w:val="-4"/>
          <w:sz w:val="20"/>
        </w:rPr>
        <w:t>esiona</w:t>
      </w:r>
      <w:r w:rsidRPr="005E3820">
        <w:rPr>
          <w:rFonts w:ascii="Arial" w:hAnsi="Arial" w:cs="Arial"/>
          <w:sz w:val="20"/>
        </w:rPr>
        <w:t>l</w:t>
      </w:r>
      <w:r w:rsidRPr="005E3820">
        <w:rPr>
          <w:rFonts w:ascii="Arial" w:hAnsi="Arial" w:cs="Arial"/>
          <w:spacing w:val="4"/>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3"/>
          <w:sz w:val="20"/>
        </w:rPr>
        <w:t xml:space="preserve"> </w:t>
      </w:r>
      <w:r w:rsidRPr="005E3820">
        <w:rPr>
          <w:rFonts w:ascii="Arial" w:hAnsi="Arial" w:cs="Arial"/>
          <w:spacing w:val="-4"/>
          <w:sz w:val="20"/>
        </w:rPr>
        <w:t>Carrer</w:t>
      </w:r>
      <w:r w:rsidRPr="005E3820">
        <w:rPr>
          <w:rFonts w:ascii="Arial" w:hAnsi="Arial" w:cs="Arial"/>
          <w:sz w:val="20"/>
        </w:rPr>
        <w:t>a</w:t>
      </w:r>
      <w:r w:rsidRPr="005E3820">
        <w:rPr>
          <w:rFonts w:ascii="Arial" w:hAnsi="Arial" w:cs="Arial"/>
          <w:spacing w:val="3"/>
          <w:sz w:val="20"/>
        </w:rPr>
        <w:t xml:space="preserve"> </w:t>
      </w:r>
      <w:r w:rsidRPr="005E3820">
        <w:rPr>
          <w:rFonts w:ascii="Arial" w:hAnsi="Arial" w:cs="Arial"/>
          <w:spacing w:val="-4"/>
          <w:sz w:val="20"/>
        </w:rPr>
        <w:t>Policia</w:t>
      </w:r>
      <w:r w:rsidRPr="005E3820">
        <w:rPr>
          <w:rFonts w:ascii="Arial" w:hAnsi="Arial" w:cs="Arial"/>
          <w:sz w:val="20"/>
        </w:rPr>
        <w:t>l</w:t>
      </w:r>
      <w:r w:rsidRPr="005E3820">
        <w:rPr>
          <w:rFonts w:ascii="Arial" w:hAnsi="Arial" w:cs="Arial"/>
          <w:spacing w:val="2"/>
          <w:sz w:val="20"/>
        </w:rPr>
        <w:t xml:space="preserve"> </w:t>
      </w:r>
      <w:r w:rsidRPr="005E3820">
        <w:rPr>
          <w:rFonts w:ascii="Arial" w:hAnsi="Arial" w:cs="Arial"/>
          <w:spacing w:val="-4"/>
          <w:sz w:val="20"/>
        </w:rPr>
        <w:t>de l</w:t>
      </w:r>
      <w:r w:rsidRPr="005E3820">
        <w:rPr>
          <w:rFonts w:ascii="Arial" w:hAnsi="Arial" w:cs="Arial"/>
          <w:sz w:val="20"/>
        </w:rPr>
        <w:t>a</w:t>
      </w:r>
      <w:r w:rsidRPr="005E3820">
        <w:rPr>
          <w:rFonts w:ascii="Arial" w:hAnsi="Arial" w:cs="Arial"/>
          <w:spacing w:val="11"/>
          <w:sz w:val="20"/>
        </w:rPr>
        <w:t xml:space="preserve"> </w:t>
      </w:r>
      <w:r w:rsidRPr="005E3820">
        <w:rPr>
          <w:rFonts w:ascii="Arial" w:hAnsi="Arial" w:cs="Arial"/>
          <w:spacing w:val="-4"/>
          <w:sz w:val="20"/>
        </w:rPr>
        <w:t>Secret</w:t>
      </w:r>
      <w:r w:rsidRPr="005E3820">
        <w:rPr>
          <w:rFonts w:ascii="Arial" w:hAnsi="Arial" w:cs="Arial"/>
          <w:spacing w:val="-5"/>
          <w:sz w:val="20"/>
        </w:rPr>
        <w:t>a</w:t>
      </w:r>
      <w:r w:rsidRPr="005E3820">
        <w:rPr>
          <w:rFonts w:ascii="Arial" w:hAnsi="Arial" w:cs="Arial"/>
          <w:spacing w:val="-4"/>
          <w:sz w:val="20"/>
        </w:rPr>
        <w:t>rí</w:t>
      </w:r>
      <w:r w:rsidRPr="005E3820">
        <w:rPr>
          <w:rFonts w:ascii="Arial" w:hAnsi="Arial" w:cs="Arial"/>
          <w:sz w:val="20"/>
        </w:rPr>
        <w:t>a</w:t>
      </w:r>
      <w:r w:rsidRPr="005E3820">
        <w:rPr>
          <w:rFonts w:ascii="Arial" w:hAnsi="Arial" w:cs="Arial"/>
          <w:spacing w:val="11"/>
          <w:sz w:val="20"/>
        </w:rPr>
        <w:t xml:space="preserve"> </w:t>
      </w:r>
      <w:r w:rsidRPr="005E3820">
        <w:rPr>
          <w:rFonts w:ascii="Arial" w:hAnsi="Arial" w:cs="Arial"/>
          <w:spacing w:val="-5"/>
          <w:sz w:val="20"/>
        </w:rPr>
        <w:t>d</w:t>
      </w:r>
      <w:r w:rsidRPr="005E3820">
        <w:rPr>
          <w:rFonts w:ascii="Arial" w:hAnsi="Arial" w:cs="Arial"/>
          <w:sz w:val="20"/>
        </w:rPr>
        <w:t>e</w:t>
      </w:r>
      <w:r w:rsidRPr="005E3820">
        <w:rPr>
          <w:rFonts w:ascii="Arial" w:hAnsi="Arial" w:cs="Arial"/>
          <w:spacing w:val="11"/>
          <w:sz w:val="20"/>
        </w:rPr>
        <w:t xml:space="preserve"> </w:t>
      </w:r>
      <w:r w:rsidRPr="005E3820">
        <w:rPr>
          <w:rFonts w:ascii="Arial" w:hAnsi="Arial" w:cs="Arial"/>
          <w:spacing w:val="-4"/>
          <w:sz w:val="20"/>
        </w:rPr>
        <w:t>Segurida</w:t>
      </w:r>
      <w:r w:rsidRPr="005E3820">
        <w:rPr>
          <w:rFonts w:ascii="Arial" w:hAnsi="Arial" w:cs="Arial"/>
          <w:sz w:val="20"/>
        </w:rPr>
        <w:t>d</w:t>
      </w:r>
      <w:r w:rsidRPr="005E3820">
        <w:rPr>
          <w:rFonts w:ascii="Arial" w:hAnsi="Arial" w:cs="Arial"/>
          <w:spacing w:val="11"/>
          <w:sz w:val="20"/>
        </w:rPr>
        <w:t xml:space="preserve"> </w:t>
      </w:r>
      <w:r w:rsidRPr="005E3820">
        <w:rPr>
          <w:rFonts w:ascii="Arial" w:hAnsi="Arial" w:cs="Arial"/>
          <w:spacing w:val="-4"/>
          <w:sz w:val="20"/>
        </w:rPr>
        <w:t>Públic</w:t>
      </w:r>
      <w:r w:rsidRPr="005E3820">
        <w:rPr>
          <w:rFonts w:ascii="Arial" w:hAnsi="Arial" w:cs="Arial"/>
          <w:sz w:val="20"/>
        </w:rPr>
        <w:t>a</w:t>
      </w:r>
      <w:r w:rsidRPr="005E3820">
        <w:rPr>
          <w:rFonts w:ascii="Arial" w:hAnsi="Arial" w:cs="Arial"/>
          <w:spacing w:val="11"/>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11"/>
          <w:sz w:val="20"/>
        </w:rPr>
        <w:t xml:space="preserve"> </w:t>
      </w:r>
      <w:r w:rsidRPr="005E3820">
        <w:rPr>
          <w:rFonts w:ascii="Arial" w:hAnsi="Arial" w:cs="Arial"/>
          <w:spacing w:val="-4"/>
          <w:sz w:val="20"/>
        </w:rPr>
        <w:t>Esta</w:t>
      </w:r>
      <w:r w:rsidRPr="005E3820">
        <w:rPr>
          <w:rFonts w:ascii="Arial" w:hAnsi="Arial" w:cs="Arial"/>
          <w:spacing w:val="-5"/>
          <w:sz w:val="20"/>
        </w:rPr>
        <w:t>d</w:t>
      </w:r>
      <w:r w:rsidRPr="005E3820">
        <w:rPr>
          <w:rFonts w:ascii="Arial" w:hAnsi="Arial" w:cs="Arial"/>
          <w:sz w:val="20"/>
        </w:rPr>
        <w:t>o</w:t>
      </w:r>
      <w:r w:rsidRPr="005E3820">
        <w:rPr>
          <w:rFonts w:ascii="Arial" w:hAnsi="Arial" w:cs="Arial"/>
          <w:spacing w:val="1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0"/>
          <w:sz w:val="20"/>
        </w:rPr>
        <w:t xml:space="preserve"> </w:t>
      </w:r>
      <w:r w:rsidRPr="005E3820">
        <w:rPr>
          <w:rFonts w:ascii="Arial" w:hAnsi="Arial" w:cs="Arial"/>
          <w:spacing w:val="-2"/>
          <w:sz w:val="20"/>
        </w:rPr>
        <w:t>T</w:t>
      </w:r>
      <w:r w:rsidRPr="005E3820">
        <w:rPr>
          <w:rFonts w:ascii="Arial" w:hAnsi="Arial" w:cs="Arial"/>
          <w:spacing w:val="-4"/>
          <w:sz w:val="20"/>
        </w:rPr>
        <w:t>amaulip</w:t>
      </w:r>
      <w:r w:rsidRPr="005E3820">
        <w:rPr>
          <w:rFonts w:ascii="Arial" w:hAnsi="Arial" w:cs="Arial"/>
          <w:spacing w:val="-5"/>
          <w:sz w:val="20"/>
        </w:rPr>
        <w:t>a</w:t>
      </w:r>
      <w:r w:rsidRPr="005E3820">
        <w:rPr>
          <w:rFonts w:ascii="Arial" w:hAnsi="Arial" w:cs="Arial"/>
          <w:spacing w:val="-4"/>
          <w:sz w:val="20"/>
        </w:rPr>
        <w:t>s</w:t>
      </w:r>
      <w:r w:rsidRPr="005E3820">
        <w:rPr>
          <w:rFonts w:ascii="Arial" w:hAnsi="Arial" w:cs="Arial"/>
          <w:sz w:val="20"/>
        </w:rPr>
        <w:t>,</w:t>
      </w:r>
      <w:r w:rsidRPr="005E3820">
        <w:rPr>
          <w:rFonts w:ascii="Arial" w:hAnsi="Arial" w:cs="Arial"/>
          <w:spacing w:val="11"/>
          <w:sz w:val="20"/>
        </w:rPr>
        <w:t xml:space="preserve"> </w:t>
      </w:r>
      <w:r w:rsidRPr="005E3820">
        <w:rPr>
          <w:rFonts w:ascii="Arial" w:hAnsi="Arial" w:cs="Arial"/>
          <w:spacing w:val="-4"/>
          <w:sz w:val="20"/>
        </w:rPr>
        <w:t>le</w:t>
      </w:r>
      <w:r w:rsidRPr="005E3820">
        <w:rPr>
          <w:rFonts w:ascii="Arial" w:hAnsi="Arial" w:cs="Arial"/>
          <w:sz w:val="20"/>
        </w:rPr>
        <w:t>s</w:t>
      </w:r>
      <w:r w:rsidRPr="005E3820">
        <w:rPr>
          <w:rFonts w:ascii="Arial" w:hAnsi="Arial" w:cs="Arial"/>
          <w:spacing w:val="10"/>
          <w:sz w:val="20"/>
        </w:rPr>
        <w:t xml:space="preserve"> </w:t>
      </w:r>
      <w:r w:rsidRPr="005E3820">
        <w:rPr>
          <w:rFonts w:ascii="Arial" w:hAnsi="Arial" w:cs="Arial"/>
          <w:spacing w:val="-4"/>
          <w:sz w:val="20"/>
        </w:rPr>
        <w:t>será</w:t>
      </w:r>
      <w:r w:rsidRPr="005E3820">
        <w:rPr>
          <w:rFonts w:ascii="Arial" w:hAnsi="Arial" w:cs="Arial"/>
          <w:sz w:val="20"/>
        </w:rPr>
        <w:t>n</w:t>
      </w:r>
      <w:r w:rsidRPr="005E3820">
        <w:rPr>
          <w:rFonts w:ascii="Arial" w:hAnsi="Arial" w:cs="Arial"/>
          <w:spacing w:val="11"/>
          <w:sz w:val="20"/>
        </w:rPr>
        <w:t xml:space="preserve"> </w:t>
      </w:r>
      <w:r w:rsidRPr="005E3820">
        <w:rPr>
          <w:rFonts w:ascii="Arial" w:hAnsi="Arial" w:cs="Arial"/>
          <w:spacing w:val="-4"/>
          <w:sz w:val="20"/>
        </w:rPr>
        <w:t>ap</w:t>
      </w:r>
      <w:r w:rsidRPr="005E3820">
        <w:rPr>
          <w:rFonts w:ascii="Arial" w:hAnsi="Arial" w:cs="Arial"/>
          <w:spacing w:val="-5"/>
          <w:sz w:val="20"/>
        </w:rPr>
        <w:t>l</w:t>
      </w:r>
      <w:r w:rsidRPr="005E3820">
        <w:rPr>
          <w:rFonts w:ascii="Arial" w:hAnsi="Arial" w:cs="Arial"/>
          <w:spacing w:val="-4"/>
          <w:sz w:val="20"/>
        </w:rPr>
        <w:t>icable</w:t>
      </w:r>
      <w:r w:rsidRPr="005E3820">
        <w:rPr>
          <w:rFonts w:ascii="Arial" w:hAnsi="Arial" w:cs="Arial"/>
          <w:sz w:val="20"/>
        </w:rPr>
        <w:t>s</w:t>
      </w:r>
      <w:r w:rsidRPr="005E3820">
        <w:rPr>
          <w:rFonts w:ascii="Arial" w:hAnsi="Arial" w:cs="Arial"/>
          <w:spacing w:val="11"/>
          <w:sz w:val="20"/>
        </w:rPr>
        <w:t xml:space="preserve"> </w:t>
      </w:r>
      <w:r w:rsidRPr="005E3820">
        <w:rPr>
          <w:rFonts w:ascii="Arial" w:hAnsi="Arial" w:cs="Arial"/>
          <w:sz w:val="20"/>
        </w:rPr>
        <w:t>a</w:t>
      </w:r>
      <w:r w:rsidRPr="005E3820">
        <w:rPr>
          <w:rFonts w:ascii="Arial" w:hAnsi="Arial" w:cs="Arial"/>
          <w:spacing w:val="11"/>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11"/>
          <w:sz w:val="20"/>
        </w:rPr>
        <w:t xml:space="preserve"> </w:t>
      </w:r>
      <w:r w:rsidRPr="005E3820">
        <w:rPr>
          <w:rFonts w:ascii="Arial" w:hAnsi="Arial" w:cs="Arial"/>
          <w:spacing w:val="-5"/>
          <w:sz w:val="20"/>
        </w:rPr>
        <w:t>p</w:t>
      </w:r>
      <w:r w:rsidRPr="005E3820">
        <w:rPr>
          <w:rFonts w:ascii="Arial" w:hAnsi="Arial" w:cs="Arial"/>
          <w:spacing w:val="-4"/>
          <w:sz w:val="20"/>
        </w:rPr>
        <w:t>ersona</w:t>
      </w:r>
      <w:r w:rsidRPr="005E3820">
        <w:rPr>
          <w:rFonts w:ascii="Arial" w:hAnsi="Arial" w:cs="Arial"/>
          <w:sz w:val="20"/>
        </w:rPr>
        <w:t>s</w:t>
      </w:r>
      <w:r w:rsidRPr="005E3820">
        <w:rPr>
          <w:rFonts w:ascii="Arial" w:hAnsi="Arial" w:cs="Arial"/>
          <w:spacing w:val="11"/>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11"/>
          <w:sz w:val="20"/>
        </w:rPr>
        <w:t xml:space="preserve"> </w:t>
      </w:r>
      <w:r w:rsidRPr="005E3820">
        <w:rPr>
          <w:rFonts w:ascii="Arial" w:hAnsi="Arial" w:cs="Arial"/>
          <w:spacing w:val="-4"/>
          <w:sz w:val="20"/>
        </w:rPr>
        <w:t>f</w:t>
      </w:r>
      <w:r w:rsidRPr="005E3820">
        <w:rPr>
          <w:rFonts w:ascii="Arial" w:hAnsi="Arial" w:cs="Arial"/>
          <w:spacing w:val="-5"/>
          <w:sz w:val="20"/>
        </w:rPr>
        <w:t>o</w:t>
      </w:r>
      <w:r w:rsidRPr="005E3820">
        <w:rPr>
          <w:rFonts w:ascii="Arial" w:hAnsi="Arial" w:cs="Arial"/>
          <w:spacing w:val="-4"/>
          <w:sz w:val="20"/>
        </w:rPr>
        <w:t>rmen part</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9"/>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Gu</w:t>
      </w:r>
      <w:r w:rsidRPr="005E3820">
        <w:rPr>
          <w:rFonts w:ascii="Arial" w:hAnsi="Arial" w:cs="Arial"/>
          <w:spacing w:val="-5"/>
          <w:sz w:val="20"/>
        </w:rPr>
        <w:t>a</w:t>
      </w:r>
      <w:r w:rsidRPr="005E3820">
        <w:rPr>
          <w:rFonts w:ascii="Arial" w:hAnsi="Arial" w:cs="Arial"/>
          <w:spacing w:val="-4"/>
          <w:sz w:val="20"/>
        </w:rPr>
        <w:t>rdi</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E</w:t>
      </w:r>
      <w:r w:rsidRPr="005E3820">
        <w:rPr>
          <w:rFonts w:ascii="Arial" w:hAnsi="Arial" w:cs="Arial"/>
          <w:spacing w:val="-5"/>
          <w:sz w:val="20"/>
        </w:rPr>
        <w:t>s</w:t>
      </w:r>
      <w:r w:rsidRPr="005E3820">
        <w:rPr>
          <w:rFonts w:ascii="Arial" w:hAnsi="Arial" w:cs="Arial"/>
          <w:spacing w:val="-4"/>
          <w:sz w:val="20"/>
        </w:rPr>
        <w:t>t</w:t>
      </w:r>
      <w:r w:rsidRPr="005E3820">
        <w:rPr>
          <w:rFonts w:ascii="Arial" w:hAnsi="Arial" w:cs="Arial"/>
          <w:spacing w:val="-5"/>
          <w:sz w:val="20"/>
        </w:rPr>
        <w:t>a</w:t>
      </w:r>
      <w:r w:rsidRPr="005E3820">
        <w:rPr>
          <w:rFonts w:ascii="Arial" w:hAnsi="Arial" w:cs="Arial"/>
          <w:spacing w:val="-4"/>
          <w:sz w:val="20"/>
        </w:rPr>
        <w:t>tal.</w:t>
      </w:r>
    </w:p>
    <w:p w14:paraId="11069473" w14:textId="77777777" w:rsidR="00173F44" w:rsidRPr="00AD3BF4" w:rsidRDefault="00173F44" w:rsidP="00173F44">
      <w:pPr>
        <w:autoSpaceDE w:val="0"/>
        <w:autoSpaceDN w:val="0"/>
        <w:adjustRightInd w:val="0"/>
        <w:spacing w:before="6"/>
        <w:ind w:left="567"/>
        <w:jc w:val="both"/>
        <w:rPr>
          <w:rFonts w:ascii="Arial" w:hAnsi="Arial" w:cs="Arial"/>
          <w:sz w:val="24"/>
          <w:szCs w:val="24"/>
        </w:rPr>
      </w:pPr>
    </w:p>
    <w:p w14:paraId="4479AF82" w14:textId="77777777" w:rsidR="00173F44" w:rsidRPr="005E3820" w:rsidRDefault="00173F44" w:rsidP="00173F44">
      <w:pPr>
        <w:autoSpaceDE w:val="0"/>
        <w:autoSpaceDN w:val="0"/>
        <w:adjustRightInd w:val="0"/>
        <w:ind w:left="567" w:right="122"/>
        <w:jc w:val="both"/>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w:t>
      </w:r>
      <w:r w:rsidRPr="005E3820">
        <w:rPr>
          <w:rFonts w:ascii="Arial" w:hAnsi="Arial" w:cs="Arial"/>
          <w:b/>
          <w:bCs/>
          <w:spacing w:val="-3"/>
          <w:sz w:val="20"/>
        </w:rPr>
        <w:t>TÍCUL</w:t>
      </w:r>
      <w:r w:rsidRPr="005E3820">
        <w:rPr>
          <w:rFonts w:ascii="Arial" w:hAnsi="Arial" w:cs="Arial"/>
          <w:b/>
          <w:bCs/>
          <w:sz w:val="20"/>
        </w:rPr>
        <w:t>O</w:t>
      </w:r>
      <w:r w:rsidRPr="005E3820">
        <w:rPr>
          <w:rFonts w:ascii="Arial" w:hAnsi="Arial" w:cs="Arial"/>
          <w:b/>
          <w:bCs/>
          <w:spacing w:val="19"/>
          <w:sz w:val="20"/>
        </w:rPr>
        <w:t xml:space="preserve"> </w:t>
      </w:r>
      <w:r w:rsidRPr="005E3820">
        <w:rPr>
          <w:rFonts w:ascii="Arial" w:hAnsi="Arial" w:cs="Arial"/>
          <w:b/>
          <w:bCs/>
          <w:spacing w:val="-3"/>
          <w:sz w:val="20"/>
        </w:rPr>
        <w:t>C</w:t>
      </w:r>
      <w:r w:rsidRPr="005E3820">
        <w:rPr>
          <w:rFonts w:ascii="Arial" w:hAnsi="Arial" w:cs="Arial"/>
          <w:b/>
          <w:bCs/>
          <w:spacing w:val="-5"/>
          <w:sz w:val="20"/>
        </w:rPr>
        <w:t>U</w:t>
      </w:r>
      <w:r w:rsidRPr="005E3820">
        <w:rPr>
          <w:rFonts w:ascii="Arial" w:hAnsi="Arial" w:cs="Arial"/>
          <w:b/>
          <w:bCs/>
          <w:spacing w:val="-6"/>
          <w:sz w:val="20"/>
        </w:rPr>
        <w:t>A</w:t>
      </w:r>
      <w:r w:rsidRPr="005E3820">
        <w:rPr>
          <w:rFonts w:ascii="Arial" w:hAnsi="Arial" w:cs="Arial"/>
          <w:b/>
          <w:bCs/>
          <w:spacing w:val="-4"/>
          <w:sz w:val="20"/>
        </w:rPr>
        <w:t>R</w:t>
      </w:r>
      <w:r w:rsidRPr="005E3820">
        <w:rPr>
          <w:rFonts w:ascii="Arial" w:hAnsi="Arial" w:cs="Arial"/>
          <w:b/>
          <w:bCs/>
          <w:spacing w:val="-3"/>
          <w:sz w:val="20"/>
        </w:rPr>
        <w:t>TO</w:t>
      </w:r>
      <w:r w:rsidRPr="005E3820">
        <w:rPr>
          <w:rFonts w:ascii="Arial" w:hAnsi="Arial" w:cs="Arial"/>
          <w:b/>
          <w:bCs/>
          <w:sz w:val="20"/>
        </w:rPr>
        <w:t>.</w:t>
      </w:r>
      <w:r w:rsidRPr="005E3820">
        <w:rPr>
          <w:rFonts w:ascii="Arial" w:hAnsi="Arial" w:cs="Arial"/>
          <w:b/>
          <w:bCs/>
          <w:spacing w:val="19"/>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18"/>
          <w:sz w:val="20"/>
        </w:rPr>
        <w:t xml:space="preserve"> </w:t>
      </w:r>
      <w:r w:rsidRPr="005E3820">
        <w:rPr>
          <w:rFonts w:ascii="Arial" w:hAnsi="Arial" w:cs="Arial"/>
          <w:spacing w:val="-4"/>
          <w:sz w:val="20"/>
        </w:rPr>
        <w:t>persona</w:t>
      </w:r>
      <w:r w:rsidRPr="005E3820">
        <w:rPr>
          <w:rFonts w:ascii="Arial" w:hAnsi="Arial" w:cs="Arial"/>
          <w:sz w:val="20"/>
        </w:rPr>
        <w:t>s</w:t>
      </w:r>
      <w:r w:rsidRPr="005E3820">
        <w:rPr>
          <w:rFonts w:ascii="Arial" w:hAnsi="Arial" w:cs="Arial"/>
          <w:spacing w:val="18"/>
          <w:sz w:val="20"/>
        </w:rPr>
        <w:t xml:space="preserve"> </w:t>
      </w:r>
      <w:r w:rsidRPr="005E3820">
        <w:rPr>
          <w:rFonts w:ascii="Arial" w:hAnsi="Arial" w:cs="Arial"/>
          <w:spacing w:val="-4"/>
          <w:sz w:val="20"/>
        </w:rPr>
        <w:t>integra</w:t>
      </w:r>
      <w:r w:rsidRPr="005E3820">
        <w:rPr>
          <w:rFonts w:ascii="Arial" w:hAnsi="Arial" w:cs="Arial"/>
          <w:spacing w:val="-5"/>
          <w:sz w:val="20"/>
        </w:rPr>
        <w:t>n</w:t>
      </w:r>
      <w:r w:rsidRPr="005E3820">
        <w:rPr>
          <w:rFonts w:ascii="Arial" w:hAnsi="Arial" w:cs="Arial"/>
          <w:spacing w:val="-4"/>
          <w:sz w:val="20"/>
        </w:rPr>
        <w:t>te</w:t>
      </w:r>
      <w:r w:rsidRPr="005E3820">
        <w:rPr>
          <w:rFonts w:ascii="Arial" w:hAnsi="Arial" w:cs="Arial"/>
          <w:sz w:val="20"/>
        </w:rPr>
        <w:t>s</w:t>
      </w:r>
      <w:r w:rsidRPr="005E3820">
        <w:rPr>
          <w:rFonts w:ascii="Arial" w:hAnsi="Arial" w:cs="Arial"/>
          <w:spacing w:val="18"/>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8"/>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18"/>
          <w:sz w:val="20"/>
        </w:rPr>
        <w:t xml:space="preserve"> </w:t>
      </w:r>
      <w:r w:rsidRPr="005E3820">
        <w:rPr>
          <w:rFonts w:ascii="Arial" w:hAnsi="Arial" w:cs="Arial"/>
          <w:spacing w:val="-4"/>
          <w:sz w:val="20"/>
        </w:rPr>
        <w:t>Policí</w:t>
      </w:r>
      <w:r w:rsidRPr="005E3820">
        <w:rPr>
          <w:rFonts w:ascii="Arial" w:hAnsi="Arial" w:cs="Arial"/>
          <w:sz w:val="20"/>
        </w:rPr>
        <w:t>a</w:t>
      </w:r>
      <w:r w:rsidRPr="005E3820">
        <w:rPr>
          <w:rFonts w:ascii="Arial" w:hAnsi="Arial" w:cs="Arial"/>
          <w:spacing w:val="18"/>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w:t>
      </w:r>
      <w:r w:rsidRPr="005E3820">
        <w:rPr>
          <w:rFonts w:ascii="Arial" w:hAnsi="Arial" w:cs="Arial"/>
          <w:spacing w:val="-5"/>
          <w:sz w:val="20"/>
        </w:rPr>
        <w:t>a</w:t>
      </w:r>
      <w:r w:rsidRPr="005E3820">
        <w:rPr>
          <w:rFonts w:ascii="Arial" w:hAnsi="Arial" w:cs="Arial"/>
          <w:sz w:val="20"/>
        </w:rPr>
        <w:t>l</w:t>
      </w:r>
      <w:r w:rsidRPr="005E3820">
        <w:rPr>
          <w:rFonts w:ascii="Arial" w:hAnsi="Arial" w:cs="Arial"/>
          <w:spacing w:val="18"/>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18"/>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18"/>
          <w:sz w:val="20"/>
        </w:rPr>
        <w:t xml:space="preserve"> </w:t>
      </w:r>
      <w:r w:rsidRPr="005E3820">
        <w:rPr>
          <w:rFonts w:ascii="Arial" w:hAnsi="Arial" w:cs="Arial"/>
          <w:spacing w:val="-4"/>
          <w:sz w:val="20"/>
        </w:rPr>
        <w:t>transfiera</w:t>
      </w:r>
      <w:r w:rsidRPr="005E3820">
        <w:rPr>
          <w:rFonts w:ascii="Arial" w:hAnsi="Arial" w:cs="Arial"/>
          <w:sz w:val="20"/>
        </w:rPr>
        <w:t>n</w:t>
      </w:r>
      <w:r w:rsidRPr="005E3820">
        <w:rPr>
          <w:rFonts w:ascii="Arial" w:hAnsi="Arial" w:cs="Arial"/>
          <w:spacing w:val="18"/>
          <w:sz w:val="20"/>
        </w:rPr>
        <w:t xml:space="preserve"> </w:t>
      </w:r>
      <w:r w:rsidRPr="005E3820">
        <w:rPr>
          <w:rFonts w:ascii="Arial" w:hAnsi="Arial" w:cs="Arial"/>
          <w:sz w:val="20"/>
        </w:rPr>
        <w:t>a</w:t>
      </w:r>
      <w:r w:rsidRPr="005E3820">
        <w:rPr>
          <w:rFonts w:ascii="Arial" w:hAnsi="Arial" w:cs="Arial"/>
          <w:spacing w:val="1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18"/>
          <w:sz w:val="20"/>
        </w:rPr>
        <w:t xml:space="preserve"> </w:t>
      </w:r>
      <w:r w:rsidRPr="005E3820">
        <w:rPr>
          <w:rFonts w:ascii="Arial" w:hAnsi="Arial" w:cs="Arial"/>
          <w:spacing w:val="-4"/>
          <w:sz w:val="20"/>
        </w:rPr>
        <w:t>Guardi</w:t>
      </w:r>
      <w:r w:rsidRPr="005E3820">
        <w:rPr>
          <w:rFonts w:ascii="Arial" w:hAnsi="Arial" w:cs="Arial"/>
          <w:sz w:val="20"/>
        </w:rPr>
        <w:t>a</w:t>
      </w:r>
      <w:r w:rsidRPr="005E3820">
        <w:rPr>
          <w:rFonts w:ascii="Arial" w:hAnsi="Arial" w:cs="Arial"/>
          <w:spacing w:val="18"/>
          <w:sz w:val="20"/>
        </w:rPr>
        <w:t xml:space="preserve"> </w:t>
      </w:r>
      <w:proofErr w:type="gramStart"/>
      <w:r w:rsidRPr="005E3820">
        <w:rPr>
          <w:rFonts w:ascii="Arial" w:hAnsi="Arial" w:cs="Arial"/>
          <w:spacing w:val="-4"/>
          <w:sz w:val="20"/>
        </w:rPr>
        <w:t>Estatal,</w:t>
      </w:r>
      <w:proofErr w:type="gramEnd"/>
      <w:r w:rsidRPr="005E3820">
        <w:rPr>
          <w:rFonts w:ascii="Arial" w:hAnsi="Arial" w:cs="Arial"/>
          <w:spacing w:val="-4"/>
          <w:sz w:val="20"/>
        </w:rPr>
        <w:t xml:space="preserve"> conservará</w:t>
      </w:r>
      <w:r w:rsidRPr="005E3820">
        <w:rPr>
          <w:rFonts w:ascii="Arial" w:hAnsi="Arial" w:cs="Arial"/>
          <w:sz w:val="20"/>
        </w:rPr>
        <w:t>n</w:t>
      </w:r>
      <w:r w:rsidRPr="005E3820">
        <w:rPr>
          <w:rFonts w:ascii="Arial" w:hAnsi="Arial" w:cs="Arial"/>
          <w:spacing w:val="46"/>
          <w:sz w:val="20"/>
        </w:rPr>
        <w:t xml:space="preserve"> </w:t>
      </w:r>
      <w:r w:rsidRPr="005E3820">
        <w:rPr>
          <w:rFonts w:ascii="Arial" w:hAnsi="Arial" w:cs="Arial"/>
          <w:spacing w:val="-4"/>
          <w:sz w:val="20"/>
        </w:rPr>
        <w:t>s</w:t>
      </w:r>
      <w:r w:rsidRPr="005E3820">
        <w:rPr>
          <w:rFonts w:ascii="Arial" w:hAnsi="Arial" w:cs="Arial"/>
          <w:sz w:val="20"/>
        </w:rPr>
        <w:t>u</w:t>
      </w:r>
      <w:r w:rsidRPr="005E3820">
        <w:rPr>
          <w:rFonts w:ascii="Arial" w:hAnsi="Arial" w:cs="Arial"/>
          <w:spacing w:val="47"/>
          <w:sz w:val="20"/>
        </w:rPr>
        <w:t xml:space="preserve"> </w:t>
      </w:r>
      <w:r w:rsidRPr="005E3820">
        <w:rPr>
          <w:rFonts w:ascii="Arial" w:hAnsi="Arial" w:cs="Arial"/>
          <w:spacing w:val="-4"/>
          <w:sz w:val="20"/>
        </w:rPr>
        <w:t>haber</w:t>
      </w:r>
      <w:r w:rsidRPr="005E3820">
        <w:rPr>
          <w:rFonts w:ascii="Arial" w:hAnsi="Arial" w:cs="Arial"/>
          <w:sz w:val="20"/>
        </w:rPr>
        <w:t>,</w:t>
      </w:r>
      <w:r w:rsidRPr="005E3820">
        <w:rPr>
          <w:rFonts w:ascii="Arial" w:hAnsi="Arial" w:cs="Arial"/>
          <w:spacing w:val="47"/>
          <w:sz w:val="20"/>
        </w:rPr>
        <w:t xml:space="preserve"> </w:t>
      </w:r>
      <w:r w:rsidRPr="005E3820">
        <w:rPr>
          <w:rFonts w:ascii="Arial" w:hAnsi="Arial" w:cs="Arial"/>
          <w:spacing w:val="-4"/>
          <w:sz w:val="20"/>
        </w:rPr>
        <w:t>prestacione</w:t>
      </w:r>
      <w:r w:rsidRPr="005E3820">
        <w:rPr>
          <w:rFonts w:ascii="Arial" w:hAnsi="Arial" w:cs="Arial"/>
          <w:sz w:val="20"/>
        </w:rPr>
        <w:t>s</w:t>
      </w:r>
      <w:r w:rsidRPr="005E3820">
        <w:rPr>
          <w:rFonts w:ascii="Arial" w:hAnsi="Arial" w:cs="Arial"/>
          <w:spacing w:val="47"/>
          <w:sz w:val="20"/>
        </w:rPr>
        <w:t xml:space="preserve"> </w:t>
      </w:r>
      <w:r w:rsidRPr="005E3820">
        <w:rPr>
          <w:rFonts w:ascii="Arial" w:hAnsi="Arial" w:cs="Arial"/>
          <w:sz w:val="20"/>
        </w:rPr>
        <w:t>o</w:t>
      </w:r>
      <w:r w:rsidRPr="005E3820">
        <w:rPr>
          <w:rFonts w:ascii="Arial" w:hAnsi="Arial" w:cs="Arial"/>
          <w:spacing w:val="47"/>
          <w:sz w:val="20"/>
        </w:rPr>
        <w:t xml:space="preserve"> </w:t>
      </w:r>
      <w:r w:rsidRPr="005E3820">
        <w:rPr>
          <w:rFonts w:ascii="Arial" w:hAnsi="Arial" w:cs="Arial"/>
          <w:spacing w:val="-4"/>
          <w:sz w:val="20"/>
        </w:rPr>
        <w:t>percepcione</w:t>
      </w:r>
      <w:r w:rsidRPr="005E3820">
        <w:rPr>
          <w:rFonts w:ascii="Arial" w:hAnsi="Arial" w:cs="Arial"/>
          <w:sz w:val="20"/>
        </w:rPr>
        <w:t>s</w:t>
      </w:r>
      <w:r w:rsidRPr="005E3820">
        <w:rPr>
          <w:rFonts w:ascii="Arial" w:hAnsi="Arial" w:cs="Arial"/>
          <w:spacing w:val="47"/>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47"/>
          <w:sz w:val="20"/>
        </w:rPr>
        <w:t xml:space="preserve"> </w:t>
      </w:r>
      <w:r w:rsidRPr="005E3820">
        <w:rPr>
          <w:rFonts w:ascii="Arial" w:hAnsi="Arial" w:cs="Arial"/>
          <w:spacing w:val="-4"/>
          <w:sz w:val="20"/>
        </w:rPr>
        <w:t>cualquie</w:t>
      </w:r>
      <w:r w:rsidRPr="005E3820">
        <w:rPr>
          <w:rFonts w:ascii="Arial" w:hAnsi="Arial" w:cs="Arial"/>
          <w:sz w:val="20"/>
        </w:rPr>
        <w:t>r</w:t>
      </w:r>
      <w:r w:rsidRPr="005E3820">
        <w:rPr>
          <w:rFonts w:ascii="Arial" w:hAnsi="Arial" w:cs="Arial"/>
          <w:spacing w:val="47"/>
          <w:sz w:val="20"/>
        </w:rPr>
        <w:t xml:space="preserve"> </w:t>
      </w:r>
      <w:r w:rsidRPr="005E3820">
        <w:rPr>
          <w:rFonts w:ascii="Arial" w:hAnsi="Arial" w:cs="Arial"/>
          <w:spacing w:val="-4"/>
          <w:sz w:val="20"/>
        </w:rPr>
        <w:t>tipo</w:t>
      </w:r>
      <w:r w:rsidRPr="005E3820">
        <w:rPr>
          <w:rFonts w:ascii="Arial" w:hAnsi="Arial" w:cs="Arial"/>
          <w:sz w:val="20"/>
        </w:rPr>
        <w:t>,</w:t>
      </w:r>
      <w:r w:rsidRPr="005E3820">
        <w:rPr>
          <w:rFonts w:ascii="Arial" w:hAnsi="Arial" w:cs="Arial"/>
          <w:spacing w:val="47"/>
          <w:sz w:val="20"/>
        </w:rPr>
        <w:t xml:space="preserve"> </w:t>
      </w:r>
      <w:r w:rsidRPr="005E3820">
        <w:rPr>
          <w:rFonts w:ascii="Arial" w:hAnsi="Arial" w:cs="Arial"/>
          <w:spacing w:val="-5"/>
          <w:sz w:val="20"/>
        </w:rPr>
        <w:t>a</w:t>
      </w:r>
      <w:r w:rsidRPr="005E3820">
        <w:rPr>
          <w:rFonts w:ascii="Arial" w:hAnsi="Arial" w:cs="Arial"/>
          <w:spacing w:val="-4"/>
          <w:sz w:val="20"/>
        </w:rPr>
        <w:t>s</w:t>
      </w:r>
      <w:r w:rsidRPr="005E3820">
        <w:rPr>
          <w:rFonts w:ascii="Arial" w:hAnsi="Arial" w:cs="Arial"/>
          <w:sz w:val="20"/>
        </w:rPr>
        <w:t>í</w:t>
      </w:r>
      <w:r w:rsidRPr="005E3820">
        <w:rPr>
          <w:rFonts w:ascii="Arial" w:hAnsi="Arial" w:cs="Arial"/>
          <w:spacing w:val="47"/>
          <w:sz w:val="20"/>
        </w:rPr>
        <w:t xml:space="preserve"> </w:t>
      </w:r>
      <w:r w:rsidRPr="005E3820">
        <w:rPr>
          <w:rFonts w:ascii="Arial" w:hAnsi="Arial" w:cs="Arial"/>
          <w:spacing w:val="-4"/>
          <w:sz w:val="20"/>
        </w:rPr>
        <w:t>c</w:t>
      </w:r>
      <w:r w:rsidRPr="005E3820">
        <w:rPr>
          <w:rFonts w:ascii="Arial" w:hAnsi="Arial" w:cs="Arial"/>
          <w:spacing w:val="-5"/>
          <w:sz w:val="20"/>
        </w:rPr>
        <w:t>o</w:t>
      </w:r>
      <w:r w:rsidRPr="005E3820">
        <w:rPr>
          <w:rFonts w:ascii="Arial" w:hAnsi="Arial" w:cs="Arial"/>
          <w:spacing w:val="-4"/>
          <w:sz w:val="20"/>
        </w:rPr>
        <w:t>m</w:t>
      </w:r>
      <w:r w:rsidRPr="005E3820">
        <w:rPr>
          <w:rFonts w:ascii="Arial" w:hAnsi="Arial" w:cs="Arial"/>
          <w:sz w:val="20"/>
        </w:rPr>
        <w:t>o</w:t>
      </w:r>
      <w:r w:rsidRPr="005E3820">
        <w:rPr>
          <w:rFonts w:ascii="Arial" w:hAnsi="Arial" w:cs="Arial"/>
          <w:spacing w:val="47"/>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47"/>
          <w:sz w:val="20"/>
        </w:rPr>
        <w:t xml:space="preserve"> </w:t>
      </w:r>
      <w:r w:rsidRPr="005E3820">
        <w:rPr>
          <w:rFonts w:ascii="Arial" w:hAnsi="Arial" w:cs="Arial"/>
          <w:spacing w:val="-4"/>
          <w:sz w:val="20"/>
        </w:rPr>
        <w:t>r</w:t>
      </w:r>
      <w:r w:rsidRPr="005E3820">
        <w:rPr>
          <w:rFonts w:ascii="Arial" w:hAnsi="Arial" w:cs="Arial"/>
          <w:spacing w:val="-5"/>
          <w:sz w:val="20"/>
        </w:rPr>
        <w:t>e</w:t>
      </w:r>
      <w:r w:rsidRPr="005E3820">
        <w:rPr>
          <w:rFonts w:ascii="Arial" w:hAnsi="Arial" w:cs="Arial"/>
          <w:spacing w:val="-4"/>
          <w:sz w:val="20"/>
        </w:rPr>
        <w:t>conocimient</w:t>
      </w:r>
      <w:r w:rsidRPr="005E3820">
        <w:rPr>
          <w:rFonts w:ascii="Arial" w:hAnsi="Arial" w:cs="Arial"/>
          <w:sz w:val="20"/>
        </w:rPr>
        <w:t>o</w:t>
      </w:r>
      <w:r w:rsidRPr="005E3820">
        <w:rPr>
          <w:rFonts w:ascii="Arial" w:hAnsi="Arial" w:cs="Arial"/>
          <w:spacing w:val="47"/>
          <w:sz w:val="20"/>
        </w:rPr>
        <w:t xml:space="preserve"> </w:t>
      </w:r>
      <w:r w:rsidRPr="005E3820">
        <w:rPr>
          <w:rFonts w:ascii="Arial" w:hAnsi="Arial" w:cs="Arial"/>
          <w:spacing w:val="-5"/>
          <w:sz w:val="20"/>
        </w:rPr>
        <w:t>d</w:t>
      </w:r>
      <w:r w:rsidRPr="005E3820">
        <w:rPr>
          <w:rFonts w:ascii="Arial" w:hAnsi="Arial" w:cs="Arial"/>
          <w:sz w:val="20"/>
        </w:rPr>
        <w:t>e</w:t>
      </w:r>
      <w:r w:rsidRPr="005E3820">
        <w:rPr>
          <w:rFonts w:ascii="Arial" w:hAnsi="Arial" w:cs="Arial"/>
          <w:spacing w:val="47"/>
          <w:sz w:val="20"/>
        </w:rPr>
        <w:t xml:space="preserve"> </w:t>
      </w:r>
      <w:r w:rsidRPr="005E3820">
        <w:rPr>
          <w:rFonts w:ascii="Arial" w:hAnsi="Arial" w:cs="Arial"/>
          <w:spacing w:val="-4"/>
          <w:sz w:val="20"/>
        </w:rPr>
        <w:t>su antigüeda</w:t>
      </w:r>
      <w:r w:rsidRPr="005E3820">
        <w:rPr>
          <w:rFonts w:ascii="Arial" w:hAnsi="Arial" w:cs="Arial"/>
          <w:sz w:val="20"/>
        </w:rPr>
        <w:t>d</w:t>
      </w:r>
      <w:r w:rsidRPr="005E3820">
        <w:rPr>
          <w:rFonts w:ascii="Arial" w:hAnsi="Arial" w:cs="Arial"/>
          <w:spacing w:val="10"/>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10"/>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10"/>
          <w:sz w:val="20"/>
        </w:rPr>
        <w:t xml:space="preserve"> </w:t>
      </w:r>
      <w:r w:rsidRPr="005E3820">
        <w:rPr>
          <w:rFonts w:ascii="Arial" w:hAnsi="Arial" w:cs="Arial"/>
          <w:spacing w:val="-4"/>
          <w:sz w:val="20"/>
        </w:rPr>
        <w:t>servici</w:t>
      </w:r>
      <w:r w:rsidRPr="005E3820">
        <w:rPr>
          <w:rFonts w:ascii="Arial" w:hAnsi="Arial" w:cs="Arial"/>
          <w:sz w:val="20"/>
        </w:rPr>
        <w:t>o</w:t>
      </w:r>
      <w:r w:rsidRPr="005E3820">
        <w:rPr>
          <w:rFonts w:ascii="Arial" w:hAnsi="Arial" w:cs="Arial"/>
          <w:spacing w:val="10"/>
          <w:sz w:val="20"/>
        </w:rPr>
        <w:t xml:space="preserve"> </w:t>
      </w:r>
      <w:r w:rsidRPr="005E3820">
        <w:rPr>
          <w:rFonts w:ascii="Arial" w:hAnsi="Arial" w:cs="Arial"/>
          <w:sz w:val="20"/>
        </w:rPr>
        <w:t>y</w:t>
      </w:r>
      <w:r w:rsidRPr="005E3820">
        <w:rPr>
          <w:rFonts w:ascii="Arial" w:hAnsi="Arial" w:cs="Arial"/>
          <w:spacing w:val="8"/>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10"/>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10"/>
          <w:sz w:val="20"/>
        </w:rPr>
        <w:t xml:space="preserve"> </w:t>
      </w:r>
      <w:r w:rsidRPr="005E3820">
        <w:rPr>
          <w:rFonts w:ascii="Arial" w:hAnsi="Arial" w:cs="Arial"/>
          <w:spacing w:val="-4"/>
          <w:sz w:val="20"/>
        </w:rPr>
        <w:t>grado</w:t>
      </w:r>
      <w:r w:rsidRPr="005E3820">
        <w:rPr>
          <w:rFonts w:ascii="Arial" w:hAnsi="Arial" w:cs="Arial"/>
          <w:sz w:val="20"/>
        </w:rPr>
        <w:t>,</w:t>
      </w:r>
      <w:r w:rsidRPr="005E3820">
        <w:rPr>
          <w:rFonts w:ascii="Arial" w:hAnsi="Arial" w:cs="Arial"/>
          <w:spacing w:val="10"/>
          <w:sz w:val="20"/>
        </w:rPr>
        <w:t xml:space="preserve"> </w:t>
      </w:r>
      <w:r w:rsidRPr="005E3820">
        <w:rPr>
          <w:rFonts w:ascii="Arial" w:hAnsi="Arial" w:cs="Arial"/>
          <w:spacing w:val="-4"/>
          <w:sz w:val="20"/>
        </w:rPr>
        <w:t>par</w:t>
      </w:r>
      <w:r w:rsidRPr="005E3820">
        <w:rPr>
          <w:rFonts w:ascii="Arial" w:hAnsi="Arial" w:cs="Arial"/>
          <w:sz w:val="20"/>
        </w:rPr>
        <w:t>a</w:t>
      </w:r>
      <w:r w:rsidRPr="005E3820">
        <w:rPr>
          <w:rFonts w:ascii="Arial" w:hAnsi="Arial" w:cs="Arial"/>
          <w:spacing w:val="8"/>
          <w:sz w:val="20"/>
        </w:rPr>
        <w:t xml:space="preserve"> </w:t>
      </w:r>
      <w:r w:rsidRPr="005E3820">
        <w:rPr>
          <w:rFonts w:ascii="Arial" w:hAnsi="Arial" w:cs="Arial"/>
          <w:spacing w:val="-4"/>
          <w:sz w:val="20"/>
        </w:rPr>
        <w:t>lo</w:t>
      </w:r>
      <w:r w:rsidRPr="005E3820">
        <w:rPr>
          <w:rFonts w:ascii="Arial" w:hAnsi="Arial" w:cs="Arial"/>
          <w:sz w:val="20"/>
        </w:rPr>
        <w:t>s</w:t>
      </w:r>
      <w:r w:rsidRPr="005E3820">
        <w:rPr>
          <w:rFonts w:ascii="Arial" w:hAnsi="Arial" w:cs="Arial"/>
          <w:spacing w:val="10"/>
          <w:sz w:val="20"/>
        </w:rPr>
        <w:t xml:space="preserve"> </w:t>
      </w:r>
      <w:r w:rsidRPr="005E3820">
        <w:rPr>
          <w:rFonts w:ascii="Arial" w:hAnsi="Arial" w:cs="Arial"/>
          <w:spacing w:val="-4"/>
          <w:sz w:val="20"/>
        </w:rPr>
        <w:t>efecto</w:t>
      </w:r>
      <w:r w:rsidRPr="005E3820">
        <w:rPr>
          <w:rFonts w:ascii="Arial" w:hAnsi="Arial" w:cs="Arial"/>
          <w:sz w:val="20"/>
        </w:rPr>
        <w:t>s</w:t>
      </w:r>
      <w:r w:rsidRPr="005E3820">
        <w:rPr>
          <w:rFonts w:ascii="Arial" w:hAnsi="Arial" w:cs="Arial"/>
          <w:spacing w:val="10"/>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pacing w:val="-4"/>
          <w:sz w:val="20"/>
        </w:rPr>
        <w:t>otorgamie</w:t>
      </w:r>
      <w:r w:rsidRPr="005E3820">
        <w:rPr>
          <w:rFonts w:ascii="Arial" w:hAnsi="Arial" w:cs="Arial"/>
          <w:spacing w:val="-5"/>
          <w:sz w:val="20"/>
        </w:rPr>
        <w:t>n</w:t>
      </w:r>
      <w:r w:rsidRPr="005E3820">
        <w:rPr>
          <w:rFonts w:ascii="Arial" w:hAnsi="Arial" w:cs="Arial"/>
          <w:spacing w:val="-3"/>
          <w:sz w:val="20"/>
        </w:rPr>
        <w:t>t</w:t>
      </w:r>
      <w:r w:rsidRPr="005E3820">
        <w:rPr>
          <w:rFonts w:ascii="Arial" w:hAnsi="Arial" w:cs="Arial"/>
          <w:sz w:val="20"/>
        </w:rPr>
        <w:t>o</w:t>
      </w:r>
      <w:r w:rsidRPr="005E3820">
        <w:rPr>
          <w:rFonts w:ascii="Arial" w:hAnsi="Arial" w:cs="Arial"/>
          <w:spacing w:val="10"/>
          <w:sz w:val="20"/>
        </w:rPr>
        <w:t xml:space="preserve"> </w:t>
      </w:r>
      <w:r w:rsidRPr="005E3820">
        <w:rPr>
          <w:rFonts w:ascii="Arial" w:hAnsi="Arial" w:cs="Arial"/>
          <w:spacing w:val="-5"/>
          <w:sz w:val="20"/>
        </w:rPr>
        <w:t>d</w:t>
      </w:r>
      <w:r w:rsidRPr="005E3820">
        <w:rPr>
          <w:rFonts w:ascii="Arial" w:hAnsi="Arial" w:cs="Arial"/>
          <w:sz w:val="20"/>
        </w:rPr>
        <w:t>e</w:t>
      </w:r>
      <w:r w:rsidRPr="005E3820">
        <w:rPr>
          <w:rFonts w:ascii="Arial" w:hAnsi="Arial" w:cs="Arial"/>
          <w:spacing w:val="9"/>
          <w:sz w:val="20"/>
        </w:rPr>
        <w:t xml:space="preserve"> </w:t>
      </w:r>
      <w:r w:rsidRPr="005E3820">
        <w:rPr>
          <w:rFonts w:ascii="Arial" w:hAnsi="Arial" w:cs="Arial"/>
          <w:spacing w:val="-4"/>
          <w:sz w:val="20"/>
        </w:rPr>
        <w:t>grado</w:t>
      </w:r>
      <w:r w:rsidRPr="005E3820">
        <w:rPr>
          <w:rFonts w:ascii="Arial" w:hAnsi="Arial" w:cs="Arial"/>
          <w:sz w:val="20"/>
        </w:rPr>
        <w:t>s</w:t>
      </w:r>
      <w:r w:rsidRPr="005E3820">
        <w:rPr>
          <w:rFonts w:ascii="Arial" w:hAnsi="Arial" w:cs="Arial"/>
          <w:spacing w:val="10"/>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10"/>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8"/>
          <w:sz w:val="20"/>
        </w:rPr>
        <w:t xml:space="preserve"> </w:t>
      </w:r>
      <w:r w:rsidRPr="005E3820">
        <w:rPr>
          <w:rFonts w:ascii="Arial" w:hAnsi="Arial" w:cs="Arial"/>
          <w:spacing w:val="-4"/>
          <w:sz w:val="20"/>
        </w:rPr>
        <w:t>escal</w:t>
      </w:r>
      <w:r w:rsidRPr="005E3820">
        <w:rPr>
          <w:rFonts w:ascii="Arial" w:hAnsi="Arial" w:cs="Arial"/>
          <w:sz w:val="20"/>
        </w:rPr>
        <w:t>a</w:t>
      </w:r>
      <w:r w:rsidRPr="005E3820">
        <w:rPr>
          <w:rFonts w:ascii="Arial" w:hAnsi="Arial" w:cs="Arial"/>
          <w:spacing w:val="10"/>
          <w:sz w:val="20"/>
        </w:rPr>
        <w:t xml:space="preserve"> </w:t>
      </w:r>
      <w:r w:rsidRPr="005E3820">
        <w:rPr>
          <w:rFonts w:ascii="Arial" w:hAnsi="Arial" w:cs="Arial"/>
          <w:spacing w:val="-4"/>
          <w:sz w:val="20"/>
        </w:rPr>
        <w:t>jerárquic</w:t>
      </w:r>
      <w:r w:rsidRPr="005E3820">
        <w:rPr>
          <w:rFonts w:ascii="Arial" w:hAnsi="Arial" w:cs="Arial"/>
          <w:sz w:val="20"/>
        </w:rPr>
        <w:t>a</w:t>
      </w:r>
      <w:r w:rsidRPr="005E3820">
        <w:rPr>
          <w:rFonts w:ascii="Arial" w:hAnsi="Arial" w:cs="Arial"/>
          <w:spacing w:val="10"/>
          <w:sz w:val="20"/>
        </w:rPr>
        <w:t xml:space="preserve"> </w:t>
      </w:r>
      <w:proofErr w:type="gramStart"/>
      <w:r w:rsidRPr="005E3820">
        <w:rPr>
          <w:rFonts w:ascii="Arial" w:hAnsi="Arial" w:cs="Arial"/>
          <w:spacing w:val="-4"/>
          <w:sz w:val="20"/>
        </w:rPr>
        <w:t>de acuerd</w:t>
      </w:r>
      <w:r w:rsidRPr="005E3820">
        <w:rPr>
          <w:rFonts w:ascii="Arial" w:hAnsi="Arial" w:cs="Arial"/>
          <w:sz w:val="20"/>
        </w:rPr>
        <w:t>o</w:t>
      </w:r>
      <w:r w:rsidRPr="005E3820">
        <w:rPr>
          <w:rFonts w:ascii="Arial" w:hAnsi="Arial" w:cs="Arial"/>
          <w:spacing w:val="40"/>
          <w:sz w:val="20"/>
        </w:rPr>
        <w:t xml:space="preserve"> </w:t>
      </w:r>
      <w:r w:rsidRPr="005E3820">
        <w:rPr>
          <w:rFonts w:ascii="Arial" w:hAnsi="Arial" w:cs="Arial"/>
          <w:sz w:val="20"/>
        </w:rPr>
        <w:t>a</w:t>
      </w:r>
      <w:proofErr w:type="gramEnd"/>
      <w:r w:rsidRPr="005E3820">
        <w:rPr>
          <w:rFonts w:ascii="Arial" w:hAnsi="Arial" w:cs="Arial"/>
          <w:spacing w:val="40"/>
          <w:sz w:val="20"/>
        </w:rPr>
        <w:t xml:space="preserve"> </w:t>
      </w:r>
      <w:r w:rsidRPr="005E3820">
        <w:rPr>
          <w:rFonts w:ascii="Arial" w:hAnsi="Arial" w:cs="Arial"/>
          <w:spacing w:val="-4"/>
          <w:sz w:val="20"/>
        </w:rPr>
        <w:t>l</w:t>
      </w:r>
      <w:r w:rsidRPr="005E3820">
        <w:rPr>
          <w:rFonts w:ascii="Arial" w:hAnsi="Arial" w:cs="Arial"/>
          <w:sz w:val="20"/>
        </w:rPr>
        <w:t>o</w:t>
      </w:r>
      <w:r w:rsidRPr="005E3820">
        <w:rPr>
          <w:rFonts w:ascii="Arial" w:hAnsi="Arial" w:cs="Arial"/>
          <w:spacing w:val="40"/>
          <w:sz w:val="20"/>
        </w:rPr>
        <w:t xml:space="preserve"> </w:t>
      </w:r>
      <w:r w:rsidRPr="005E3820">
        <w:rPr>
          <w:rFonts w:ascii="Arial" w:hAnsi="Arial" w:cs="Arial"/>
          <w:spacing w:val="-5"/>
          <w:sz w:val="20"/>
        </w:rPr>
        <w:t>d</w:t>
      </w:r>
      <w:r w:rsidRPr="005E3820">
        <w:rPr>
          <w:rFonts w:ascii="Arial" w:hAnsi="Arial" w:cs="Arial"/>
          <w:spacing w:val="-4"/>
          <w:sz w:val="20"/>
        </w:rPr>
        <w:t>ispuest</w:t>
      </w:r>
      <w:r w:rsidRPr="005E3820">
        <w:rPr>
          <w:rFonts w:ascii="Arial" w:hAnsi="Arial" w:cs="Arial"/>
          <w:sz w:val="20"/>
        </w:rPr>
        <w:t>o</w:t>
      </w:r>
      <w:r w:rsidRPr="005E3820">
        <w:rPr>
          <w:rFonts w:ascii="Arial" w:hAnsi="Arial" w:cs="Arial"/>
          <w:spacing w:val="40"/>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40"/>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38"/>
          <w:sz w:val="20"/>
        </w:rPr>
        <w:t xml:space="preserve"> </w:t>
      </w:r>
      <w:r w:rsidRPr="005E3820">
        <w:rPr>
          <w:rFonts w:ascii="Arial" w:hAnsi="Arial" w:cs="Arial"/>
          <w:spacing w:val="-4"/>
          <w:sz w:val="20"/>
        </w:rPr>
        <w:t>Reglament</w:t>
      </w:r>
      <w:r w:rsidRPr="005E3820">
        <w:rPr>
          <w:rFonts w:ascii="Arial" w:hAnsi="Arial" w:cs="Arial"/>
          <w:sz w:val="20"/>
        </w:rPr>
        <w:t>o</w:t>
      </w:r>
      <w:r w:rsidRPr="005E3820">
        <w:rPr>
          <w:rFonts w:ascii="Arial" w:hAnsi="Arial" w:cs="Arial"/>
          <w:spacing w:val="40"/>
          <w:sz w:val="20"/>
        </w:rPr>
        <w:t xml:space="preserve"> </w:t>
      </w:r>
      <w:r w:rsidRPr="005E3820">
        <w:rPr>
          <w:rFonts w:ascii="Arial" w:hAnsi="Arial" w:cs="Arial"/>
          <w:spacing w:val="-5"/>
          <w:sz w:val="20"/>
        </w:rPr>
        <w:t>d</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40"/>
          <w:sz w:val="20"/>
        </w:rPr>
        <w:t xml:space="preserve"> </w:t>
      </w:r>
      <w:r w:rsidRPr="005E3820">
        <w:rPr>
          <w:rFonts w:ascii="Arial" w:hAnsi="Arial" w:cs="Arial"/>
          <w:spacing w:val="-4"/>
          <w:sz w:val="20"/>
        </w:rPr>
        <w:t>Servici</w:t>
      </w:r>
      <w:r w:rsidRPr="005E3820">
        <w:rPr>
          <w:rFonts w:ascii="Arial" w:hAnsi="Arial" w:cs="Arial"/>
          <w:sz w:val="20"/>
        </w:rPr>
        <w:t>o</w:t>
      </w:r>
      <w:r w:rsidRPr="005E3820">
        <w:rPr>
          <w:rFonts w:ascii="Arial" w:hAnsi="Arial" w:cs="Arial"/>
          <w:spacing w:val="38"/>
          <w:sz w:val="20"/>
        </w:rPr>
        <w:t xml:space="preserve"> </w:t>
      </w:r>
      <w:r w:rsidRPr="005E3820">
        <w:rPr>
          <w:rFonts w:ascii="Arial" w:hAnsi="Arial" w:cs="Arial"/>
          <w:spacing w:val="-4"/>
          <w:sz w:val="20"/>
        </w:rPr>
        <w:t>P</w:t>
      </w:r>
      <w:r w:rsidRPr="005E3820">
        <w:rPr>
          <w:rFonts w:ascii="Arial" w:hAnsi="Arial" w:cs="Arial"/>
          <w:spacing w:val="-3"/>
          <w:sz w:val="20"/>
        </w:rPr>
        <w:t>r</w:t>
      </w:r>
      <w:r w:rsidRPr="005E3820">
        <w:rPr>
          <w:rFonts w:ascii="Arial" w:hAnsi="Arial" w:cs="Arial"/>
          <w:spacing w:val="-5"/>
          <w:sz w:val="20"/>
        </w:rPr>
        <w:t>o</w:t>
      </w:r>
      <w:r w:rsidRPr="005E3820">
        <w:rPr>
          <w:rFonts w:ascii="Arial" w:hAnsi="Arial" w:cs="Arial"/>
          <w:spacing w:val="-3"/>
          <w:sz w:val="20"/>
        </w:rPr>
        <w:t>f</w:t>
      </w:r>
      <w:r w:rsidRPr="005E3820">
        <w:rPr>
          <w:rFonts w:ascii="Arial" w:hAnsi="Arial" w:cs="Arial"/>
          <w:spacing w:val="-4"/>
          <w:sz w:val="20"/>
        </w:rPr>
        <w:t>esiona</w:t>
      </w:r>
      <w:r w:rsidRPr="005E3820">
        <w:rPr>
          <w:rFonts w:ascii="Arial" w:hAnsi="Arial" w:cs="Arial"/>
          <w:sz w:val="20"/>
        </w:rPr>
        <w:t>l</w:t>
      </w:r>
      <w:r w:rsidRPr="005E3820">
        <w:rPr>
          <w:rFonts w:ascii="Arial" w:hAnsi="Arial" w:cs="Arial"/>
          <w:spacing w:val="40"/>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40"/>
          <w:sz w:val="20"/>
        </w:rPr>
        <w:t xml:space="preserve"> </w:t>
      </w:r>
      <w:r w:rsidRPr="005E3820">
        <w:rPr>
          <w:rFonts w:ascii="Arial" w:hAnsi="Arial" w:cs="Arial"/>
          <w:spacing w:val="-4"/>
          <w:sz w:val="20"/>
        </w:rPr>
        <w:t>C</w:t>
      </w:r>
      <w:r w:rsidRPr="005E3820">
        <w:rPr>
          <w:rFonts w:ascii="Arial" w:hAnsi="Arial" w:cs="Arial"/>
          <w:spacing w:val="-5"/>
          <w:sz w:val="20"/>
        </w:rPr>
        <w:t>a</w:t>
      </w:r>
      <w:r w:rsidRPr="005E3820">
        <w:rPr>
          <w:rFonts w:ascii="Arial" w:hAnsi="Arial" w:cs="Arial"/>
          <w:spacing w:val="-4"/>
          <w:sz w:val="20"/>
        </w:rPr>
        <w:t>rrer</w:t>
      </w:r>
      <w:r w:rsidRPr="005E3820">
        <w:rPr>
          <w:rFonts w:ascii="Arial" w:hAnsi="Arial" w:cs="Arial"/>
          <w:sz w:val="20"/>
        </w:rPr>
        <w:t>a</w:t>
      </w:r>
      <w:r w:rsidRPr="005E3820">
        <w:rPr>
          <w:rFonts w:ascii="Arial" w:hAnsi="Arial" w:cs="Arial"/>
          <w:spacing w:val="40"/>
          <w:sz w:val="20"/>
        </w:rPr>
        <w:t xml:space="preserve"> </w:t>
      </w:r>
      <w:r w:rsidRPr="005E3820">
        <w:rPr>
          <w:rFonts w:ascii="Arial" w:hAnsi="Arial" w:cs="Arial"/>
          <w:spacing w:val="-4"/>
          <w:sz w:val="20"/>
        </w:rPr>
        <w:t>Pol</w:t>
      </w:r>
      <w:r w:rsidRPr="005E3820">
        <w:rPr>
          <w:rFonts w:ascii="Arial" w:hAnsi="Arial" w:cs="Arial"/>
          <w:spacing w:val="-5"/>
          <w:sz w:val="20"/>
        </w:rPr>
        <w:t>i</w:t>
      </w:r>
      <w:r w:rsidRPr="005E3820">
        <w:rPr>
          <w:rFonts w:ascii="Arial" w:hAnsi="Arial" w:cs="Arial"/>
          <w:spacing w:val="-4"/>
          <w:sz w:val="20"/>
        </w:rPr>
        <w:t>cia</w:t>
      </w:r>
      <w:r w:rsidRPr="005E3820">
        <w:rPr>
          <w:rFonts w:ascii="Arial" w:hAnsi="Arial" w:cs="Arial"/>
          <w:sz w:val="20"/>
        </w:rPr>
        <w:t>l</w:t>
      </w:r>
      <w:r w:rsidRPr="005E3820">
        <w:rPr>
          <w:rFonts w:ascii="Arial" w:hAnsi="Arial" w:cs="Arial"/>
          <w:spacing w:val="40"/>
          <w:sz w:val="20"/>
        </w:rPr>
        <w:t xml:space="preserve"> </w:t>
      </w:r>
      <w:r w:rsidRPr="005E3820">
        <w:rPr>
          <w:rFonts w:ascii="Arial" w:hAnsi="Arial" w:cs="Arial"/>
          <w:spacing w:val="-5"/>
          <w:sz w:val="20"/>
        </w:rPr>
        <w:t>d</w:t>
      </w:r>
      <w:r w:rsidRPr="005E3820">
        <w:rPr>
          <w:rFonts w:ascii="Arial" w:hAnsi="Arial" w:cs="Arial"/>
          <w:sz w:val="20"/>
        </w:rPr>
        <w:t>e</w:t>
      </w:r>
      <w:r w:rsidRPr="005E3820">
        <w:rPr>
          <w:rFonts w:ascii="Arial" w:hAnsi="Arial" w:cs="Arial"/>
          <w:spacing w:val="39"/>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40"/>
          <w:sz w:val="20"/>
        </w:rPr>
        <w:t xml:space="preserve"> </w:t>
      </w:r>
      <w:r w:rsidRPr="005E3820">
        <w:rPr>
          <w:rFonts w:ascii="Arial" w:hAnsi="Arial" w:cs="Arial"/>
          <w:spacing w:val="-4"/>
          <w:sz w:val="20"/>
        </w:rPr>
        <w:t>Secr</w:t>
      </w:r>
      <w:r w:rsidRPr="005E3820">
        <w:rPr>
          <w:rFonts w:ascii="Arial" w:hAnsi="Arial" w:cs="Arial"/>
          <w:spacing w:val="-5"/>
          <w:sz w:val="20"/>
        </w:rPr>
        <w:t>e</w:t>
      </w:r>
      <w:r w:rsidRPr="005E3820">
        <w:rPr>
          <w:rFonts w:ascii="Arial" w:hAnsi="Arial" w:cs="Arial"/>
          <w:spacing w:val="-3"/>
          <w:sz w:val="20"/>
        </w:rPr>
        <w:t>t</w:t>
      </w:r>
      <w:r w:rsidRPr="005E3820">
        <w:rPr>
          <w:rFonts w:ascii="Arial" w:hAnsi="Arial" w:cs="Arial"/>
          <w:spacing w:val="-4"/>
          <w:sz w:val="20"/>
        </w:rPr>
        <w:t>arí</w:t>
      </w:r>
      <w:r w:rsidRPr="005E3820">
        <w:rPr>
          <w:rFonts w:ascii="Arial" w:hAnsi="Arial" w:cs="Arial"/>
          <w:sz w:val="20"/>
        </w:rPr>
        <w:t>a</w:t>
      </w:r>
      <w:r w:rsidRPr="005E3820">
        <w:rPr>
          <w:rFonts w:ascii="Arial" w:hAnsi="Arial" w:cs="Arial"/>
          <w:spacing w:val="38"/>
          <w:sz w:val="20"/>
        </w:rPr>
        <w:t xml:space="preserve"> </w:t>
      </w:r>
      <w:r w:rsidRPr="005E3820">
        <w:rPr>
          <w:rFonts w:ascii="Arial" w:hAnsi="Arial" w:cs="Arial"/>
          <w:spacing w:val="-4"/>
          <w:sz w:val="20"/>
        </w:rPr>
        <w:t>de Segurida</w:t>
      </w:r>
      <w:r w:rsidRPr="005E3820">
        <w:rPr>
          <w:rFonts w:ascii="Arial" w:hAnsi="Arial" w:cs="Arial"/>
          <w:sz w:val="20"/>
        </w:rPr>
        <w:t>d</w:t>
      </w:r>
      <w:r w:rsidRPr="005E3820">
        <w:rPr>
          <w:rFonts w:ascii="Arial" w:hAnsi="Arial" w:cs="Arial"/>
          <w:spacing w:val="-7"/>
          <w:sz w:val="20"/>
        </w:rPr>
        <w:t xml:space="preserve"> </w:t>
      </w:r>
      <w:r w:rsidRPr="005E3820">
        <w:rPr>
          <w:rFonts w:ascii="Arial" w:hAnsi="Arial" w:cs="Arial"/>
          <w:spacing w:val="-4"/>
          <w:sz w:val="20"/>
        </w:rPr>
        <w:t>Públ</w:t>
      </w:r>
      <w:r w:rsidRPr="005E3820">
        <w:rPr>
          <w:rFonts w:ascii="Arial" w:hAnsi="Arial" w:cs="Arial"/>
          <w:spacing w:val="-5"/>
          <w:sz w:val="20"/>
        </w:rPr>
        <w:t>i</w:t>
      </w:r>
      <w:r w:rsidRPr="005E3820">
        <w:rPr>
          <w:rFonts w:ascii="Arial" w:hAnsi="Arial" w:cs="Arial"/>
          <w:spacing w:val="-4"/>
          <w:sz w:val="20"/>
        </w:rPr>
        <w:t>c</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8"/>
          <w:sz w:val="20"/>
        </w:rPr>
        <w:t xml:space="preserve"> </w:t>
      </w:r>
      <w:r w:rsidRPr="005E3820">
        <w:rPr>
          <w:rFonts w:ascii="Arial" w:hAnsi="Arial" w:cs="Arial"/>
          <w:spacing w:val="-4"/>
          <w:sz w:val="20"/>
        </w:rPr>
        <w:t>Estad</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pacing w:val="-5"/>
          <w:sz w:val="20"/>
        </w:rPr>
        <w:t>d</w:t>
      </w:r>
      <w:r w:rsidRPr="005E3820">
        <w:rPr>
          <w:rFonts w:ascii="Arial" w:hAnsi="Arial" w:cs="Arial"/>
          <w:sz w:val="20"/>
        </w:rPr>
        <w:t>e</w:t>
      </w:r>
      <w:r w:rsidRPr="005E3820">
        <w:rPr>
          <w:rFonts w:ascii="Arial" w:hAnsi="Arial" w:cs="Arial"/>
          <w:spacing w:val="-9"/>
          <w:sz w:val="20"/>
        </w:rPr>
        <w:t xml:space="preserve"> </w:t>
      </w:r>
      <w:r w:rsidRPr="005E3820">
        <w:rPr>
          <w:rFonts w:ascii="Arial" w:hAnsi="Arial" w:cs="Arial"/>
          <w:spacing w:val="-2"/>
          <w:sz w:val="20"/>
        </w:rPr>
        <w:t>T</w:t>
      </w:r>
      <w:r w:rsidRPr="005E3820">
        <w:rPr>
          <w:rFonts w:ascii="Arial" w:hAnsi="Arial" w:cs="Arial"/>
          <w:spacing w:val="-5"/>
          <w:sz w:val="20"/>
        </w:rPr>
        <w:t>a</w:t>
      </w:r>
      <w:r w:rsidRPr="005E3820">
        <w:rPr>
          <w:rFonts w:ascii="Arial" w:hAnsi="Arial" w:cs="Arial"/>
          <w:spacing w:val="-4"/>
          <w:sz w:val="20"/>
        </w:rPr>
        <w:t>maulipas.</w:t>
      </w:r>
    </w:p>
    <w:p w14:paraId="0B4EDCC1" w14:textId="77777777" w:rsidR="00173F44" w:rsidRPr="005E3820" w:rsidRDefault="00173F44" w:rsidP="00173F44">
      <w:pPr>
        <w:autoSpaceDE w:val="0"/>
        <w:autoSpaceDN w:val="0"/>
        <w:adjustRightInd w:val="0"/>
        <w:spacing w:before="5"/>
        <w:ind w:left="567"/>
        <w:jc w:val="both"/>
        <w:rPr>
          <w:rFonts w:ascii="Arial" w:hAnsi="Arial" w:cs="Arial"/>
          <w:sz w:val="20"/>
        </w:rPr>
      </w:pPr>
    </w:p>
    <w:p w14:paraId="6B779960" w14:textId="77777777" w:rsidR="00173F44" w:rsidRPr="005E3820" w:rsidRDefault="00173F44" w:rsidP="00173F44">
      <w:pPr>
        <w:autoSpaceDE w:val="0"/>
        <w:autoSpaceDN w:val="0"/>
        <w:adjustRightInd w:val="0"/>
        <w:ind w:left="567" w:right="120"/>
        <w:jc w:val="both"/>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w:t>
      </w:r>
      <w:r w:rsidRPr="005E3820">
        <w:rPr>
          <w:rFonts w:ascii="Arial" w:hAnsi="Arial" w:cs="Arial"/>
          <w:b/>
          <w:bCs/>
          <w:spacing w:val="-3"/>
          <w:sz w:val="20"/>
        </w:rPr>
        <w:t>TÍCUL</w:t>
      </w:r>
      <w:r w:rsidRPr="005E3820">
        <w:rPr>
          <w:rFonts w:ascii="Arial" w:hAnsi="Arial" w:cs="Arial"/>
          <w:b/>
          <w:bCs/>
          <w:sz w:val="20"/>
        </w:rPr>
        <w:t>O</w:t>
      </w:r>
      <w:r w:rsidRPr="005E3820">
        <w:rPr>
          <w:rFonts w:ascii="Arial" w:hAnsi="Arial" w:cs="Arial"/>
          <w:b/>
          <w:bCs/>
          <w:spacing w:val="25"/>
          <w:sz w:val="20"/>
        </w:rPr>
        <w:t xml:space="preserve"> </w:t>
      </w:r>
      <w:r w:rsidRPr="005E3820">
        <w:rPr>
          <w:rFonts w:ascii="Arial" w:hAnsi="Arial" w:cs="Arial"/>
          <w:b/>
          <w:bCs/>
          <w:spacing w:val="-4"/>
          <w:sz w:val="20"/>
        </w:rPr>
        <w:t>QU</w:t>
      </w:r>
      <w:r w:rsidRPr="005E3820">
        <w:rPr>
          <w:rFonts w:ascii="Arial" w:hAnsi="Arial" w:cs="Arial"/>
          <w:b/>
          <w:bCs/>
          <w:spacing w:val="-3"/>
          <w:sz w:val="20"/>
        </w:rPr>
        <w:t>IN</w:t>
      </w:r>
      <w:r w:rsidRPr="005E3820">
        <w:rPr>
          <w:rFonts w:ascii="Arial" w:hAnsi="Arial" w:cs="Arial"/>
          <w:b/>
          <w:bCs/>
          <w:spacing w:val="-4"/>
          <w:sz w:val="20"/>
        </w:rPr>
        <w:t>TO</w:t>
      </w:r>
      <w:r w:rsidRPr="005E3820">
        <w:rPr>
          <w:rFonts w:ascii="Arial" w:hAnsi="Arial" w:cs="Arial"/>
          <w:b/>
          <w:bCs/>
          <w:sz w:val="20"/>
        </w:rPr>
        <w:t>.</w:t>
      </w:r>
      <w:r w:rsidRPr="005E3820">
        <w:rPr>
          <w:rFonts w:ascii="Arial" w:hAnsi="Arial" w:cs="Arial"/>
          <w:b/>
          <w:bCs/>
          <w:spacing w:val="23"/>
          <w:sz w:val="20"/>
        </w:rPr>
        <w:t xml:space="preserve"> </w:t>
      </w:r>
      <w:r w:rsidRPr="005E3820">
        <w:rPr>
          <w:rFonts w:ascii="Arial" w:hAnsi="Arial" w:cs="Arial"/>
          <w:spacing w:val="-2"/>
          <w:sz w:val="20"/>
        </w:rPr>
        <w:t>T</w:t>
      </w:r>
      <w:r w:rsidRPr="005E3820">
        <w:rPr>
          <w:rFonts w:ascii="Arial" w:hAnsi="Arial" w:cs="Arial"/>
          <w:spacing w:val="-4"/>
          <w:sz w:val="20"/>
        </w:rPr>
        <w:t>od</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23"/>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24"/>
          <w:sz w:val="20"/>
        </w:rPr>
        <w:t xml:space="preserve"> </w:t>
      </w:r>
      <w:r w:rsidRPr="005E3820">
        <w:rPr>
          <w:rFonts w:ascii="Arial" w:hAnsi="Arial" w:cs="Arial"/>
          <w:spacing w:val="-4"/>
          <w:sz w:val="20"/>
        </w:rPr>
        <w:t>mencione</w:t>
      </w:r>
      <w:r w:rsidRPr="005E3820">
        <w:rPr>
          <w:rFonts w:ascii="Arial" w:hAnsi="Arial" w:cs="Arial"/>
          <w:sz w:val="20"/>
        </w:rPr>
        <w:t>s</w:t>
      </w:r>
      <w:r w:rsidRPr="005E3820">
        <w:rPr>
          <w:rFonts w:ascii="Arial" w:hAnsi="Arial" w:cs="Arial"/>
          <w:spacing w:val="23"/>
          <w:sz w:val="20"/>
        </w:rPr>
        <w:t xml:space="preserve"> </w:t>
      </w:r>
      <w:r w:rsidRPr="005E3820">
        <w:rPr>
          <w:rFonts w:ascii="Arial" w:hAnsi="Arial" w:cs="Arial"/>
          <w:sz w:val="20"/>
        </w:rPr>
        <w:t>a</w:t>
      </w:r>
      <w:r w:rsidRPr="005E3820">
        <w:rPr>
          <w:rFonts w:ascii="Arial" w:hAnsi="Arial" w:cs="Arial"/>
          <w:spacing w:val="24"/>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24"/>
          <w:sz w:val="20"/>
        </w:rPr>
        <w:t xml:space="preserve"> </w:t>
      </w:r>
      <w:r w:rsidRPr="005E3820">
        <w:rPr>
          <w:rFonts w:ascii="Arial" w:hAnsi="Arial" w:cs="Arial"/>
          <w:spacing w:val="-4"/>
          <w:sz w:val="20"/>
        </w:rPr>
        <w:t>Subsecr</w:t>
      </w:r>
      <w:r w:rsidRPr="005E3820">
        <w:rPr>
          <w:rFonts w:ascii="Arial" w:hAnsi="Arial" w:cs="Arial"/>
          <w:spacing w:val="-5"/>
          <w:sz w:val="20"/>
        </w:rPr>
        <w:t>e</w:t>
      </w:r>
      <w:r w:rsidRPr="005E3820">
        <w:rPr>
          <w:rFonts w:ascii="Arial" w:hAnsi="Arial" w:cs="Arial"/>
          <w:spacing w:val="-4"/>
          <w:sz w:val="20"/>
        </w:rPr>
        <w:t>tarí</w:t>
      </w:r>
      <w:r w:rsidRPr="005E3820">
        <w:rPr>
          <w:rFonts w:ascii="Arial" w:hAnsi="Arial" w:cs="Arial"/>
          <w:sz w:val="20"/>
        </w:rPr>
        <w:t>a</w:t>
      </w:r>
      <w:r w:rsidRPr="005E3820">
        <w:rPr>
          <w:rFonts w:ascii="Arial" w:hAnsi="Arial" w:cs="Arial"/>
          <w:spacing w:val="24"/>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24"/>
          <w:sz w:val="20"/>
        </w:rPr>
        <w:t xml:space="preserve"> </w:t>
      </w:r>
      <w:r w:rsidRPr="005E3820">
        <w:rPr>
          <w:rFonts w:ascii="Arial" w:hAnsi="Arial" w:cs="Arial"/>
          <w:spacing w:val="-4"/>
          <w:sz w:val="20"/>
        </w:rPr>
        <w:t>O</w:t>
      </w:r>
      <w:r w:rsidRPr="005E3820">
        <w:rPr>
          <w:rFonts w:ascii="Arial" w:hAnsi="Arial" w:cs="Arial"/>
          <w:spacing w:val="-5"/>
          <w:sz w:val="20"/>
        </w:rPr>
        <w:t>pe</w:t>
      </w:r>
      <w:r w:rsidRPr="005E3820">
        <w:rPr>
          <w:rFonts w:ascii="Arial" w:hAnsi="Arial" w:cs="Arial"/>
          <w:spacing w:val="-4"/>
          <w:sz w:val="20"/>
        </w:rPr>
        <w:t>ració</w:t>
      </w:r>
      <w:r w:rsidRPr="005E3820">
        <w:rPr>
          <w:rFonts w:ascii="Arial" w:hAnsi="Arial" w:cs="Arial"/>
          <w:sz w:val="20"/>
        </w:rPr>
        <w:t>n</w:t>
      </w:r>
      <w:r w:rsidRPr="005E3820">
        <w:rPr>
          <w:rFonts w:ascii="Arial" w:hAnsi="Arial" w:cs="Arial"/>
          <w:spacing w:val="24"/>
          <w:sz w:val="20"/>
        </w:rPr>
        <w:t xml:space="preserve"> </w:t>
      </w:r>
      <w:r w:rsidRPr="005E3820">
        <w:rPr>
          <w:rFonts w:ascii="Arial" w:hAnsi="Arial" w:cs="Arial"/>
          <w:spacing w:val="-4"/>
          <w:sz w:val="20"/>
        </w:rPr>
        <w:t>Policial</w:t>
      </w:r>
      <w:r w:rsidRPr="005E3820">
        <w:rPr>
          <w:rFonts w:ascii="Arial" w:hAnsi="Arial" w:cs="Arial"/>
          <w:sz w:val="20"/>
        </w:rPr>
        <w:t>,</w:t>
      </w:r>
      <w:r w:rsidRPr="005E3820">
        <w:rPr>
          <w:rFonts w:ascii="Arial" w:hAnsi="Arial" w:cs="Arial"/>
          <w:spacing w:val="24"/>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23"/>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24"/>
          <w:sz w:val="20"/>
        </w:rPr>
        <w:t xml:space="preserve"> </w:t>
      </w:r>
      <w:r w:rsidRPr="005E3820">
        <w:rPr>
          <w:rFonts w:ascii="Arial" w:hAnsi="Arial" w:cs="Arial"/>
          <w:spacing w:val="-4"/>
          <w:sz w:val="20"/>
        </w:rPr>
        <w:t>normatividad</w:t>
      </w:r>
      <w:r w:rsidRPr="005E3820">
        <w:rPr>
          <w:rFonts w:ascii="Arial" w:hAnsi="Arial" w:cs="Arial"/>
          <w:sz w:val="20"/>
        </w:rPr>
        <w:t>,</w:t>
      </w:r>
      <w:r w:rsidRPr="005E3820">
        <w:rPr>
          <w:rFonts w:ascii="Arial" w:hAnsi="Arial" w:cs="Arial"/>
          <w:spacing w:val="24"/>
          <w:sz w:val="20"/>
        </w:rPr>
        <w:t xml:space="preserve"> </w:t>
      </w:r>
      <w:r w:rsidRPr="005E3820">
        <w:rPr>
          <w:rFonts w:ascii="Arial" w:hAnsi="Arial" w:cs="Arial"/>
          <w:spacing w:val="-4"/>
          <w:sz w:val="20"/>
        </w:rPr>
        <w:t xml:space="preserve">se </w:t>
      </w:r>
      <w:proofErr w:type="gramStart"/>
      <w:r w:rsidRPr="005E3820">
        <w:rPr>
          <w:rFonts w:ascii="Arial" w:hAnsi="Arial" w:cs="Arial"/>
          <w:spacing w:val="-4"/>
          <w:sz w:val="20"/>
        </w:rPr>
        <w:t>entenderá</w:t>
      </w:r>
      <w:r w:rsidRPr="005E3820">
        <w:rPr>
          <w:rFonts w:ascii="Arial" w:hAnsi="Arial" w:cs="Arial"/>
          <w:sz w:val="20"/>
        </w:rPr>
        <w:t xml:space="preserve">n </w:t>
      </w:r>
      <w:r w:rsidRPr="005E3820">
        <w:rPr>
          <w:rFonts w:ascii="Arial" w:hAnsi="Arial" w:cs="Arial"/>
          <w:spacing w:val="9"/>
          <w:sz w:val="20"/>
        </w:rPr>
        <w:t xml:space="preserve"> </w:t>
      </w:r>
      <w:r w:rsidRPr="005E3820">
        <w:rPr>
          <w:rFonts w:ascii="Arial" w:hAnsi="Arial" w:cs="Arial"/>
          <w:spacing w:val="-4"/>
          <w:sz w:val="20"/>
        </w:rPr>
        <w:t>r</w:t>
      </w:r>
      <w:r w:rsidRPr="005E3820">
        <w:rPr>
          <w:rFonts w:ascii="Arial" w:hAnsi="Arial" w:cs="Arial"/>
          <w:spacing w:val="-5"/>
          <w:sz w:val="20"/>
        </w:rPr>
        <w:t>e</w:t>
      </w:r>
      <w:r w:rsidRPr="005E3820">
        <w:rPr>
          <w:rFonts w:ascii="Arial" w:hAnsi="Arial" w:cs="Arial"/>
          <w:spacing w:val="-4"/>
          <w:sz w:val="20"/>
        </w:rPr>
        <w:t>ferida</w:t>
      </w:r>
      <w:r w:rsidRPr="005E3820">
        <w:rPr>
          <w:rFonts w:ascii="Arial" w:hAnsi="Arial" w:cs="Arial"/>
          <w:sz w:val="20"/>
        </w:rPr>
        <w:t>s</w:t>
      </w:r>
      <w:proofErr w:type="gramEnd"/>
      <w:r w:rsidRPr="005E3820">
        <w:rPr>
          <w:rFonts w:ascii="Arial" w:hAnsi="Arial" w:cs="Arial"/>
          <w:sz w:val="20"/>
        </w:rPr>
        <w:t xml:space="preserve"> </w:t>
      </w:r>
      <w:r w:rsidRPr="005E3820">
        <w:rPr>
          <w:rFonts w:ascii="Arial" w:hAnsi="Arial" w:cs="Arial"/>
          <w:spacing w:val="9"/>
          <w:sz w:val="20"/>
        </w:rPr>
        <w:t xml:space="preserve"> </w:t>
      </w:r>
      <w:proofErr w:type="gramStart"/>
      <w:r w:rsidRPr="005E3820">
        <w:rPr>
          <w:rFonts w:ascii="Arial" w:hAnsi="Arial" w:cs="Arial"/>
          <w:sz w:val="20"/>
        </w:rPr>
        <w:t xml:space="preserve">a </w:t>
      </w:r>
      <w:r w:rsidRPr="005E3820">
        <w:rPr>
          <w:rFonts w:ascii="Arial" w:hAnsi="Arial" w:cs="Arial"/>
          <w:spacing w:val="9"/>
          <w:sz w:val="20"/>
        </w:rPr>
        <w:t xml:space="preserve"> </w:t>
      </w:r>
      <w:r w:rsidRPr="005E3820">
        <w:rPr>
          <w:rFonts w:ascii="Arial" w:hAnsi="Arial" w:cs="Arial"/>
          <w:spacing w:val="-4"/>
          <w:sz w:val="20"/>
        </w:rPr>
        <w:t>l</w:t>
      </w:r>
      <w:r w:rsidRPr="005E3820">
        <w:rPr>
          <w:rFonts w:ascii="Arial" w:hAnsi="Arial" w:cs="Arial"/>
          <w:sz w:val="20"/>
        </w:rPr>
        <w:t>a</w:t>
      </w:r>
      <w:proofErr w:type="gramEnd"/>
      <w:r w:rsidRPr="005E3820">
        <w:rPr>
          <w:rFonts w:ascii="Arial" w:hAnsi="Arial" w:cs="Arial"/>
          <w:sz w:val="20"/>
        </w:rPr>
        <w:t xml:space="preserve"> </w:t>
      </w:r>
      <w:r w:rsidRPr="005E3820">
        <w:rPr>
          <w:rFonts w:ascii="Arial" w:hAnsi="Arial" w:cs="Arial"/>
          <w:spacing w:val="7"/>
          <w:sz w:val="20"/>
        </w:rPr>
        <w:t xml:space="preserve"> </w:t>
      </w:r>
      <w:proofErr w:type="gramStart"/>
      <w:r w:rsidRPr="005E3820">
        <w:rPr>
          <w:rFonts w:ascii="Arial" w:hAnsi="Arial" w:cs="Arial"/>
          <w:spacing w:val="-4"/>
          <w:sz w:val="20"/>
        </w:rPr>
        <w:t>Subsecret</w:t>
      </w:r>
      <w:r w:rsidRPr="005E3820">
        <w:rPr>
          <w:rFonts w:ascii="Arial" w:hAnsi="Arial" w:cs="Arial"/>
          <w:spacing w:val="-5"/>
          <w:sz w:val="20"/>
        </w:rPr>
        <w:t>a</w:t>
      </w:r>
      <w:r w:rsidRPr="005E3820">
        <w:rPr>
          <w:rFonts w:ascii="Arial" w:hAnsi="Arial" w:cs="Arial"/>
          <w:spacing w:val="-4"/>
          <w:sz w:val="20"/>
        </w:rPr>
        <w:t>rí</w:t>
      </w:r>
      <w:r w:rsidRPr="005E3820">
        <w:rPr>
          <w:rFonts w:ascii="Arial" w:hAnsi="Arial" w:cs="Arial"/>
          <w:sz w:val="20"/>
        </w:rPr>
        <w:t xml:space="preserve">a </w:t>
      </w:r>
      <w:r w:rsidRPr="005E3820">
        <w:rPr>
          <w:rFonts w:ascii="Arial" w:hAnsi="Arial" w:cs="Arial"/>
          <w:spacing w:val="7"/>
          <w:sz w:val="20"/>
        </w:rPr>
        <w:t xml:space="preserve"> </w:t>
      </w:r>
      <w:r w:rsidRPr="005E3820">
        <w:rPr>
          <w:rFonts w:ascii="Arial" w:hAnsi="Arial" w:cs="Arial"/>
          <w:spacing w:val="-5"/>
          <w:sz w:val="20"/>
        </w:rPr>
        <w:t>d</w:t>
      </w:r>
      <w:r w:rsidRPr="005E3820">
        <w:rPr>
          <w:rFonts w:ascii="Arial" w:hAnsi="Arial" w:cs="Arial"/>
          <w:sz w:val="20"/>
        </w:rPr>
        <w:t>e</w:t>
      </w:r>
      <w:proofErr w:type="gramEnd"/>
      <w:r w:rsidRPr="005E3820">
        <w:rPr>
          <w:rFonts w:ascii="Arial" w:hAnsi="Arial" w:cs="Arial"/>
          <w:sz w:val="20"/>
        </w:rPr>
        <w:t xml:space="preserve"> </w:t>
      </w:r>
      <w:r w:rsidRPr="005E3820">
        <w:rPr>
          <w:rFonts w:ascii="Arial" w:hAnsi="Arial" w:cs="Arial"/>
          <w:spacing w:val="9"/>
          <w:sz w:val="20"/>
        </w:rPr>
        <w:t xml:space="preserve"> </w:t>
      </w:r>
      <w:proofErr w:type="gramStart"/>
      <w:r w:rsidRPr="005E3820">
        <w:rPr>
          <w:rFonts w:ascii="Arial" w:hAnsi="Arial" w:cs="Arial"/>
          <w:spacing w:val="-4"/>
          <w:sz w:val="20"/>
        </w:rPr>
        <w:t>Operació</w:t>
      </w:r>
      <w:r w:rsidRPr="005E3820">
        <w:rPr>
          <w:rFonts w:ascii="Arial" w:hAnsi="Arial" w:cs="Arial"/>
          <w:sz w:val="20"/>
        </w:rPr>
        <w:t xml:space="preserve">n </w:t>
      </w:r>
      <w:r w:rsidRPr="005E3820">
        <w:rPr>
          <w:rFonts w:ascii="Arial" w:hAnsi="Arial" w:cs="Arial"/>
          <w:spacing w:val="7"/>
          <w:sz w:val="20"/>
        </w:rPr>
        <w:t xml:space="preserve"> </w:t>
      </w:r>
      <w:r w:rsidRPr="005E3820">
        <w:rPr>
          <w:rFonts w:ascii="Arial" w:hAnsi="Arial" w:cs="Arial"/>
          <w:spacing w:val="-5"/>
          <w:sz w:val="20"/>
        </w:rPr>
        <w:t>d</w:t>
      </w:r>
      <w:r w:rsidRPr="005E3820">
        <w:rPr>
          <w:rFonts w:ascii="Arial" w:hAnsi="Arial" w:cs="Arial"/>
          <w:sz w:val="20"/>
        </w:rPr>
        <w:t>e</w:t>
      </w:r>
      <w:proofErr w:type="gramEnd"/>
      <w:r w:rsidRPr="005E3820">
        <w:rPr>
          <w:rFonts w:ascii="Arial" w:hAnsi="Arial" w:cs="Arial"/>
          <w:sz w:val="20"/>
        </w:rPr>
        <w:t xml:space="preserve"> </w:t>
      </w:r>
      <w:r w:rsidRPr="005E3820">
        <w:rPr>
          <w:rFonts w:ascii="Arial" w:hAnsi="Arial" w:cs="Arial"/>
          <w:spacing w:val="9"/>
          <w:sz w:val="20"/>
        </w:rPr>
        <w:t xml:space="preserve"> </w:t>
      </w:r>
      <w:proofErr w:type="gramStart"/>
      <w:r w:rsidRPr="005E3820">
        <w:rPr>
          <w:rFonts w:ascii="Arial" w:hAnsi="Arial" w:cs="Arial"/>
          <w:spacing w:val="-4"/>
          <w:sz w:val="20"/>
        </w:rPr>
        <w:t>l</w:t>
      </w:r>
      <w:r w:rsidRPr="005E3820">
        <w:rPr>
          <w:rFonts w:ascii="Arial" w:hAnsi="Arial" w:cs="Arial"/>
          <w:sz w:val="20"/>
        </w:rPr>
        <w:t xml:space="preserve">a </w:t>
      </w:r>
      <w:r w:rsidRPr="005E3820">
        <w:rPr>
          <w:rFonts w:ascii="Arial" w:hAnsi="Arial" w:cs="Arial"/>
          <w:spacing w:val="9"/>
          <w:sz w:val="20"/>
        </w:rPr>
        <w:t xml:space="preserve"> </w:t>
      </w:r>
      <w:r w:rsidRPr="005E3820">
        <w:rPr>
          <w:rFonts w:ascii="Arial" w:hAnsi="Arial" w:cs="Arial"/>
          <w:spacing w:val="-4"/>
          <w:sz w:val="20"/>
        </w:rPr>
        <w:t>Gu</w:t>
      </w:r>
      <w:r w:rsidRPr="005E3820">
        <w:rPr>
          <w:rFonts w:ascii="Arial" w:hAnsi="Arial" w:cs="Arial"/>
          <w:spacing w:val="-5"/>
          <w:sz w:val="20"/>
        </w:rPr>
        <w:t>a</w:t>
      </w:r>
      <w:r w:rsidRPr="005E3820">
        <w:rPr>
          <w:rFonts w:ascii="Arial" w:hAnsi="Arial" w:cs="Arial"/>
          <w:spacing w:val="-4"/>
          <w:sz w:val="20"/>
        </w:rPr>
        <w:t>rdi</w:t>
      </w:r>
      <w:r w:rsidRPr="005E3820">
        <w:rPr>
          <w:rFonts w:ascii="Arial" w:hAnsi="Arial" w:cs="Arial"/>
          <w:sz w:val="20"/>
        </w:rPr>
        <w:t>a</w:t>
      </w:r>
      <w:proofErr w:type="gramEnd"/>
      <w:r w:rsidRPr="005E3820">
        <w:rPr>
          <w:rFonts w:ascii="Arial" w:hAnsi="Arial" w:cs="Arial"/>
          <w:sz w:val="20"/>
        </w:rPr>
        <w:t xml:space="preserve"> </w:t>
      </w:r>
      <w:r w:rsidRPr="005E3820">
        <w:rPr>
          <w:rFonts w:ascii="Arial" w:hAnsi="Arial" w:cs="Arial"/>
          <w:spacing w:val="8"/>
          <w:sz w:val="20"/>
        </w:rPr>
        <w:t xml:space="preserve"> </w:t>
      </w:r>
      <w:proofErr w:type="gramStart"/>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r w:rsidRPr="005E3820">
        <w:rPr>
          <w:rFonts w:ascii="Arial" w:hAnsi="Arial" w:cs="Arial"/>
          <w:sz w:val="20"/>
        </w:rPr>
        <w:t xml:space="preserve">, </w:t>
      </w:r>
      <w:r w:rsidRPr="005E3820">
        <w:rPr>
          <w:rFonts w:ascii="Arial" w:hAnsi="Arial" w:cs="Arial"/>
          <w:spacing w:val="9"/>
          <w:sz w:val="20"/>
        </w:rPr>
        <w:t xml:space="preserve"> </w:t>
      </w:r>
      <w:r w:rsidRPr="005E3820">
        <w:rPr>
          <w:rFonts w:ascii="Arial" w:hAnsi="Arial" w:cs="Arial"/>
          <w:spacing w:val="-4"/>
          <w:sz w:val="20"/>
        </w:rPr>
        <w:t>si</w:t>
      </w:r>
      <w:r w:rsidRPr="005E3820">
        <w:rPr>
          <w:rFonts w:ascii="Arial" w:hAnsi="Arial" w:cs="Arial"/>
          <w:spacing w:val="-5"/>
          <w:sz w:val="20"/>
        </w:rPr>
        <w:t>e</w:t>
      </w:r>
      <w:r w:rsidRPr="005E3820">
        <w:rPr>
          <w:rFonts w:ascii="Arial" w:hAnsi="Arial" w:cs="Arial"/>
          <w:spacing w:val="-4"/>
          <w:sz w:val="20"/>
        </w:rPr>
        <w:t>mpr</w:t>
      </w:r>
      <w:r w:rsidRPr="005E3820">
        <w:rPr>
          <w:rFonts w:ascii="Arial" w:hAnsi="Arial" w:cs="Arial"/>
          <w:sz w:val="20"/>
        </w:rPr>
        <w:t>e</w:t>
      </w:r>
      <w:proofErr w:type="gramEnd"/>
      <w:r w:rsidRPr="005E3820">
        <w:rPr>
          <w:rFonts w:ascii="Arial" w:hAnsi="Arial" w:cs="Arial"/>
          <w:sz w:val="20"/>
        </w:rPr>
        <w:t xml:space="preserve"> </w:t>
      </w:r>
      <w:r w:rsidRPr="005E3820">
        <w:rPr>
          <w:rFonts w:ascii="Arial" w:hAnsi="Arial" w:cs="Arial"/>
          <w:spacing w:val="9"/>
          <w:sz w:val="20"/>
        </w:rPr>
        <w:t xml:space="preserve"> </w:t>
      </w:r>
      <w:proofErr w:type="gramStart"/>
      <w:r w:rsidRPr="005E3820">
        <w:rPr>
          <w:rFonts w:ascii="Arial" w:hAnsi="Arial" w:cs="Arial"/>
          <w:sz w:val="20"/>
        </w:rPr>
        <w:t xml:space="preserve">y </w:t>
      </w:r>
      <w:r w:rsidRPr="005E3820">
        <w:rPr>
          <w:rFonts w:ascii="Arial" w:hAnsi="Arial" w:cs="Arial"/>
          <w:spacing w:val="7"/>
          <w:sz w:val="20"/>
        </w:rPr>
        <w:t xml:space="preserve"> </w:t>
      </w:r>
      <w:r w:rsidRPr="005E3820">
        <w:rPr>
          <w:rFonts w:ascii="Arial" w:hAnsi="Arial" w:cs="Arial"/>
          <w:spacing w:val="-4"/>
          <w:sz w:val="20"/>
        </w:rPr>
        <w:t>cuand</w:t>
      </w:r>
      <w:r w:rsidRPr="005E3820">
        <w:rPr>
          <w:rFonts w:ascii="Arial" w:hAnsi="Arial" w:cs="Arial"/>
          <w:sz w:val="20"/>
        </w:rPr>
        <w:t>o</w:t>
      </w:r>
      <w:proofErr w:type="gramEnd"/>
      <w:r w:rsidRPr="005E3820">
        <w:rPr>
          <w:rFonts w:ascii="Arial" w:hAnsi="Arial" w:cs="Arial"/>
          <w:sz w:val="20"/>
        </w:rPr>
        <w:t xml:space="preserve"> </w:t>
      </w:r>
      <w:r w:rsidRPr="005E3820">
        <w:rPr>
          <w:rFonts w:ascii="Arial" w:hAnsi="Arial" w:cs="Arial"/>
          <w:spacing w:val="9"/>
          <w:sz w:val="20"/>
        </w:rPr>
        <w:t xml:space="preserve"> </w:t>
      </w:r>
      <w:proofErr w:type="gramStart"/>
      <w:r w:rsidRPr="005E3820">
        <w:rPr>
          <w:rFonts w:ascii="Arial" w:hAnsi="Arial" w:cs="Arial"/>
          <w:spacing w:val="-3"/>
          <w:sz w:val="20"/>
        </w:rPr>
        <w:t>n</w:t>
      </w:r>
      <w:r w:rsidRPr="005E3820">
        <w:rPr>
          <w:rFonts w:ascii="Arial" w:hAnsi="Arial" w:cs="Arial"/>
          <w:sz w:val="20"/>
        </w:rPr>
        <w:t xml:space="preserve">o </w:t>
      </w:r>
      <w:r w:rsidRPr="005E3820">
        <w:rPr>
          <w:rFonts w:ascii="Arial" w:hAnsi="Arial" w:cs="Arial"/>
          <w:spacing w:val="9"/>
          <w:sz w:val="20"/>
        </w:rPr>
        <w:t xml:space="preserve"> </w:t>
      </w:r>
      <w:r w:rsidRPr="005E3820">
        <w:rPr>
          <w:rFonts w:ascii="Arial" w:hAnsi="Arial" w:cs="Arial"/>
          <w:spacing w:val="-4"/>
          <w:sz w:val="20"/>
        </w:rPr>
        <w:t>se</w:t>
      </w:r>
      <w:proofErr w:type="gramEnd"/>
      <w:r w:rsidRPr="005E3820">
        <w:rPr>
          <w:rFonts w:ascii="Arial" w:hAnsi="Arial" w:cs="Arial"/>
          <w:spacing w:val="-4"/>
          <w:sz w:val="20"/>
        </w:rPr>
        <w:t xml:space="preserve"> contraponga</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s</w:t>
      </w:r>
      <w:r w:rsidRPr="005E3820">
        <w:rPr>
          <w:rFonts w:ascii="Arial" w:hAnsi="Arial" w:cs="Arial"/>
          <w:sz w:val="20"/>
        </w:rPr>
        <w:t>u</w:t>
      </w:r>
      <w:r w:rsidRPr="005E3820">
        <w:rPr>
          <w:rFonts w:ascii="Arial" w:hAnsi="Arial" w:cs="Arial"/>
          <w:spacing w:val="-9"/>
          <w:sz w:val="20"/>
        </w:rPr>
        <w:t xml:space="preserve"> </w:t>
      </w:r>
      <w:r w:rsidRPr="005E3820">
        <w:rPr>
          <w:rFonts w:ascii="Arial" w:hAnsi="Arial" w:cs="Arial"/>
          <w:spacing w:val="-4"/>
          <w:sz w:val="20"/>
        </w:rPr>
        <w:t>natural</w:t>
      </w:r>
      <w:r w:rsidRPr="005E3820">
        <w:rPr>
          <w:rFonts w:ascii="Arial" w:hAnsi="Arial" w:cs="Arial"/>
          <w:spacing w:val="-5"/>
          <w:sz w:val="20"/>
        </w:rPr>
        <w:t>e</w:t>
      </w:r>
      <w:r w:rsidRPr="005E3820">
        <w:rPr>
          <w:rFonts w:ascii="Arial" w:hAnsi="Arial" w:cs="Arial"/>
          <w:spacing w:val="-4"/>
          <w:sz w:val="20"/>
        </w:rPr>
        <w:t>za.</w:t>
      </w:r>
    </w:p>
    <w:p w14:paraId="6643D9BB" w14:textId="77777777" w:rsidR="00173F44" w:rsidRPr="005E3820" w:rsidRDefault="00173F44" w:rsidP="00173F44">
      <w:pPr>
        <w:autoSpaceDE w:val="0"/>
        <w:autoSpaceDN w:val="0"/>
        <w:adjustRightInd w:val="0"/>
        <w:spacing w:before="5"/>
        <w:ind w:left="567"/>
        <w:jc w:val="both"/>
        <w:rPr>
          <w:rFonts w:ascii="Arial" w:hAnsi="Arial" w:cs="Arial"/>
          <w:sz w:val="20"/>
        </w:rPr>
      </w:pPr>
    </w:p>
    <w:p w14:paraId="5404BD77" w14:textId="77777777" w:rsidR="00173F44" w:rsidRPr="005E3820" w:rsidRDefault="00173F44" w:rsidP="00173F44">
      <w:pPr>
        <w:autoSpaceDE w:val="0"/>
        <w:autoSpaceDN w:val="0"/>
        <w:adjustRightInd w:val="0"/>
        <w:ind w:left="567" w:right="121"/>
        <w:jc w:val="both"/>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RTÍCUL</w:t>
      </w:r>
      <w:r w:rsidRPr="005E3820">
        <w:rPr>
          <w:rFonts w:ascii="Arial" w:hAnsi="Arial" w:cs="Arial"/>
          <w:b/>
          <w:bCs/>
          <w:sz w:val="20"/>
        </w:rPr>
        <w:t>O</w:t>
      </w:r>
      <w:r w:rsidRPr="005E3820">
        <w:rPr>
          <w:rFonts w:ascii="Arial" w:hAnsi="Arial" w:cs="Arial"/>
          <w:b/>
          <w:bCs/>
          <w:spacing w:val="7"/>
          <w:sz w:val="20"/>
        </w:rPr>
        <w:t xml:space="preserve"> </w:t>
      </w:r>
      <w:r w:rsidRPr="005E3820">
        <w:rPr>
          <w:rFonts w:ascii="Arial" w:hAnsi="Arial" w:cs="Arial"/>
          <w:b/>
          <w:bCs/>
          <w:spacing w:val="-4"/>
          <w:sz w:val="20"/>
        </w:rPr>
        <w:t>SEXTO</w:t>
      </w:r>
      <w:r w:rsidRPr="005E3820">
        <w:rPr>
          <w:rFonts w:ascii="Arial" w:hAnsi="Arial" w:cs="Arial"/>
          <w:b/>
          <w:bCs/>
          <w:sz w:val="20"/>
        </w:rPr>
        <w:t>.</w:t>
      </w:r>
      <w:r w:rsidRPr="005E3820">
        <w:rPr>
          <w:rFonts w:ascii="Arial" w:hAnsi="Arial" w:cs="Arial"/>
          <w:b/>
          <w:bCs/>
          <w:spacing w:val="6"/>
          <w:sz w:val="20"/>
        </w:rPr>
        <w:t xml:space="preserve"> </w:t>
      </w:r>
      <w:r w:rsidRPr="005E3820">
        <w:rPr>
          <w:rFonts w:ascii="Arial" w:hAnsi="Arial" w:cs="Arial"/>
          <w:spacing w:val="-2"/>
          <w:sz w:val="20"/>
        </w:rPr>
        <w:t>T</w:t>
      </w:r>
      <w:r w:rsidRPr="005E3820">
        <w:rPr>
          <w:rFonts w:ascii="Arial" w:hAnsi="Arial" w:cs="Arial"/>
          <w:spacing w:val="-4"/>
          <w:sz w:val="20"/>
        </w:rPr>
        <w:t>oda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mencione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5"/>
          <w:sz w:val="20"/>
        </w:rPr>
        <w:t>l</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Policí</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r w:rsidRPr="005E3820">
        <w:rPr>
          <w:rFonts w:ascii="Arial" w:hAnsi="Arial" w:cs="Arial"/>
          <w:sz w:val="20"/>
        </w:rPr>
        <w:t>,</w:t>
      </w:r>
      <w:r w:rsidRPr="005E3820">
        <w:rPr>
          <w:rFonts w:ascii="Arial" w:hAnsi="Arial" w:cs="Arial"/>
          <w:spacing w:val="7"/>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n</w:t>
      </w:r>
      <w:r w:rsidRPr="005E3820">
        <w:rPr>
          <w:rFonts w:ascii="Arial" w:hAnsi="Arial" w:cs="Arial"/>
          <w:spacing w:val="-5"/>
          <w:sz w:val="20"/>
        </w:rPr>
        <w:t>o</w:t>
      </w:r>
      <w:r w:rsidRPr="005E3820">
        <w:rPr>
          <w:rFonts w:ascii="Arial" w:hAnsi="Arial" w:cs="Arial"/>
          <w:spacing w:val="-4"/>
          <w:sz w:val="20"/>
        </w:rPr>
        <w:t>rm</w:t>
      </w:r>
      <w:r w:rsidRPr="005E3820">
        <w:rPr>
          <w:rFonts w:ascii="Arial" w:hAnsi="Arial" w:cs="Arial"/>
          <w:spacing w:val="-5"/>
          <w:sz w:val="20"/>
        </w:rPr>
        <w:t>a</w:t>
      </w:r>
      <w:r w:rsidRPr="005E3820">
        <w:rPr>
          <w:rFonts w:ascii="Arial" w:hAnsi="Arial" w:cs="Arial"/>
          <w:spacing w:val="-4"/>
          <w:sz w:val="20"/>
        </w:rPr>
        <w:t>t</w:t>
      </w:r>
      <w:r w:rsidRPr="005E3820">
        <w:rPr>
          <w:rFonts w:ascii="Arial" w:hAnsi="Arial" w:cs="Arial"/>
          <w:spacing w:val="-5"/>
          <w:sz w:val="20"/>
        </w:rPr>
        <w:t>i</w:t>
      </w:r>
      <w:r w:rsidRPr="005E3820">
        <w:rPr>
          <w:rFonts w:ascii="Arial" w:hAnsi="Arial" w:cs="Arial"/>
          <w:spacing w:val="-4"/>
          <w:sz w:val="20"/>
        </w:rPr>
        <w:t>vidad</w:t>
      </w:r>
      <w:r w:rsidRPr="005E3820">
        <w:rPr>
          <w:rFonts w:ascii="Arial" w:hAnsi="Arial" w:cs="Arial"/>
          <w:sz w:val="20"/>
        </w:rPr>
        <w:t>,</w:t>
      </w:r>
      <w:r w:rsidRPr="005E3820">
        <w:rPr>
          <w:rFonts w:ascii="Arial" w:hAnsi="Arial" w:cs="Arial"/>
          <w:spacing w:val="7"/>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6"/>
          <w:sz w:val="20"/>
        </w:rPr>
        <w:t xml:space="preserve"> </w:t>
      </w:r>
      <w:r w:rsidRPr="005E3820">
        <w:rPr>
          <w:rFonts w:ascii="Arial" w:hAnsi="Arial" w:cs="Arial"/>
          <w:spacing w:val="-4"/>
          <w:sz w:val="20"/>
        </w:rPr>
        <w:t>ente</w:t>
      </w:r>
      <w:r w:rsidRPr="005E3820">
        <w:rPr>
          <w:rFonts w:ascii="Arial" w:hAnsi="Arial" w:cs="Arial"/>
          <w:spacing w:val="-5"/>
          <w:sz w:val="20"/>
        </w:rPr>
        <w:t>n</w:t>
      </w:r>
      <w:r w:rsidRPr="005E3820">
        <w:rPr>
          <w:rFonts w:ascii="Arial" w:hAnsi="Arial" w:cs="Arial"/>
          <w:spacing w:val="-4"/>
          <w:sz w:val="20"/>
        </w:rPr>
        <w:t>derá</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pacing w:val="-4"/>
          <w:sz w:val="20"/>
        </w:rPr>
        <w:t>ref</w:t>
      </w:r>
      <w:r w:rsidRPr="005E3820">
        <w:rPr>
          <w:rFonts w:ascii="Arial" w:hAnsi="Arial" w:cs="Arial"/>
          <w:spacing w:val="-5"/>
          <w:sz w:val="20"/>
        </w:rPr>
        <w:t>e</w:t>
      </w:r>
      <w:r w:rsidRPr="005E3820">
        <w:rPr>
          <w:rFonts w:ascii="Arial" w:hAnsi="Arial" w:cs="Arial"/>
          <w:spacing w:val="-4"/>
          <w:sz w:val="20"/>
        </w:rPr>
        <w:t>rida</w:t>
      </w:r>
      <w:r w:rsidRPr="005E3820">
        <w:rPr>
          <w:rFonts w:ascii="Arial" w:hAnsi="Arial" w:cs="Arial"/>
          <w:sz w:val="20"/>
        </w:rPr>
        <w:t>s</w:t>
      </w:r>
      <w:r w:rsidRPr="005E3820">
        <w:rPr>
          <w:rFonts w:ascii="Arial" w:hAnsi="Arial" w:cs="Arial"/>
          <w:spacing w:val="6"/>
          <w:sz w:val="20"/>
        </w:rPr>
        <w:t xml:space="preserve"> </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la</w:t>
      </w:r>
      <w:r>
        <w:rPr>
          <w:rFonts w:ascii="Arial" w:hAnsi="Arial" w:cs="Arial"/>
          <w:sz w:val="20"/>
        </w:rPr>
        <w:t xml:space="preserve"> </w:t>
      </w:r>
      <w:r w:rsidRPr="005E3820">
        <w:rPr>
          <w:rFonts w:ascii="Arial" w:hAnsi="Arial" w:cs="Arial"/>
          <w:spacing w:val="-4"/>
          <w:sz w:val="20"/>
        </w:rPr>
        <w:t>Guardi</w:t>
      </w:r>
      <w:r w:rsidRPr="005E3820">
        <w:rPr>
          <w:rFonts w:ascii="Arial" w:hAnsi="Arial" w:cs="Arial"/>
          <w:sz w:val="20"/>
        </w:rPr>
        <w:t>a</w:t>
      </w:r>
      <w:r w:rsidRPr="005E3820">
        <w:rPr>
          <w:rFonts w:ascii="Arial" w:hAnsi="Arial" w:cs="Arial"/>
          <w:spacing w:val="-8"/>
          <w:sz w:val="20"/>
        </w:rPr>
        <w:t xml:space="preserve"> </w:t>
      </w:r>
      <w:r w:rsidRPr="005E3820">
        <w:rPr>
          <w:rFonts w:ascii="Arial" w:hAnsi="Arial" w:cs="Arial"/>
          <w:spacing w:val="-4"/>
          <w:sz w:val="20"/>
        </w:rPr>
        <w:t>Estata</w:t>
      </w:r>
      <w:r w:rsidRPr="005E3820">
        <w:rPr>
          <w:rFonts w:ascii="Arial" w:hAnsi="Arial" w:cs="Arial"/>
          <w:spacing w:val="-5"/>
          <w:sz w:val="20"/>
        </w:rPr>
        <w:t>l</w:t>
      </w:r>
      <w:r w:rsidRPr="005E3820">
        <w:rPr>
          <w:rFonts w:ascii="Arial" w:hAnsi="Arial" w:cs="Arial"/>
          <w:sz w:val="20"/>
        </w:rPr>
        <w:t>,</w:t>
      </w:r>
      <w:r w:rsidRPr="005E3820">
        <w:rPr>
          <w:rFonts w:ascii="Arial" w:hAnsi="Arial" w:cs="Arial"/>
          <w:spacing w:val="-8"/>
          <w:sz w:val="20"/>
        </w:rPr>
        <w:t xml:space="preserve"> </w:t>
      </w:r>
      <w:r w:rsidRPr="005E3820">
        <w:rPr>
          <w:rFonts w:ascii="Arial" w:hAnsi="Arial" w:cs="Arial"/>
          <w:spacing w:val="-4"/>
          <w:sz w:val="20"/>
        </w:rPr>
        <w:t>siem</w:t>
      </w:r>
      <w:r w:rsidRPr="005E3820">
        <w:rPr>
          <w:rFonts w:ascii="Arial" w:hAnsi="Arial" w:cs="Arial"/>
          <w:spacing w:val="-5"/>
          <w:sz w:val="20"/>
        </w:rPr>
        <w:t>p</w:t>
      </w:r>
      <w:r w:rsidRPr="005E3820">
        <w:rPr>
          <w:rFonts w:ascii="Arial" w:hAnsi="Arial" w:cs="Arial"/>
          <w:spacing w:val="-4"/>
          <w:sz w:val="20"/>
        </w:rPr>
        <w:t>r</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z w:val="20"/>
        </w:rPr>
        <w:t>y</w:t>
      </w:r>
      <w:r w:rsidRPr="005E3820">
        <w:rPr>
          <w:rFonts w:ascii="Arial" w:hAnsi="Arial" w:cs="Arial"/>
          <w:spacing w:val="-9"/>
          <w:sz w:val="20"/>
        </w:rPr>
        <w:t xml:space="preserve"> </w:t>
      </w:r>
      <w:r w:rsidRPr="005E3820">
        <w:rPr>
          <w:rFonts w:ascii="Arial" w:hAnsi="Arial" w:cs="Arial"/>
          <w:spacing w:val="-4"/>
          <w:sz w:val="20"/>
        </w:rPr>
        <w:t>cuand</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pacing w:val="-4"/>
          <w:sz w:val="20"/>
        </w:rPr>
        <w:t>n</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9"/>
          <w:sz w:val="20"/>
        </w:rPr>
        <w:t xml:space="preserve"> </w:t>
      </w:r>
      <w:r w:rsidRPr="005E3820">
        <w:rPr>
          <w:rFonts w:ascii="Arial" w:hAnsi="Arial" w:cs="Arial"/>
          <w:spacing w:val="-4"/>
          <w:sz w:val="20"/>
        </w:rPr>
        <w:t>co</w:t>
      </w:r>
      <w:r w:rsidRPr="005E3820">
        <w:rPr>
          <w:rFonts w:ascii="Arial" w:hAnsi="Arial" w:cs="Arial"/>
          <w:spacing w:val="-5"/>
          <w:sz w:val="20"/>
        </w:rPr>
        <w:t>n</w:t>
      </w:r>
      <w:r w:rsidRPr="005E3820">
        <w:rPr>
          <w:rFonts w:ascii="Arial" w:hAnsi="Arial" w:cs="Arial"/>
          <w:spacing w:val="-3"/>
          <w:sz w:val="20"/>
        </w:rPr>
        <w:t>t</w:t>
      </w:r>
      <w:r w:rsidRPr="005E3820">
        <w:rPr>
          <w:rFonts w:ascii="Arial" w:hAnsi="Arial" w:cs="Arial"/>
          <w:spacing w:val="-4"/>
          <w:sz w:val="20"/>
        </w:rPr>
        <w:t>r</w:t>
      </w:r>
      <w:r w:rsidRPr="005E3820">
        <w:rPr>
          <w:rFonts w:ascii="Arial" w:hAnsi="Arial" w:cs="Arial"/>
          <w:spacing w:val="-5"/>
          <w:sz w:val="20"/>
        </w:rPr>
        <w:t>a</w:t>
      </w:r>
      <w:r w:rsidRPr="005E3820">
        <w:rPr>
          <w:rFonts w:ascii="Arial" w:hAnsi="Arial" w:cs="Arial"/>
          <w:spacing w:val="-4"/>
          <w:sz w:val="20"/>
        </w:rPr>
        <w:t>ponga</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s</w:t>
      </w:r>
      <w:r w:rsidRPr="005E3820">
        <w:rPr>
          <w:rFonts w:ascii="Arial" w:hAnsi="Arial" w:cs="Arial"/>
          <w:sz w:val="20"/>
        </w:rPr>
        <w:t>u</w:t>
      </w:r>
      <w:r w:rsidRPr="005E3820">
        <w:rPr>
          <w:rFonts w:ascii="Arial" w:hAnsi="Arial" w:cs="Arial"/>
          <w:spacing w:val="-9"/>
          <w:sz w:val="20"/>
        </w:rPr>
        <w:t xml:space="preserve"> </w:t>
      </w:r>
      <w:r w:rsidRPr="005E3820">
        <w:rPr>
          <w:rFonts w:ascii="Arial" w:hAnsi="Arial" w:cs="Arial"/>
          <w:spacing w:val="-4"/>
          <w:sz w:val="20"/>
        </w:rPr>
        <w:t>naturalez</w:t>
      </w:r>
      <w:r w:rsidRPr="005E3820">
        <w:rPr>
          <w:rFonts w:ascii="Arial" w:hAnsi="Arial" w:cs="Arial"/>
          <w:spacing w:val="-5"/>
          <w:sz w:val="20"/>
        </w:rPr>
        <w:t>a</w:t>
      </w:r>
      <w:r w:rsidRPr="005E3820">
        <w:rPr>
          <w:rFonts w:ascii="Arial" w:hAnsi="Arial" w:cs="Arial"/>
          <w:sz w:val="20"/>
        </w:rPr>
        <w:t>.</w:t>
      </w:r>
    </w:p>
    <w:p w14:paraId="54E55299" w14:textId="77777777" w:rsidR="00173F44" w:rsidRPr="005E3820" w:rsidRDefault="00173F44" w:rsidP="00173F44">
      <w:pPr>
        <w:autoSpaceDE w:val="0"/>
        <w:autoSpaceDN w:val="0"/>
        <w:adjustRightInd w:val="0"/>
        <w:spacing w:before="6" w:line="200" w:lineRule="exact"/>
        <w:ind w:left="567"/>
        <w:jc w:val="both"/>
        <w:rPr>
          <w:rFonts w:ascii="Arial" w:hAnsi="Arial" w:cs="Arial"/>
          <w:sz w:val="20"/>
        </w:rPr>
      </w:pPr>
    </w:p>
    <w:p w14:paraId="7C9EA5A6" w14:textId="77777777" w:rsidR="00173F44" w:rsidRDefault="00173F44" w:rsidP="00E87A6A">
      <w:pPr>
        <w:autoSpaceDE w:val="0"/>
        <w:autoSpaceDN w:val="0"/>
        <w:adjustRightInd w:val="0"/>
        <w:ind w:left="567" w:right="116"/>
        <w:jc w:val="both"/>
        <w:rPr>
          <w:rFonts w:ascii="Arial" w:hAnsi="Arial" w:cs="Arial"/>
          <w:spacing w:val="-4"/>
          <w:sz w:val="20"/>
        </w:rPr>
      </w:pPr>
      <w:r w:rsidRPr="005E3820">
        <w:rPr>
          <w:rFonts w:ascii="Arial" w:hAnsi="Arial" w:cs="Arial"/>
          <w:b/>
          <w:bCs/>
          <w:spacing w:val="-6"/>
          <w:sz w:val="20"/>
        </w:rPr>
        <w:t>A</w:t>
      </w:r>
      <w:r w:rsidRPr="005E3820">
        <w:rPr>
          <w:rFonts w:ascii="Arial" w:hAnsi="Arial" w:cs="Arial"/>
          <w:b/>
          <w:bCs/>
          <w:spacing w:val="-4"/>
          <w:sz w:val="20"/>
        </w:rPr>
        <w:t>R</w:t>
      </w:r>
      <w:r w:rsidRPr="005E3820">
        <w:rPr>
          <w:rFonts w:ascii="Arial" w:hAnsi="Arial" w:cs="Arial"/>
          <w:b/>
          <w:bCs/>
          <w:spacing w:val="-3"/>
          <w:sz w:val="20"/>
        </w:rPr>
        <w:t>TÍCUL</w:t>
      </w:r>
      <w:r w:rsidRPr="005E3820">
        <w:rPr>
          <w:rFonts w:ascii="Arial" w:hAnsi="Arial" w:cs="Arial"/>
          <w:b/>
          <w:bCs/>
          <w:sz w:val="20"/>
        </w:rPr>
        <w:t>O</w:t>
      </w:r>
      <w:r w:rsidRPr="005E3820">
        <w:rPr>
          <w:rFonts w:ascii="Arial" w:hAnsi="Arial" w:cs="Arial"/>
          <w:b/>
          <w:bCs/>
          <w:spacing w:val="15"/>
          <w:sz w:val="20"/>
        </w:rPr>
        <w:t xml:space="preserve"> </w:t>
      </w:r>
      <w:r w:rsidRPr="005E3820">
        <w:rPr>
          <w:rFonts w:ascii="Arial" w:hAnsi="Arial" w:cs="Arial"/>
          <w:b/>
          <w:bCs/>
          <w:spacing w:val="-3"/>
          <w:sz w:val="20"/>
        </w:rPr>
        <w:t>S</w:t>
      </w:r>
      <w:r w:rsidRPr="005E3820">
        <w:rPr>
          <w:rFonts w:ascii="Arial" w:hAnsi="Arial" w:cs="Arial"/>
          <w:b/>
          <w:bCs/>
          <w:spacing w:val="-5"/>
          <w:sz w:val="20"/>
        </w:rPr>
        <w:t>É</w:t>
      </w:r>
      <w:r w:rsidRPr="005E3820">
        <w:rPr>
          <w:rFonts w:ascii="Arial" w:hAnsi="Arial" w:cs="Arial"/>
          <w:b/>
          <w:bCs/>
          <w:spacing w:val="-3"/>
          <w:sz w:val="20"/>
        </w:rPr>
        <w:t>P</w:t>
      </w:r>
      <w:r w:rsidRPr="005E3820">
        <w:rPr>
          <w:rFonts w:ascii="Arial" w:hAnsi="Arial" w:cs="Arial"/>
          <w:b/>
          <w:bCs/>
          <w:spacing w:val="-4"/>
          <w:sz w:val="20"/>
        </w:rPr>
        <w:t>T</w:t>
      </w:r>
      <w:r w:rsidRPr="005E3820">
        <w:rPr>
          <w:rFonts w:ascii="Arial" w:hAnsi="Arial" w:cs="Arial"/>
          <w:b/>
          <w:bCs/>
          <w:spacing w:val="-3"/>
          <w:sz w:val="20"/>
        </w:rPr>
        <w:t>I</w:t>
      </w:r>
      <w:r w:rsidRPr="005E3820">
        <w:rPr>
          <w:rFonts w:ascii="Arial" w:hAnsi="Arial" w:cs="Arial"/>
          <w:b/>
          <w:bCs/>
          <w:spacing w:val="-5"/>
          <w:sz w:val="20"/>
        </w:rPr>
        <w:t>M</w:t>
      </w:r>
      <w:r w:rsidRPr="005E3820">
        <w:rPr>
          <w:rFonts w:ascii="Arial" w:hAnsi="Arial" w:cs="Arial"/>
          <w:b/>
          <w:bCs/>
          <w:spacing w:val="-3"/>
          <w:sz w:val="20"/>
        </w:rPr>
        <w:t>O</w:t>
      </w:r>
      <w:r w:rsidRPr="005E3820">
        <w:rPr>
          <w:rFonts w:ascii="Arial" w:hAnsi="Arial" w:cs="Arial"/>
          <w:b/>
          <w:bCs/>
          <w:sz w:val="20"/>
        </w:rPr>
        <w:t>.</w:t>
      </w:r>
      <w:r w:rsidRPr="005E3820">
        <w:rPr>
          <w:rFonts w:ascii="Arial" w:hAnsi="Arial" w:cs="Arial"/>
          <w:b/>
          <w:bCs/>
          <w:spacing w:val="15"/>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14"/>
          <w:sz w:val="20"/>
        </w:rPr>
        <w:t xml:space="preserve"> </w:t>
      </w:r>
      <w:r w:rsidRPr="005E3820">
        <w:rPr>
          <w:rFonts w:ascii="Arial" w:hAnsi="Arial" w:cs="Arial"/>
          <w:spacing w:val="-4"/>
          <w:sz w:val="20"/>
        </w:rPr>
        <w:t>u</w:t>
      </w:r>
      <w:r w:rsidRPr="005E3820">
        <w:rPr>
          <w:rFonts w:ascii="Arial" w:hAnsi="Arial" w:cs="Arial"/>
          <w:sz w:val="20"/>
        </w:rPr>
        <w:t>n</w:t>
      </w:r>
      <w:r w:rsidRPr="005E3820">
        <w:rPr>
          <w:rFonts w:ascii="Arial" w:hAnsi="Arial" w:cs="Arial"/>
          <w:spacing w:val="14"/>
          <w:sz w:val="20"/>
        </w:rPr>
        <w:t xml:space="preserve"> </w:t>
      </w:r>
      <w:r w:rsidRPr="005E3820">
        <w:rPr>
          <w:rFonts w:ascii="Arial" w:hAnsi="Arial" w:cs="Arial"/>
          <w:spacing w:val="-4"/>
          <w:sz w:val="20"/>
        </w:rPr>
        <w:t>plaz</w:t>
      </w:r>
      <w:r w:rsidRPr="005E3820">
        <w:rPr>
          <w:rFonts w:ascii="Arial" w:hAnsi="Arial" w:cs="Arial"/>
          <w:sz w:val="20"/>
        </w:rPr>
        <w:t>o</w:t>
      </w:r>
      <w:r w:rsidRPr="005E3820">
        <w:rPr>
          <w:rFonts w:ascii="Arial" w:hAnsi="Arial" w:cs="Arial"/>
          <w:spacing w:val="14"/>
          <w:sz w:val="20"/>
        </w:rPr>
        <w:t xml:space="preserve"> </w:t>
      </w:r>
      <w:r w:rsidRPr="005E3820">
        <w:rPr>
          <w:rFonts w:ascii="Arial" w:hAnsi="Arial" w:cs="Arial"/>
          <w:spacing w:val="-4"/>
          <w:sz w:val="20"/>
        </w:rPr>
        <w:t>n</w:t>
      </w:r>
      <w:r w:rsidRPr="005E3820">
        <w:rPr>
          <w:rFonts w:ascii="Arial" w:hAnsi="Arial" w:cs="Arial"/>
          <w:sz w:val="20"/>
        </w:rPr>
        <w:t>o</w:t>
      </w:r>
      <w:r w:rsidRPr="005E3820">
        <w:rPr>
          <w:rFonts w:ascii="Arial" w:hAnsi="Arial" w:cs="Arial"/>
          <w:spacing w:val="14"/>
          <w:sz w:val="20"/>
        </w:rPr>
        <w:t xml:space="preserve"> </w:t>
      </w:r>
      <w:r w:rsidRPr="005E3820">
        <w:rPr>
          <w:rFonts w:ascii="Arial" w:hAnsi="Arial" w:cs="Arial"/>
          <w:spacing w:val="-4"/>
          <w:sz w:val="20"/>
        </w:rPr>
        <w:t>m</w:t>
      </w:r>
      <w:r w:rsidRPr="005E3820">
        <w:rPr>
          <w:rFonts w:ascii="Arial" w:hAnsi="Arial" w:cs="Arial"/>
          <w:spacing w:val="-3"/>
          <w:sz w:val="20"/>
        </w:rPr>
        <w:t>a</w:t>
      </w:r>
      <w:r w:rsidRPr="005E3820">
        <w:rPr>
          <w:rFonts w:ascii="Arial" w:hAnsi="Arial" w:cs="Arial"/>
          <w:spacing w:val="-6"/>
          <w:sz w:val="20"/>
        </w:rPr>
        <w:t>y</w:t>
      </w:r>
      <w:r w:rsidRPr="005E3820">
        <w:rPr>
          <w:rFonts w:ascii="Arial" w:hAnsi="Arial" w:cs="Arial"/>
          <w:spacing w:val="-4"/>
          <w:sz w:val="20"/>
        </w:rPr>
        <w:t>o</w:t>
      </w:r>
      <w:r w:rsidRPr="005E3820">
        <w:rPr>
          <w:rFonts w:ascii="Arial" w:hAnsi="Arial" w:cs="Arial"/>
          <w:sz w:val="20"/>
        </w:rPr>
        <w:t>r</w:t>
      </w:r>
      <w:r w:rsidRPr="005E3820">
        <w:rPr>
          <w:rFonts w:ascii="Arial" w:hAnsi="Arial" w:cs="Arial"/>
          <w:spacing w:val="16"/>
          <w:sz w:val="20"/>
        </w:rPr>
        <w:t xml:space="preserve"> </w:t>
      </w:r>
      <w:r w:rsidRPr="005E3820">
        <w:rPr>
          <w:rFonts w:ascii="Arial" w:hAnsi="Arial" w:cs="Arial"/>
          <w:sz w:val="20"/>
        </w:rPr>
        <w:t>a</w:t>
      </w:r>
      <w:r w:rsidRPr="005E3820">
        <w:rPr>
          <w:rFonts w:ascii="Arial" w:hAnsi="Arial" w:cs="Arial"/>
          <w:spacing w:val="14"/>
          <w:sz w:val="20"/>
        </w:rPr>
        <w:t xml:space="preserve"> </w:t>
      </w:r>
      <w:r w:rsidRPr="005E3820">
        <w:rPr>
          <w:rFonts w:ascii="Arial" w:hAnsi="Arial" w:cs="Arial"/>
          <w:spacing w:val="-4"/>
          <w:sz w:val="20"/>
        </w:rPr>
        <w:t>novent</w:t>
      </w:r>
      <w:r w:rsidRPr="005E3820">
        <w:rPr>
          <w:rFonts w:ascii="Arial" w:hAnsi="Arial" w:cs="Arial"/>
          <w:sz w:val="20"/>
        </w:rPr>
        <w:t>a</w:t>
      </w:r>
      <w:r w:rsidRPr="005E3820">
        <w:rPr>
          <w:rFonts w:ascii="Arial" w:hAnsi="Arial" w:cs="Arial"/>
          <w:spacing w:val="15"/>
          <w:sz w:val="20"/>
        </w:rPr>
        <w:t xml:space="preserve"> </w:t>
      </w:r>
      <w:r w:rsidRPr="005E3820">
        <w:rPr>
          <w:rFonts w:ascii="Arial" w:hAnsi="Arial" w:cs="Arial"/>
          <w:spacing w:val="-4"/>
          <w:sz w:val="20"/>
        </w:rPr>
        <w:t>día</w:t>
      </w:r>
      <w:r w:rsidRPr="005E3820">
        <w:rPr>
          <w:rFonts w:ascii="Arial" w:hAnsi="Arial" w:cs="Arial"/>
          <w:sz w:val="20"/>
        </w:rPr>
        <w:t>s</w:t>
      </w:r>
      <w:r w:rsidRPr="005E3820">
        <w:rPr>
          <w:rFonts w:ascii="Arial" w:hAnsi="Arial" w:cs="Arial"/>
          <w:spacing w:val="15"/>
          <w:sz w:val="20"/>
        </w:rPr>
        <w:t xml:space="preserve"> </w:t>
      </w:r>
      <w:r w:rsidRPr="005E3820">
        <w:rPr>
          <w:rFonts w:ascii="Arial" w:hAnsi="Arial" w:cs="Arial"/>
          <w:spacing w:val="-4"/>
          <w:sz w:val="20"/>
        </w:rPr>
        <w:t>naturales</w:t>
      </w:r>
      <w:r w:rsidRPr="005E3820">
        <w:rPr>
          <w:rFonts w:ascii="Arial" w:hAnsi="Arial" w:cs="Arial"/>
          <w:sz w:val="20"/>
        </w:rPr>
        <w:t>,</w:t>
      </w:r>
      <w:r w:rsidRPr="005E3820">
        <w:rPr>
          <w:rFonts w:ascii="Arial" w:hAnsi="Arial" w:cs="Arial"/>
          <w:spacing w:val="15"/>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15"/>
          <w:sz w:val="20"/>
        </w:rPr>
        <w:t xml:space="preserve"> </w:t>
      </w:r>
      <w:r w:rsidRPr="005E3820">
        <w:rPr>
          <w:rFonts w:ascii="Arial" w:hAnsi="Arial" w:cs="Arial"/>
          <w:spacing w:val="-4"/>
          <w:sz w:val="20"/>
        </w:rPr>
        <w:t>realizará</w:t>
      </w:r>
      <w:r w:rsidRPr="005E3820">
        <w:rPr>
          <w:rFonts w:ascii="Arial" w:hAnsi="Arial" w:cs="Arial"/>
          <w:sz w:val="20"/>
        </w:rPr>
        <w:t>n</w:t>
      </w:r>
      <w:r w:rsidRPr="005E3820">
        <w:rPr>
          <w:rFonts w:ascii="Arial" w:hAnsi="Arial" w:cs="Arial"/>
          <w:spacing w:val="15"/>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15"/>
          <w:sz w:val="20"/>
        </w:rPr>
        <w:t xml:space="preserve"> </w:t>
      </w:r>
      <w:r w:rsidRPr="005E3820">
        <w:rPr>
          <w:rFonts w:ascii="Arial" w:hAnsi="Arial" w:cs="Arial"/>
          <w:spacing w:val="-4"/>
          <w:sz w:val="20"/>
        </w:rPr>
        <w:t>accione</w:t>
      </w:r>
      <w:r w:rsidRPr="005E3820">
        <w:rPr>
          <w:rFonts w:ascii="Arial" w:hAnsi="Arial" w:cs="Arial"/>
          <w:sz w:val="20"/>
        </w:rPr>
        <w:t>s</w:t>
      </w:r>
      <w:r w:rsidRPr="005E3820">
        <w:rPr>
          <w:rFonts w:ascii="Arial" w:hAnsi="Arial" w:cs="Arial"/>
          <w:spacing w:val="15"/>
          <w:sz w:val="20"/>
        </w:rPr>
        <w:t xml:space="preserve"> </w:t>
      </w:r>
      <w:r w:rsidRPr="005E3820">
        <w:rPr>
          <w:rFonts w:ascii="Arial" w:hAnsi="Arial" w:cs="Arial"/>
          <w:spacing w:val="-4"/>
          <w:sz w:val="20"/>
        </w:rPr>
        <w:t>juríd</w:t>
      </w:r>
      <w:r w:rsidRPr="005E3820">
        <w:rPr>
          <w:rFonts w:ascii="Arial" w:hAnsi="Arial" w:cs="Arial"/>
          <w:spacing w:val="-5"/>
          <w:sz w:val="20"/>
        </w:rPr>
        <w:t>i</w:t>
      </w:r>
      <w:r w:rsidRPr="005E3820">
        <w:rPr>
          <w:rFonts w:ascii="Arial" w:hAnsi="Arial" w:cs="Arial"/>
          <w:spacing w:val="-4"/>
          <w:sz w:val="20"/>
        </w:rPr>
        <w:t>c</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16"/>
          <w:sz w:val="20"/>
        </w:rPr>
        <w:t xml:space="preserve"> </w:t>
      </w:r>
      <w:r w:rsidRPr="005E3820">
        <w:rPr>
          <w:rFonts w:ascii="Arial" w:hAnsi="Arial" w:cs="Arial"/>
          <w:sz w:val="20"/>
        </w:rPr>
        <w:t xml:space="preserve">y </w:t>
      </w:r>
      <w:r w:rsidRPr="005E3820">
        <w:rPr>
          <w:rFonts w:ascii="Arial" w:hAnsi="Arial" w:cs="Arial"/>
          <w:spacing w:val="-4"/>
          <w:sz w:val="20"/>
        </w:rPr>
        <w:t>administrativ</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32"/>
          <w:sz w:val="20"/>
        </w:rPr>
        <w:t xml:space="preserve"> </w:t>
      </w:r>
      <w:r w:rsidRPr="005E3820">
        <w:rPr>
          <w:rFonts w:ascii="Arial" w:hAnsi="Arial" w:cs="Arial"/>
          <w:spacing w:val="-4"/>
          <w:sz w:val="20"/>
        </w:rPr>
        <w:t>inherente</w:t>
      </w:r>
      <w:r w:rsidRPr="005E3820">
        <w:rPr>
          <w:rFonts w:ascii="Arial" w:hAnsi="Arial" w:cs="Arial"/>
          <w:sz w:val="20"/>
        </w:rPr>
        <w:t>s</w:t>
      </w:r>
      <w:r w:rsidRPr="005E3820">
        <w:rPr>
          <w:rFonts w:ascii="Arial" w:hAnsi="Arial" w:cs="Arial"/>
          <w:spacing w:val="31"/>
          <w:sz w:val="20"/>
        </w:rPr>
        <w:t xml:space="preserve"> </w:t>
      </w:r>
      <w:r w:rsidRPr="005E3820">
        <w:rPr>
          <w:rFonts w:ascii="Arial" w:hAnsi="Arial" w:cs="Arial"/>
          <w:sz w:val="20"/>
        </w:rPr>
        <w:t>a</w:t>
      </w:r>
      <w:r w:rsidRPr="005E3820">
        <w:rPr>
          <w:rFonts w:ascii="Arial" w:hAnsi="Arial" w:cs="Arial"/>
          <w:spacing w:val="31"/>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31"/>
          <w:sz w:val="20"/>
        </w:rPr>
        <w:t xml:space="preserve"> </w:t>
      </w:r>
      <w:r w:rsidRPr="005E3820">
        <w:rPr>
          <w:rFonts w:ascii="Arial" w:hAnsi="Arial" w:cs="Arial"/>
          <w:spacing w:val="-4"/>
          <w:sz w:val="20"/>
        </w:rPr>
        <w:t>integración</w:t>
      </w:r>
      <w:r w:rsidRPr="005E3820">
        <w:rPr>
          <w:rFonts w:ascii="Arial" w:hAnsi="Arial" w:cs="Arial"/>
          <w:sz w:val="20"/>
        </w:rPr>
        <w:t>,</w:t>
      </w:r>
      <w:r w:rsidRPr="005E3820">
        <w:rPr>
          <w:rFonts w:ascii="Arial" w:hAnsi="Arial" w:cs="Arial"/>
          <w:spacing w:val="31"/>
          <w:sz w:val="20"/>
        </w:rPr>
        <w:t xml:space="preserve"> </w:t>
      </w:r>
      <w:r w:rsidRPr="005E3820">
        <w:rPr>
          <w:rFonts w:ascii="Arial" w:hAnsi="Arial" w:cs="Arial"/>
          <w:spacing w:val="-4"/>
          <w:sz w:val="20"/>
        </w:rPr>
        <w:t>organizació</w:t>
      </w:r>
      <w:r w:rsidRPr="005E3820">
        <w:rPr>
          <w:rFonts w:ascii="Arial" w:hAnsi="Arial" w:cs="Arial"/>
          <w:sz w:val="20"/>
        </w:rPr>
        <w:t>n</w:t>
      </w:r>
      <w:r w:rsidRPr="005E3820">
        <w:rPr>
          <w:rFonts w:ascii="Arial" w:hAnsi="Arial" w:cs="Arial"/>
          <w:spacing w:val="32"/>
          <w:sz w:val="20"/>
        </w:rPr>
        <w:t xml:space="preserve"> </w:t>
      </w:r>
      <w:r w:rsidRPr="005E3820">
        <w:rPr>
          <w:rFonts w:ascii="Arial" w:hAnsi="Arial" w:cs="Arial"/>
          <w:sz w:val="20"/>
        </w:rPr>
        <w:t>y</w:t>
      </w:r>
      <w:r w:rsidRPr="005E3820">
        <w:rPr>
          <w:rFonts w:ascii="Arial" w:hAnsi="Arial" w:cs="Arial"/>
          <w:spacing w:val="29"/>
          <w:sz w:val="20"/>
        </w:rPr>
        <w:t xml:space="preserve"> </w:t>
      </w:r>
      <w:r w:rsidRPr="005E3820">
        <w:rPr>
          <w:rFonts w:ascii="Arial" w:hAnsi="Arial" w:cs="Arial"/>
          <w:spacing w:val="-4"/>
          <w:sz w:val="20"/>
        </w:rPr>
        <w:t>f</w:t>
      </w:r>
      <w:r w:rsidRPr="005E3820">
        <w:rPr>
          <w:rFonts w:ascii="Arial" w:hAnsi="Arial" w:cs="Arial"/>
          <w:spacing w:val="-3"/>
          <w:sz w:val="20"/>
        </w:rPr>
        <w:t>u</w:t>
      </w:r>
      <w:r w:rsidRPr="005E3820">
        <w:rPr>
          <w:rFonts w:ascii="Arial" w:hAnsi="Arial" w:cs="Arial"/>
          <w:spacing w:val="-4"/>
          <w:sz w:val="20"/>
        </w:rPr>
        <w:t>ncionamient</w:t>
      </w:r>
      <w:r w:rsidRPr="005E3820">
        <w:rPr>
          <w:rFonts w:ascii="Arial" w:hAnsi="Arial" w:cs="Arial"/>
          <w:sz w:val="20"/>
        </w:rPr>
        <w:t>o</w:t>
      </w:r>
      <w:r w:rsidRPr="005E3820">
        <w:rPr>
          <w:rFonts w:ascii="Arial" w:hAnsi="Arial" w:cs="Arial"/>
          <w:spacing w:val="3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31"/>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31"/>
          <w:sz w:val="20"/>
        </w:rPr>
        <w:t xml:space="preserve"> </w:t>
      </w:r>
      <w:r w:rsidRPr="005E3820">
        <w:rPr>
          <w:rFonts w:ascii="Arial" w:hAnsi="Arial" w:cs="Arial"/>
          <w:spacing w:val="-4"/>
          <w:sz w:val="20"/>
        </w:rPr>
        <w:t>Guardi</w:t>
      </w:r>
      <w:r w:rsidRPr="005E3820">
        <w:rPr>
          <w:rFonts w:ascii="Arial" w:hAnsi="Arial" w:cs="Arial"/>
          <w:sz w:val="20"/>
        </w:rPr>
        <w:t>a</w:t>
      </w:r>
      <w:r w:rsidRPr="005E3820">
        <w:rPr>
          <w:rFonts w:ascii="Arial" w:hAnsi="Arial" w:cs="Arial"/>
          <w:spacing w:val="31"/>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r w:rsidRPr="005E3820">
        <w:rPr>
          <w:rFonts w:ascii="Arial" w:hAnsi="Arial" w:cs="Arial"/>
          <w:sz w:val="20"/>
        </w:rPr>
        <w:t>,</w:t>
      </w:r>
      <w:r w:rsidRPr="005E3820">
        <w:rPr>
          <w:rFonts w:ascii="Arial" w:hAnsi="Arial" w:cs="Arial"/>
          <w:spacing w:val="31"/>
          <w:sz w:val="20"/>
        </w:rPr>
        <w:t xml:space="preserve"> </w:t>
      </w:r>
      <w:r w:rsidRPr="005E3820">
        <w:rPr>
          <w:rFonts w:ascii="Arial" w:hAnsi="Arial" w:cs="Arial"/>
          <w:spacing w:val="-4"/>
          <w:sz w:val="20"/>
        </w:rPr>
        <w:t>po</w:t>
      </w:r>
      <w:r w:rsidRPr="005E3820">
        <w:rPr>
          <w:rFonts w:ascii="Arial" w:hAnsi="Arial" w:cs="Arial"/>
          <w:sz w:val="20"/>
        </w:rPr>
        <w:t>r</w:t>
      </w:r>
      <w:r w:rsidRPr="005E3820">
        <w:rPr>
          <w:rFonts w:ascii="Arial" w:hAnsi="Arial" w:cs="Arial"/>
          <w:spacing w:val="31"/>
          <w:sz w:val="20"/>
        </w:rPr>
        <w:t xml:space="preserve"> </w:t>
      </w:r>
      <w:r w:rsidRPr="005E3820">
        <w:rPr>
          <w:rFonts w:ascii="Arial" w:hAnsi="Arial" w:cs="Arial"/>
          <w:spacing w:val="-4"/>
          <w:sz w:val="20"/>
        </w:rPr>
        <w:t>l</w:t>
      </w:r>
      <w:r w:rsidRPr="005E3820">
        <w:rPr>
          <w:rFonts w:ascii="Arial" w:hAnsi="Arial" w:cs="Arial"/>
          <w:sz w:val="20"/>
        </w:rPr>
        <w:t>o</w:t>
      </w:r>
      <w:r w:rsidRPr="005E3820">
        <w:rPr>
          <w:rFonts w:ascii="Arial" w:hAnsi="Arial" w:cs="Arial"/>
          <w:spacing w:val="31"/>
          <w:sz w:val="20"/>
        </w:rPr>
        <w:t xml:space="preserve"> </w:t>
      </w:r>
      <w:r w:rsidRPr="005E3820">
        <w:rPr>
          <w:rFonts w:ascii="Arial" w:hAnsi="Arial" w:cs="Arial"/>
          <w:spacing w:val="-4"/>
          <w:sz w:val="20"/>
        </w:rPr>
        <w:t>q</w:t>
      </w:r>
      <w:r w:rsidRPr="005E3820">
        <w:rPr>
          <w:rFonts w:ascii="Arial" w:hAnsi="Arial" w:cs="Arial"/>
          <w:spacing w:val="-5"/>
          <w:sz w:val="20"/>
        </w:rPr>
        <w:t>u</w:t>
      </w:r>
      <w:r w:rsidRPr="005E3820">
        <w:rPr>
          <w:rFonts w:ascii="Arial" w:hAnsi="Arial" w:cs="Arial"/>
          <w:sz w:val="20"/>
        </w:rPr>
        <w:t xml:space="preserve">e </w:t>
      </w:r>
      <w:r w:rsidRPr="005E3820">
        <w:rPr>
          <w:rFonts w:ascii="Arial" w:hAnsi="Arial" w:cs="Arial"/>
          <w:spacing w:val="-4"/>
          <w:sz w:val="20"/>
        </w:rPr>
        <w:t>deberá</w:t>
      </w:r>
      <w:r w:rsidRPr="005E3820">
        <w:rPr>
          <w:rFonts w:ascii="Arial" w:hAnsi="Arial" w:cs="Arial"/>
          <w:sz w:val="20"/>
        </w:rPr>
        <w:t>n</w:t>
      </w:r>
      <w:r w:rsidRPr="005E3820">
        <w:rPr>
          <w:rFonts w:ascii="Arial" w:hAnsi="Arial" w:cs="Arial"/>
          <w:spacing w:val="20"/>
          <w:sz w:val="20"/>
        </w:rPr>
        <w:t xml:space="preserve"> </w:t>
      </w:r>
      <w:r w:rsidRPr="005E3820">
        <w:rPr>
          <w:rFonts w:ascii="Arial" w:hAnsi="Arial" w:cs="Arial"/>
          <w:spacing w:val="-4"/>
          <w:sz w:val="20"/>
        </w:rPr>
        <w:t>adecuars</w:t>
      </w:r>
      <w:r w:rsidRPr="005E3820">
        <w:rPr>
          <w:rFonts w:ascii="Arial" w:hAnsi="Arial" w:cs="Arial"/>
          <w:sz w:val="20"/>
        </w:rPr>
        <w:t>e</w:t>
      </w:r>
      <w:r w:rsidRPr="005E3820">
        <w:rPr>
          <w:rFonts w:ascii="Arial" w:hAnsi="Arial" w:cs="Arial"/>
          <w:spacing w:val="20"/>
          <w:sz w:val="20"/>
        </w:rPr>
        <w:t xml:space="preserve"> </w:t>
      </w:r>
      <w:r w:rsidRPr="005E3820">
        <w:rPr>
          <w:rFonts w:ascii="Arial" w:hAnsi="Arial" w:cs="Arial"/>
          <w:spacing w:val="-4"/>
          <w:sz w:val="20"/>
        </w:rPr>
        <w:t>lo</w:t>
      </w:r>
      <w:r w:rsidRPr="005E3820">
        <w:rPr>
          <w:rFonts w:ascii="Arial" w:hAnsi="Arial" w:cs="Arial"/>
          <w:sz w:val="20"/>
        </w:rPr>
        <w:t>s</w:t>
      </w:r>
      <w:r w:rsidRPr="005E3820">
        <w:rPr>
          <w:rFonts w:ascii="Arial" w:hAnsi="Arial" w:cs="Arial"/>
          <w:spacing w:val="20"/>
          <w:sz w:val="20"/>
        </w:rPr>
        <w:t xml:space="preserve"> </w:t>
      </w:r>
      <w:r w:rsidRPr="005E3820">
        <w:rPr>
          <w:rFonts w:ascii="Arial" w:hAnsi="Arial" w:cs="Arial"/>
          <w:spacing w:val="-4"/>
          <w:sz w:val="20"/>
        </w:rPr>
        <w:t>reglamentos</w:t>
      </w:r>
      <w:r w:rsidRPr="005E3820">
        <w:rPr>
          <w:rFonts w:ascii="Arial" w:hAnsi="Arial" w:cs="Arial"/>
          <w:sz w:val="20"/>
        </w:rPr>
        <w:t>,</w:t>
      </w:r>
      <w:r w:rsidRPr="005E3820">
        <w:rPr>
          <w:rFonts w:ascii="Arial" w:hAnsi="Arial" w:cs="Arial"/>
          <w:spacing w:val="20"/>
          <w:sz w:val="20"/>
        </w:rPr>
        <w:t xml:space="preserve"> </w:t>
      </w:r>
      <w:r w:rsidRPr="005E3820">
        <w:rPr>
          <w:rFonts w:ascii="Arial" w:hAnsi="Arial" w:cs="Arial"/>
          <w:spacing w:val="-4"/>
          <w:sz w:val="20"/>
        </w:rPr>
        <w:t>estr</w:t>
      </w:r>
      <w:r w:rsidRPr="005E3820">
        <w:rPr>
          <w:rFonts w:ascii="Arial" w:hAnsi="Arial" w:cs="Arial"/>
          <w:spacing w:val="-5"/>
          <w:sz w:val="20"/>
        </w:rPr>
        <w:t>u</w:t>
      </w:r>
      <w:r w:rsidRPr="005E3820">
        <w:rPr>
          <w:rFonts w:ascii="Arial" w:hAnsi="Arial" w:cs="Arial"/>
          <w:spacing w:val="-4"/>
          <w:sz w:val="20"/>
        </w:rPr>
        <w:t>ct</w:t>
      </w:r>
      <w:r w:rsidRPr="005E3820">
        <w:rPr>
          <w:rFonts w:ascii="Arial" w:hAnsi="Arial" w:cs="Arial"/>
          <w:spacing w:val="-5"/>
          <w:sz w:val="20"/>
        </w:rPr>
        <w:t>u</w:t>
      </w:r>
      <w:r w:rsidRPr="005E3820">
        <w:rPr>
          <w:rFonts w:ascii="Arial" w:hAnsi="Arial" w:cs="Arial"/>
          <w:spacing w:val="-4"/>
          <w:sz w:val="20"/>
        </w:rPr>
        <w:t>r</w:t>
      </w:r>
      <w:r w:rsidRPr="005E3820">
        <w:rPr>
          <w:rFonts w:ascii="Arial" w:hAnsi="Arial" w:cs="Arial"/>
          <w:sz w:val="20"/>
        </w:rPr>
        <w:t>a</w:t>
      </w:r>
      <w:r w:rsidRPr="005E3820">
        <w:rPr>
          <w:rFonts w:ascii="Arial" w:hAnsi="Arial" w:cs="Arial"/>
          <w:spacing w:val="20"/>
          <w:sz w:val="20"/>
        </w:rPr>
        <w:t xml:space="preserve"> </w:t>
      </w:r>
      <w:r w:rsidRPr="005E3820">
        <w:rPr>
          <w:rFonts w:ascii="Arial" w:hAnsi="Arial" w:cs="Arial"/>
          <w:spacing w:val="-4"/>
          <w:sz w:val="20"/>
        </w:rPr>
        <w:t>orgánic</w:t>
      </w:r>
      <w:r w:rsidRPr="005E3820">
        <w:rPr>
          <w:rFonts w:ascii="Arial" w:hAnsi="Arial" w:cs="Arial"/>
          <w:sz w:val="20"/>
        </w:rPr>
        <w:t>a</w:t>
      </w:r>
      <w:r w:rsidRPr="005E3820">
        <w:rPr>
          <w:rFonts w:ascii="Arial" w:hAnsi="Arial" w:cs="Arial"/>
          <w:spacing w:val="20"/>
          <w:sz w:val="20"/>
        </w:rPr>
        <w:t xml:space="preserve"> </w:t>
      </w:r>
      <w:r w:rsidRPr="005E3820">
        <w:rPr>
          <w:rFonts w:ascii="Arial" w:hAnsi="Arial" w:cs="Arial"/>
          <w:sz w:val="20"/>
        </w:rPr>
        <w:t>y</w:t>
      </w:r>
      <w:r w:rsidRPr="005E3820">
        <w:rPr>
          <w:rFonts w:ascii="Arial" w:hAnsi="Arial" w:cs="Arial"/>
          <w:spacing w:val="18"/>
          <w:sz w:val="20"/>
        </w:rPr>
        <w:t xml:space="preserve"> </w:t>
      </w:r>
      <w:r w:rsidRPr="005E3820">
        <w:rPr>
          <w:rFonts w:ascii="Arial" w:hAnsi="Arial" w:cs="Arial"/>
          <w:spacing w:val="-3"/>
          <w:sz w:val="20"/>
        </w:rPr>
        <w:t>d</w:t>
      </w:r>
      <w:r w:rsidRPr="005E3820">
        <w:rPr>
          <w:rFonts w:ascii="Arial" w:hAnsi="Arial" w:cs="Arial"/>
          <w:spacing w:val="-4"/>
          <w:sz w:val="20"/>
        </w:rPr>
        <w:t>emá</w:t>
      </w:r>
      <w:r w:rsidRPr="005E3820">
        <w:rPr>
          <w:rFonts w:ascii="Arial" w:hAnsi="Arial" w:cs="Arial"/>
          <w:sz w:val="20"/>
        </w:rPr>
        <w:t>s</w:t>
      </w:r>
      <w:r w:rsidRPr="005E3820">
        <w:rPr>
          <w:rFonts w:ascii="Arial" w:hAnsi="Arial" w:cs="Arial"/>
          <w:spacing w:val="21"/>
          <w:sz w:val="20"/>
        </w:rPr>
        <w:t xml:space="preserve"> </w:t>
      </w:r>
      <w:r w:rsidRPr="005E3820">
        <w:rPr>
          <w:rFonts w:ascii="Arial" w:hAnsi="Arial" w:cs="Arial"/>
          <w:spacing w:val="-4"/>
          <w:sz w:val="20"/>
        </w:rPr>
        <w:t>normat</w:t>
      </w:r>
      <w:r w:rsidRPr="005E3820">
        <w:rPr>
          <w:rFonts w:ascii="Arial" w:hAnsi="Arial" w:cs="Arial"/>
          <w:spacing w:val="-5"/>
          <w:sz w:val="20"/>
        </w:rPr>
        <w:t>i</w:t>
      </w:r>
      <w:r w:rsidRPr="005E3820">
        <w:rPr>
          <w:rFonts w:ascii="Arial" w:hAnsi="Arial" w:cs="Arial"/>
          <w:spacing w:val="-4"/>
          <w:sz w:val="20"/>
        </w:rPr>
        <w:t>v</w:t>
      </w:r>
      <w:r w:rsidRPr="005E3820">
        <w:rPr>
          <w:rFonts w:ascii="Arial" w:hAnsi="Arial" w:cs="Arial"/>
          <w:spacing w:val="-5"/>
          <w:sz w:val="20"/>
        </w:rPr>
        <w:t>i</w:t>
      </w:r>
      <w:r w:rsidRPr="005E3820">
        <w:rPr>
          <w:rFonts w:ascii="Arial" w:hAnsi="Arial" w:cs="Arial"/>
          <w:spacing w:val="-4"/>
          <w:sz w:val="20"/>
        </w:rPr>
        <w:t>da</w:t>
      </w:r>
      <w:r w:rsidRPr="005E3820">
        <w:rPr>
          <w:rFonts w:ascii="Arial" w:hAnsi="Arial" w:cs="Arial"/>
          <w:sz w:val="20"/>
        </w:rPr>
        <w:t>d</w:t>
      </w:r>
      <w:r w:rsidRPr="005E3820">
        <w:rPr>
          <w:rFonts w:ascii="Arial" w:hAnsi="Arial" w:cs="Arial"/>
          <w:spacing w:val="21"/>
          <w:sz w:val="20"/>
        </w:rPr>
        <w:t xml:space="preserve"> </w:t>
      </w:r>
      <w:r w:rsidRPr="005E3820">
        <w:rPr>
          <w:rFonts w:ascii="Arial" w:hAnsi="Arial" w:cs="Arial"/>
          <w:spacing w:val="-4"/>
          <w:sz w:val="20"/>
        </w:rPr>
        <w:t>aplicable</w:t>
      </w:r>
      <w:r w:rsidRPr="005E3820">
        <w:rPr>
          <w:rFonts w:ascii="Arial" w:hAnsi="Arial" w:cs="Arial"/>
          <w:sz w:val="20"/>
        </w:rPr>
        <w:t>,</w:t>
      </w:r>
      <w:r w:rsidRPr="005E3820">
        <w:rPr>
          <w:rFonts w:ascii="Arial" w:hAnsi="Arial" w:cs="Arial"/>
          <w:spacing w:val="21"/>
          <w:sz w:val="20"/>
        </w:rPr>
        <w:t xml:space="preserve"> </w:t>
      </w:r>
      <w:r w:rsidRPr="005E3820">
        <w:rPr>
          <w:rFonts w:ascii="Arial" w:hAnsi="Arial" w:cs="Arial"/>
          <w:sz w:val="20"/>
        </w:rPr>
        <w:t>a</w:t>
      </w:r>
      <w:r w:rsidRPr="005E3820">
        <w:rPr>
          <w:rFonts w:ascii="Arial" w:hAnsi="Arial" w:cs="Arial"/>
          <w:spacing w:val="21"/>
          <w:sz w:val="20"/>
        </w:rPr>
        <w:t xml:space="preserve"> </w:t>
      </w:r>
      <w:r w:rsidRPr="005E3820">
        <w:rPr>
          <w:rFonts w:ascii="Arial" w:hAnsi="Arial" w:cs="Arial"/>
          <w:spacing w:val="-4"/>
          <w:sz w:val="20"/>
        </w:rPr>
        <w:t>efect</w:t>
      </w:r>
      <w:r w:rsidRPr="005E3820">
        <w:rPr>
          <w:rFonts w:ascii="Arial" w:hAnsi="Arial" w:cs="Arial"/>
          <w:sz w:val="20"/>
        </w:rPr>
        <w:t>o</w:t>
      </w:r>
      <w:r w:rsidRPr="005E3820">
        <w:rPr>
          <w:rFonts w:ascii="Arial" w:hAnsi="Arial" w:cs="Arial"/>
          <w:spacing w:val="2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21"/>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21"/>
          <w:sz w:val="20"/>
        </w:rPr>
        <w:t xml:space="preserve"> </w:t>
      </w:r>
      <w:r w:rsidRPr="005E3820">
        <w:rPr>
          <w:rFonts w:ascii="Arial" w:hAnsi="Arial" w:cs="Arial"/>
          <w:spacing w:val="-4"/>
          <w:sz w:val="20"/>
        </w:rPr>
        <w:t>se adopte</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fu</w:t>
      </w:r>
      <w:r w:rsidRPr="005E3820">
        <w:rPr>
          <w:rFonts w:ascii="Arial" w:hAnsi="Arial" w:cs="Arial"/>
          <w:spacing w:val="-5"/>
          <w:sz w:val="20"/>
        </w:rPr>
        <w:t>n</w:t>
      </w:r>
      <w:r w:rsidRPr="005E3820">
        <w:rPr>
          <w:rFonts w:ascii="Arial" w:hAnsi="Arial" w:cs="Arial"/>
          <w:spacing w:val="-4"/>
          <w:sz w:val="20"/>
        </w:rPr>
        <w:t>cione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ejercida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po</w:t>
      </w:r>
      <w:r w:rsidRPr="005E3820">
        <w:rPr>
          <w:rFonts w:ascii="Arial" w:hAnsi="Arial" w:cs="Arial"/>
          <w:sz w:val="20"/>
        </w:rPr>
        <w:t>r</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Pol</w:t>
      </w:r>
      <w:r w:rsidRPr="005E3820">
        <w:rPr>
          <w:rFonts w:ascii="Arial" w:hAnsi="Arial" w:cs="Arial"/>
          <w:spacing w:val="-5"/>
          <w:sz w:val="20"/>
        </w:rPr>
        <w:t>i</w:t>
      </w:r>
      <w:r w:rsidRPr="005E3820">
        <w:rPr>
          <w:rFonts w:ascii="Arial" w:hAnsi="Arial" w:cs="Arial"/>
          <w:spacing w:val="-4"/>
          <w:sz w:val="20"/>
        </w:rPr>
        <w:t>cí</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p>
    <w:p w14:paraId="6D45CAFC" w14:textId="77777777" w:rsidR="00E87A6A" w:rsidRPr="00E87A6A" w:rsidRDefault="00E87A6A" w:rsidP="00E87A6A">
      <w:pPr>
        <w:autoSpaceDE w:val="0"/>
        <w:autoSpaceDN w:val="0"/>
        <w:adjustRightInd w:val="0"/>
        <w:ind w:left="567" w:right="116"/>
        <w:jc w:val="both"/>
        <w:rPr>
          <w:rFonts w:ascii="Arial" w:hAnsi="Arial" w:cs="Arial"/>
          <w:spacing w:val="-4"/>
          <w:sz w:val="20"/>
        </w:rPr>
      </w:pPr>
    </w:p>
    <w:p w14:paraId="29892527" w14:textId="77777777" w:rsidR="00173F44" w:rsidRPr="005E3820" w:rsidRDefault="00173F44" w:rsidP="00173F44">
      <w:pPr>
        <w:autoSpaceDE w:val="0"/>
        <w:autoSpaceDN w:val="0"/>
        <w:adjustRightInd w:val="0"/>
        <w:ind w:left="567" w:right="122"/>
        <w:jc w:val="both"/>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w:t>
      </w:r>
      <w:r w:rsidRPr="005E3820">
        <w:rPr>
          <w:rFonts w:ascii="Arial" w:hAnsi="Arial" w:cs="Arial"/>
          <w:b/>
          <w:bCs/>
          <w:spacing w:val="-3"/>
          <w:sz w:val="20"/>
        </w:rPr>
        <w:t>TÍCUL</w:t>
      </w:r>
      <w:r w:rsidRPr="005E3820">
        <w:rPr>
          <w:rFonts w:ascii="Arial" w:hAnsi="Arial" w:cs="Arial"/>
          <w:b/>
          <w:bCs/>
          <w:sz w:val="20"/>
        </w:rPr>
        <w:t>O</w:t>
      </w:r>
      <w:r w:rsidRPr="005E3820">
        <w:rPr>
          <w:rFonts w:ascii="Arial" w:hAnsi="Arial" w:cs="Arial"/>
          <w:b/>
          <w:bCs/>
          <w:spacing w:val="21"/>
          <w:sz w:val="20"/>
        </w:rPr>
        <w:t xml:space="preserve"> </w:t>
      </w:r>
      <w:r w:rsidRPr="005E3820">
        <w:rPr>
          <w:rFonts w:ascii="Arial" w:hAnsi="Arial" w:cs="Arial"/>
          <w:b/>
          <w:bCs/>
          <w:spacing w:val="-4"/>
          <w:sz w:val="20"/>
        </w:rPr>
        <w:t>OC</w:t>
      </w:r>
      <w:r w:rsidRPr="005E3820">
        <w:rPr>
          <w:rFonts w:ascii="Arial" w:hAnsi="Arial" w:cs="Arial"/>
          <w:b/>
          <w:bCs/>
          <w:spacing w:val="-2"/>
          <w:sz w:val="20"/>
        </w:rPr>
        <w:t>T</w:t>
      </w:r>
      <w:r w:rsidRPr="005E3820">
        <w:rPr>
          <w:rFonts w:ascii="Arial" w:hAnsi="Arial" w:cs="Arial"/>
          <w:b/>
          <w:bCs/>
          <w:spacing w:val="-8"/>
          <w:sz w:val="20"/>
        </w:rPr>
        <w:t>A</w:t>
      </w:r>
      <w:r w:rsidRPr="005E3820">
        <w:rPr>
          <w:rFonts w:ascii="Arial" w:hAnsi="Arial" w:cs="Arial"/>
          <w:b/>
          <w:bCs/>
          <w:spacing w:val="-3"/>
          <w:sz w:val="20"/>
        </w:rPr>
        <w:t>VO</w:t>
      </w:r>
      <w:r w:rsidRPr="005E3820">
        <w:rPr>
          <w:rFonts w:ascii="Arial" w:hAnsi="Arial" w:cs="Arial"/>
          <w:b/>
          <w:bCs/>
          <w:sz w:val="20"/>
        </w:rPr>
        <w:t>.</w:t>
      </w:r>
      <w:r w:rsidRPr="005E3820">
        <w:rPr>
          <w:rFonts w:ascii="Arial" w:hAnsi="Arial" w:cs="Arial"/>
          <w:b/>
          <w:bCs/>
          <w:spacing w:val="21"/>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20"/>
          <w:sz w:val="20"/>
        </w:rPr>
        <w:t xml:space="preserve"> </w:t>
      </w:r>
      <w:r w:rsidRPr="005E3820">
        <w:rPr>
          <w:rFonts w:ascii="Arial" w:hAnsi="Arial" w:cs="Arial"/>
          <w:spacing w:val="-4"/>
          <w:sz w:val="20"/>
        </w:rPr>
        <w:t>investigacione</w:t>
      </w:r>
      <w:r w:rsidRPr="005E3820">
        <w:rPr>
          <w:rFonts w:ascii="Arial" w:hAnsi="Arial" w:cs="Arial"/>
          <w:sz w:val="20"/>
        </w:rPr>
        <w:t>s</w:t>
      </w:r>
      <w:r w:rsidRPr="005E3820">
        <w:rPr>
          <w:rFonts w:ascii="Arial" w:hAnsi="Arial" w:cs="Arial"/>
          <w:spacing w:val="20"/>
          <w:sz w:val="20"/>
        </w:rPr>
        <w:t xml:space="preserve"> </w:t>
      </w:r>
      <w:r w:rsidRPr="005E3820">
        <w:rPr>
          <w:rFonts w:ascii="Arial" w:hAnsi="Arial" w:cs="Arial"/>
          <w:spacing w:val="-5"/>
          <w:sz w:val="20"/>
        </w:rPr>
        <w:t>q</w:t>
      </w:r>
      <w:r w:rsidRPr="005E3820">
        <w:rPr>
          <w:rFonts w:ascii="Arial" w:hAnsi="Arial" w:cs="Arial"/>
          <w:spacing w:val="-4"/>
          <w:sz w:val="20"/>
        </w:rPr>
        <w:t>u</w:t>
      </w:r>
      <w:r w:rsidRPr="005E3820">
        <w:rPr>
          <w:rFonts w:ascii="Arial" w:hAnsi="Arial" w:cs="Arial"/>
          <w:sz w:val="20"/>
        </w:rPr>
        <w:t>e</w:t>
      </w:r>
      <w:r w:rsidRPr="005E3820">
        <w:rPr>
          <w:rFonts w:ascii="Arial" w:hAnsi="Arial" w:cs="Arial"/>
          <w:spacing w:val="20"/>
          <w:sz w:val="20"/>
        </w:rPr>
        <w:t xml:space="preserve"> </w:t>
      </w:r>
      <w:r w:rsidRPr="005E3820">
        <w:rPr>
          <w:rFonts w:ascii="Arial" w:hAnsi="Arial" w:cs="Arial"/>
          <w:spacing w:val="-4"/>
          <w:sz w:val="20"/>
        </w:rPr>
        <w:t>realiz</w:t>
      </w:r>
      <w:r w:rsidRPr="005E3820">
        <w:rPr>
          <w:rFonts w:ascii="Arial" w:hAnsi="Arial" w:cs="Arial"/>
          <w:sz w:val="20"/>
        </w:rPr>
        <w:t>a</w:t>
      </w:r>
      <w:r w:rsidRPr="005E3820">
        <w:rPr>
          <w:rFonts w:ascii="Arial" w:hAnsi="Arial" w:cs="Arial"/>
          <w:spacing w:val="20"/>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20"/>
          <w:sz w:val="20"/>
        </w:rPr>
        <w:t xml:space="preserve"> </w:t>
      </w:r>
      <w:r w:rsidRPr="005E3820">
        <w:rPr>
          <w:rFonts w:ascii="Arial" w:hAnsi="Arial" w:cs="Arial"/>
          <w:spacing w:val="-4"/>
          <w:sz w:val="20"/>
        </w:rPr>
        <w:t>Direcc</w:t>
      </w:r>
      <w:r w:rsidRPr="005E3820">
        <w:rPr>
          <w:rFonts w:ascii="Arial" w:hAnsi="Arial" w:cs="Arial"/>
          <w:spacing w:val="-3"/>
          <w:sz w:val="20"/>
        </w:rPr>
        <w:t>i</w:t>
      </w:r>
      <w:r w:rsidRPr="005E3820">
        <w:rPr>
          <w:rFonts w:ascii="Arial" w:hAnsi="Arial" w:cs="Arial"/>
          <w:spacing w:val="-4"/>
          <w:sz w:val="20"/>
        </w:rPr>
        <w:t>ó</w:t>
      </w:r>
      <w:r w:rsidRPr="005E3820">
        <w:rPr>
          <w:rFonts w:ascii="Arial" w:hAnsi="Arial" w:cs="Arial"/>
          <w:sz w:val="20"/>
        </w:rPr>
        <w:t>n</w:t>
      </w:r>
      <w:r w:rsidRPr="005E3820">
        <w:rPr>
          <w:rFonts w:ascii="Arial" w:hAnsi="Arial" w:cs="Arial"/>
          <w:spacing w:val="21"/>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21"/>
          <w:sz w:val="20"/>
        </w:rPr>
        <w:t xml:space="preserve"> </w:t>
      </w:r>
      <w:r w:rsidRPr="005E3820">
        <w:rPr>
          <w:rFonts w:ascii="Arial" w:hAnsi="Arial" w:cs="Arial"/>
          <w:spacing w:val="-4"/>
          <w:sz w:val="20"/>
        </w:rPr>
        <w:t>As</w:t>
      </w:r>
      <w:r w:rsidRPr="005E3820">
        <w:rPr>
          <w:rFonts w:ascii="Arial" w:hAnsi="Arial" w:cs="Arial"/>
          <w:spacing w:val="-5"/>
          <w:sz w:val="20"/>
        </w:rPr>
        <w:t>u</w:t>
      </w:r>
      <w:r w:rsidRPr="005E3820">
        <w:rPr>
          <w:rFonts w:ascii="Arial" w:hAnsi="Arial" w:cs="Arial"/>
          <w:spacing w:val="-4"/>
          <w:sz w:val="20"/>
        </w:rPr>
        <w:t>nto</w:t>
      </w:r>
      <w:r w:rsidRPr="005E3820">
        <w:rPr>
          <w:rFonts w:ascii="Arial" w:hAnsi="Arial" w:cs="Arial"/>
          <w:sz w:val="20"/>
        </w:rPr>
        <w:t>s</w:t>
      </w:r>
      <w:r w:rsidRPr="005E3820">
        <w:rPr>
          <w:rFonts w:ascii="Arial" w:hAnsi="Arial" w:cs="Arial"/>
          <w:spacing w:val="21"/>
          <w:sz w:val="20"/>
        </w:rPr>
        <w:t xml:space="preserve"> </w:t>
      </w:r>
      <w:r w:rsidRPr="005E3820">
        <w:rPr>
          <w:rFonts w:ascii="Arial" w:hAnsi="Arial" w:cs="Arial"/>
          <w:spacing w:val="-4"/>
          <w:sz w:val="20"/>
        </w:rPr>
        <w:t>I</w:t>
      </w:r>
      <w:r w:rsidRPr="005E3820">
        <w:rPr>
          <w:rFonts w:ascii="Arial" w:hAnsi="Arial" w:cs="Arial"/>
          <w:spacing w:val="-5"/>
          <w:sz w:val="20"/>
        </w:rPr>
        <w:t>n</w:t>
      </w:r>
      <w:r w:rsidRPr="005E3820">
        <w:rPr>
          <w:rFonts w:ascii="Arial" w:hAnsi="Arial" w:cs="Arial"/>
          <w:spacing w:val="-4"/>
          <w:sz w:val="20"/>
        </w:rPr>
        <w:t>terno</w:t>
      </w:r>
      <w:r w:rsidRPr="005E3820">
        <w:rPr>
          <w:rFonts w:ascii="Arial" w:hAnsi="Arial" w:cs="Arial"/>
          <w:sz w:val="20"/>
        </w:rPr>
        <w:t>s</w:t>
      </w:r>
      <w:r w:rsidRPr="005E3820">
        <w:rPr>
          <w:rFonts w:ascii="Arial" w:hAnsi="Arial" w:cs="Arial"/>
          <w:spacing w:val="21"/>
          <w:sz w:val="20"/>
        </w:rPr>
        <w:t xml:space="preserve"> </w:t>
      </w:r>
      <w:r w:rsidRPr="005E3820">
        <w:rPr>
          <w:rFonts w:ascii="Arial" w:hAnsi="Arial" w:cs="Arial"/>
          <w:sz w:val="20"/>
        </w:rPr>
        <w:t>y</w:t>
      </w:r>
      <w:r w:rsidRPr="005E3820">
        <w:rPr>
          <w:rFonts w:ascii="Arial" w:hAnsi="Arial" w:cs="Arial"/>
          <w:spacing w:val="18"/>
          <w:sz w:val="20"/>
        </w:rPr>
        <w:t xml:space="preserve"> </w:t>
      </w:r>
      <w:r w:rsidRPr="005E3820">
        <w:rPr>
          <w:rFonts w:ascii="Arial" w:hAnsi="Arial" w:cs="Arial"/>
          <w:spacing w:val="-4"/>
          <w:sz w:val="20"/>
        </w:rPr>
        <w:t>lo</w:t>
      </w:r>
      <w:r w:rsidRPr="005E3820">
        <w:rPr>
          <w:rFonts w:ascii="Arial" w:hAnsi="Arial" w:cs="Arial"/>
          <w:sz w:val="20"/>
        </w:rPr>
        <w:t>s</w:t>
      </w:r>
      <w:r w:rsidRPr="005E3820">
        <w:rPr>
          <w:rFonts w:ascii="Arial" w:hAnsi="Arial" w:cs="Arial"/>
          <w:spacing w:val="21"/>
          <w:sz w:val="20"/>
        </w:rPr>
        <w:t xml:space="preserve"> </w:t>
      </w:r>
      <w:r w:rsidRPr="005E3820">
        <w:rPr>
          <w:rFonts w:ascii="Arial" w:hAnsi="Arial" w:cs="Arial"/>
          <w:spacing w:val="-4"/>
          <w:sz w:val="20"/>
        </w:rPr>
        <w:t>procedimi</w:t>
      </w:r>
      <w:r w:rsidRPr="005E3820">
        <w:rPr>
          <w:rFonts w:ascii="Arial" w:hAnsi="Arial" w:cs="Arial"/>
          <w:spacing w:val="-5"/>
          <w:sz w:val="20"/>
        </w:rPr>
        <w:t>e</w:t>
      </w:r>
      <w:r w:rsidRPr="005E3820">
        <w:rPr>
          <w:rFonts w:ascii="Arial" w:hAnsi="Arial" w:cs="Arial"/>
          <w:spacing w:val="-4"/>
          <w:sz w:val="20"/>
        </w:rPr>
        <w:t>ntos administrativ</w:t>
      </w:r>
      <w:r w:rsidRPr="005E3820">
        <w:rPr>
          <w:rFonts w:ascii="Arial" w:hAnsi="Arial" w:cs="Arial"/>
          <w:spacing w:val="-5"/>
          <w:sz w:val="20"/>
        </w:rPr>
        <w:t>o</w:t>
      </w:r>
      <w:r w:rsidRPr="005E3820">
        <w:rPr>
          <w:rFonts w:ascii="Arial" w:hAnsi="Arial" w:cs="Arial"/>
          <w:sz w:val="20"/>
        </w:rPr>
        <w:t>s</w:t>
      </w:r>
      <w:r w:rsidRPr="005E3820">
        <w:rPr>
          <w:rFonts w:ascii="Arial" w:hAnsi="Arial" w:cs="Arial"/>
          <w:spacing w:val="9"/>
          <w:sz w:val="20"/>
        </w:rPr>
        <w:t xml:space="preserve"> </w:t>
      </w:r>
      <w:r w:rsidRPr="005E3820">
        <w:rPr>
          <w:rFonts w:ascii="Arial" w:hAnsi="Arial" w:cs="Arial"/>
          <w:spacing w:val="-4"/>
          <w:sz w:val="20"/>
        </w:rPr>
        <w:t>sustanciado</w:t>
      </w:r>
      <w:r w:rsidRPr="005E3820">
        <w:rPr>
          <w:rFonts w:ascii="Arial" w:hAnsi="Arial" w:cs="Arial"/>
          <w:sz w:val="20"/>
        </w:rPr>
        <w:t>s</w:t>
      </w:r>
      <w:r w:rsidRPr="005E3820">
        <w:rPr>
          <w:rFonts w:ascii="Arial" w:hAnsi="Arial" w:cs="Arial"/>
          <w:spacing w:val="9"/>
          <w:sz w:val="20"/>
        </w:rPr>
        <w:t xml:space="preserve"> </w:t>
      </w:r>
      <w:r w:rsidRPr="005E3820">
        <w:rPr>
          <w:rFonts w:ascii="Arial" w:hAnsi="Arial" w:cs="Arial"/>
          <w:spacing w:val="-5"/>
          <w:sz w:val="20"/>
        </w:rPr>
        <w:t>a</w:t>
      </w:r>
      <w:r w:rsidRPr="005E3820">
        <w:rPr>
          <w:rFonts w:ascii="Arial" w:hAnsi="Arial" w:cs="Arial"/>
          <w:spacing w:val="-4"/>
          <w:sz w:val="20"/>
        </w:rPr>
        <w:t>nt</w:t>
      </w:r>
      <w:r w:rsidRPr="005E3820">
        <w:rPr>
          <w:rFonts w:ascii="Arial" w:hAnsi="Arial" w:cs="Arial"/>
          <w:sz w:val="20"/>
        </w:rPr>
        <w:t>e</w:t>
      </w:r>
      <w:r w:rsidRPr="005E3820">
        <w:rPr>
          <w:rFonts w:ascii="Arial" w:hAnsi="Arial" w:cs="Arial"/>
          <w:spacing w:val="9"/>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9"/>
          <w:sz w:val="20"/>
        </w:rPr>
        <w:t xml:space="preserve"> </w:t>
      </w:r>
      <w:r w:rsidRPr="005E3820">
        <w:rPr>
          <w:rFonts w:ascii="Arial" w:hAnsi="Arial" w:cs="Arial"/>
          <w:spacing w:val="-4"/>
          <w:sz w:val="20"/>
        </w:rPr>
        <w:t>Consej</w:t>
      </w:r>
      <w:r w:rsidRPr="005E3820">
        <w:rPr>
          <w:rFonts w:ascii="Arial" w:hAnsi="Arial" w:cs="Arial"/>
          <w:sz w:val="20"/>
        </w:rPr>
        <w:t>o</w:t>
      </w:r>
      <w:r w:rsidRPr="005E3820">
        <w:rPr>
          <w:rFonts w:ascii="Arial" w:hAnsi="Arial" w:cs="Arial"/>
          <w:spacing w:val="10"/>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pacing w:val="-4"/>
          <w:sz w:val="20"/>
        </w:rPr>
        <w:t>Desarroll</w:t>
      </w:r>
      <w:r w:rsidRPr="005E3820">
        <w:rPr>
          <w:rFonts w:ascii="Arial" w:hAnsi="Arial" w:cs="Arial"/>
          <w:sz w:val="20"/>
        </w:rPr>
        <w:t>o</w:t>
      </w:r>
      <w:r w:rsidRPr="005E3820">
        <w:rPr>
          <w:rFonts w:ascii="Arial" w:hAnsi="Arial" w:cs="Arial"/>
          <w:spacing w:val="8"/>
          <w:sz w:val="20"/>
        </w:rPr>
        <w:t xml:space="preserve"> </w:t>
      </w:r>
      <w:proofErr w:type="gramStart"/>
      <w:r w:rsidRPr="005E3820">
        <w:rPr>
          <w:rFonts w:ascii="Arial" w:hAnsi="Arial" w:cs="Arial"/>
          <w:spacing w:val="-4"/>
          <w:sz w:val="20"/>
        </w:rPr>
        <w:t>Policial</w:t>
      </w:r>
      <w:r w:rsidRPr="005E3820">
        <w:rPr>
          <w:rFonts w:ascii="Arial" w:hAnsi="Arial" w:cs="Arial"/>
          <w:sz w:val="20"/>
        </w:rPr>
        <w:t>,</w:t>
      </w:r>
      <w:proofErr w:type="gramEnd"/>
      <w:r w:rsidRPr="005E3820">
        <w:rPr>
          <w:rFonts w:ascii="Arial" w:hAnsi="Arial" w:cs="Arial"/>
          <w:spacing w:val="8"/>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pacing w:val="-4"/>
          <w:sz w:val="20"/>
        </w:rPr>
        <w:t>in</w:t>
      </w:r>
      <w:r w:rsidRPr="005E3820">
        <w:rPr>
          <w:rFonts w:ascii="Arial" w:hAnsi="Arial" w:cs="Arial"/>
          <w:spacing w:val="-3"/>
          <w:sz w:val="20"/>
        </w:rPr>
        <w:t>t</w:t>
      </w:r>
      <w:r w:rsidRPr="005E3820">
        <w:rPr>
          <w:rFonts w:ascii="Arial" w:hAnsi="Arial" w:cs="Arial"/>
          <w:spacing w:val="-4"/>
          <w:sz w:val="20"/>
        </w:rPr>
        <w:t>egrará</w:t>
      </w:r>
      <w:r w:rsidRPr="005E3820">
        <w:rPr>
          <w:rFonts w:ascii="Arial" w:hAnsi="Arial" w:cs="Arial"/>
          <w:sz w:val="20"/>
        </w:rPr>
        <w:t>n</w:t>
      </w:r>
      <w:r w:rsidRPr="005E3820">
        <w:rPr>
          <w:rFonts w:ascii="Arial" w:hAnsi="Arial" w:cs="Arial"/>
          <w:spacing w:val="10"/>
          <w:sz w:val="20"/>
        </w:rPr>
        <w:t xml:space="preserve"> </w:t>
      </w:r>
      <w:r w:rsidRPr="005E3820">
        <w:rPr>
          <w:rFonts w:ascii="Arial" w:hAnsi="Arial" w:cs="Arial"/>
          <w:sz w:val="20"/>
        </w:rPr>
        <w:t>y</w:t>
      </w:r>
      <w:r w:rsidRPr="005E3820">
        <w:rPr>
          <w:rFonts w:ascii="Arial" w:hAnsi="Arial" w:cs="Arial"/>
          <w:spacing w:val="6"/>
          <w:sz w:val="20"/>
        </w:rPr>
        <w:t xml:space="preserve"> </w:t>
      </w:r>
      <w:r w:rsidRPr="005E3820">
        <w:rPr>
          <w:rFonts w:ascii="Arial" w:hAnsi="Arial" w:cs="Arial"/>
          <w:spacing w:val="-4"/>
          <w:sz w:val="20"/>
        </w:rPr>
        <w:t>continu</w:t>
      </w:r>
      <w:r w:rsidRPr="005E3820">
        <w:rPr>
          <w:rFonts w:ascii="Arial" w:hAnsi="Arial" w:cs="Arial"/>
          <w:spacing w:val="-3"/>
          <w:sz w:val="20"/>
        </w:rPr>
        <w:t>a</w:t>
      </w:r>
      <w:r w:rsidRPr="005E3820">
        <w:rPr>
          <w:rFonts w:ascii="Arial" w:hAnsi="Arial" w:cs="Arial"/>
          <w:spacing w:val="-4"/>
          <w:sz w:val="20"/>
        </w:rPr>
        <w:t>rá</w:t>
      </w:r>
      <w:r w:rsidRPr="005E3820">
        <w:rPr>
          <w:rFonts w:ascii="Arial" w:hAnsi="Arial" w:cs="Arial"/>
          <w:sz w:val="20"/>
        </w:rPr>
        <w:t>n</w:t>
      </w:r>
      <w:r w:rsidRPr="005E3820">
        <w:rPr>
          <w:rFonts w:ascii="Arial" w:hAnsi="Arial" w:cs="Arial"/>
          <w:spacing w:val="8"/>
          <w:sz w:val="20"/>
        </w:rPr>
        <w:t xml:space="preserve"> </w:t>
      </w:r>
      <w:r w:rsidRPr="005E3820">
        <w:rPr>
          <w:rFonts w:ascii="Arial" w:hAnsi="Arial" w:cs="Arial"/>
          <w:spacing w:val="-4"/>
          <w:sz w:val="20"/>
        </w:rPr>
        <w:t>conform</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las disposicione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v</w:t>
      </w:r>
      <w:r w:rsidRPr="005E3820">
        <w:rPr>
          <w:rFonts w:ascii="Arial" w:hAnsi="Arial" w:cs="Arial"/>
          <w:spacing w:val="-5"/>
          <w:sz w:val="20"/>
        </w:rPr>
        <w:t>i</w:t>
      </w:r>
      <w:r w:rsidRPr="005E3820">
        <w:rPr>
          <w:rFonts w:ascii="Arial" w:hAnsi="Arial" w:cs="Arial"/>
          <w:spacing w:val="-4"/>
          <w:sz w:val="20"/>
        </w:rPr>
        <w:t>gente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9"/>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diero</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pacing w:val="-5"/>
          <w:sz w:val="20"/>
        </w:rPr>
        <w:t>o</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hechos.</w:t>
      </w:r>
    </w:p>
    <w:p w14:paraId="0D630989" w14:textId="77777777" w:rsidR="00173F44" w:rsidRPr="005E3820" w:rsidRDefault="00173F44" w:rsidP="00173F44">
      <w:pPr>
        <w:autoSpaceDE w:val="0"/>
        <w:autoSpaceDN w:val="0"/>
        <w:adjustRightInd w:val="0"/>
        <w:spacing w:before="5" w:line="200" w:lineRule="exact"/>
        <w:ind w:left="567"/>
        <w:jc w:val="both"/>
        <w:rPr>
          <w:rFonts w:ascii="Arial" w:hAnsi="Arial" w:cs="Arial"/>
          <w:sz w:val="20"/>
        </w:rPr>
      </w:pPr>
    </w:p>
    <w:p w14:paraId="2B71815F" w14:textId="77777777" w:rsidR="00173F44" w:rsidRPr="005E3820" w:rsidRDefault="00173F44" w:rsidP="00173F44">
      <w:pPr>
        <w:autoSpaceDE w:val="0"/>
        <w:autoSpaceDN w:val="0"/>
        <w:adjustRightInd w:val="0"/>
        <w:ind w:left="567" w:right="116"/>
        <w:jc w:val="both"/>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RTÍCUL</w:t>
      </w:r>
      <w:r w:rsidRPr="005E3820">
        <w:rPr>
          <w:rFonts w:ascii="Arial" w:hAnsi="Arial" w:cs="Arial"/>
          <w:b/>
          <w:bCs/>
          <w:sz w:val="20"/>
        </w:rPr>
        <w:t>O</w:t>
      </w:r>
      <w:r w:rsidRPr="005E3820">
        <w:rPr>
          <w:rFonts w:ascii="Arial" w:hAnsi="Arial" w:cs="Arial"/>
          <w:b/>
          <w:bCs/>
          <w:spacing w:val="-2"/>
          <w:sz w:val="20"/>
        </w:rPr>
        <w:t xml:space="preserve"> </w:t>
      </w:r>
      <w:r w:rsidRPr="005E3820">
        <w:rPr>
          <w:rFonts w:ascii="Arial" w:hAnsi="Arial" w:cs="Arial"/>
          <w:b/>
          <w:bCs/>
          <w:spacing w:val="-4"/>
          <w:sz w:val="20"/>
        </w:rPr>
        <w:t>NOVENO</w:t>
      </w:r>
      <w:r w:rsidRPr="005E3820">
        <w:rPr>
          <w:rFonts w:ascii="Arial" w:hAnsi="Arial" w:cs="Arial"/>
          <w:b/>
          <w:bCs/>
          <w:sz w:val="20"/>
        </w:rPr>
        <w:t>.</w:t>
      </w:r>
      <w:r w:rsidRPr="005E3820">
        <w:rPr>
          <w:rFonts w:ascii="Arial" w:hAnsi="Arial" w:cs="Arial"/>
          <w:b/>
          <w:bCs/>
          <w:spacing w:val="-3"/>
          <w:sz w:val="20"/>
        </w:rPr>
        <w:t xml:space="preserve"> </w:t>
      </w:r>
      <w:r w:rsidRPr="005E3820">
        <w:rPr>
          <w:rFonts w:ascii="Arial" w:hAnsi="Arial" w:cs="Arial"/>
          <w:spacing w:val="-4"/>
          <w:sz w:val="20"/>
        </w:rPr>
        <w:t>Dura</w:t>
      </w:r>
      <w:r w:rsidRPr="005E3820">
        <w:rPr>
          <w:rFonts w:ascii="Arial" w:hAnsi="Arial" w:cs="Arial"/>
          <w:spacing w:val="-5"/>
          <w:sz w:val="20"/>
        </w:rPr>
        <w:t>n</w:t>
      </w:r>
      <w:r w:rsidRPr="005E3820">
        <w:rPr>
          <w:rFonts w:ascii="Arial" w:hAnsi="Arial" w:cs="Arial"/>
          <w:spacing w:val="-3"/>
          <w:sz w:val="20"/>
        </w:rPr>
        <w:t>t</w:t>
      </w:r>
      <w:r w:rsidRPr="005E3820">
        <w:rPr>
          <w:rFonts w:ascii="Arial" w:hAnsi="Arial" w:cs="Arial"/>
          <w:sz w:val="20"/>
        </w:rPr>
        <w:t>e</w:t>
      </w:r>
      <w:r w:rsidRPr="005E3820">
        <w:rPr>
          <w:rFonts w:ascii="Arial" w:hAnsi="Arial" w:cs="Arial"/>
          <w:spacing w:val="-4"/>
          <w:sz w:val="20"/>
        </w:rPr>
        <w:t xml:space="preserve"> l</w:t>
      </w:r>
      <w:r w:rsidRPr="005E3820">
        <w:rPr>
          <w:rFonts w:ascii="Arial" w:hAnsi="Arial" w:cs="Arial"/>
          <w:sz w:val="20"/>
        </w:rPr>
        <w:t>a</w:t>
      </w:r>
      <w:r w:rsidRPr="005E3820">
        <w:rPr>
          <w:rFonts w:ascii="Arial" w:hAnsi="Arial" w:cs="Arial"/>
          <w:spacing w:val="-2"/>
          <w:sz w:val="20"/>
        </w:rPr>
        <w:t xml:space="preserve"> </w:t>
      </w:r>
      <w:r w:rsidRPr="005E3820">
        <w:rPr>
          <w:rFonts w:ascii="Arial" w:hAnsi="Arial" w:cs="Arial"/>
          <w:spacing w:val="-4"/>
          <w:sz w:val="20"/>
        </w:rPr>
        <w:t>transició</w:t>
      </w:r>
      <w:r w:rsidRPr="005E3820">
        <w:rPr>
          <w:rFonts w:ascii="Arial" w:hAnsi="Arial" w:cs="Arial"/>
          <w:spacing w:val="-5"/>
          <w:sz w:val="20"/>
        </w:rPr>
        <w:t>n</w:t>
      </w:r>
      <w:r w:rsidRPr="005E3820">
        <w:rPr>
          <w:rFonts w:ascii="Arial" w:hAnsi="Arial" w:cs="Arial"/>
          <w:sz w:val="20"/>
        </w:rPr>
        <w:t>,</w:t>
      </w:r>
      <w:r w:rsidRPr="005E3820">
        <w:rPr>
          <w:rFonts w:ascii="Arial" w:hAnsi="Arial" w:cs="Arial"/>
          <w:spacing w:val="-2"/>
          <w:sz w:val="20"/>
        </w:rPr>
        <w:t xml:space="preserve"> </w:t>
      </w:r>
      <w:r w:rsidRPr="005E3820">
        <w:rPr>
          <w:rFonts w:ascii="Arial" w:hAnsi="Arial" w:cs="Arial"/>
          <w:spacing w:val="-4"/>
          <w:sz w:val="20"/>
        </w:rPr>
        <w:t>l</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2"/>
          <w:sz w:val="20"/>
        </w:rPr>
        <w:t xml:space="preserve"> </w:t>
      </w:r>
      <w:r w:rsidRPr="005E3820">
        <w:rPr>
          <w:rFonts w:ascii="Arial" w:hAnsi="Arial" w:cs="Arial"/>
          <w:spacing w:val="-4"/>
          <w:sz w:val="20"/>
        </w:rPr>
        <w:t>persona</w:t>
      </w:r>
      <w:r w:rsidRPr="005E3820">
        <w:rPr>
          <w:rFonts w:ascii="Arial" w:hAnsi="Arial" w:cs="Arial"/>
          <w:sz w:val="20"/>
        </w:rPr>
        <w:t>s</w:t>
      </w:r>
      <w:r w:rsidRPr="005E3820">
        <w:rPr>
          <w:rFonts w:ascii="Arial" w:hAnsi="Arial" w:cs="Arial"/>
          <w:spacing w:val="-2"/>
          <w:sz w:val="20"/>
        </w:rPr>
        <w:t xml:space="preserve"> </w:t>
      </w:r>
      <w:r w:rsidRPr="005E3820">
        <w:rPr>
          <w:rFonts w:ascii="Arial" w:hAnsi="Arial" w:cs="Arial"/>
          <w:spacing w:val="-4"/>
          <w:sz w:val="20"/>
        </w:rPr>
        <w:t>int</w:t>
      </w:r>
      <w:r w:rsidRPr="005E3820">
        <w:rPr>
          <w:rFonts w:ascii="Arial" w:hAnsi="Arial" w:cs="Arial"/>
          <w:spacing w:val="-5"/>
          <w:sz w:val="20"/>
        </w:rPr>
        <w:t>e</w:t>
      </w:r>
      <w:r w:rsidRPr="005E3820">
        <w:rPr>
          <w:rFonts w:ascii="Arial" w:hAnsi="Arial" w:cs="Arial"/>
          <w:spacing w:val="-4"/>
          <w:sz w:val="20"/>
        </w:rPr>
        <w:t>grante</w:t>
      </w:r>
      <w:r w:rsidRPr="005E3820">
        <w:rPr>
          <w:rFonts w:ascii="Arial" w:hAnsi="Arial" w:cs="Arial"/>
          <w:sz w:val="20"/>
        </w:rPr>
        <w:t>s</w:t>
      </w:r>
      <w:r w:rsidRPr="005E3820">
        <w:rPr>
          <w:rFonts w:ascii="Arial" w:hAnsi="Arial" w:cs="Arial"/>
          <w:spacing w:val="-2"/>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2"/>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2"/>
          <w:sz w:val="20"/>
        </w:rPr>
        <w:t xml:space="preserve"> </w:t>
      </w:r>
      <w:r w:rsidRPr="005E3820">
        <w:rPr>
          <w:rFonts w:ascii="Arial" w:hAnsi="Arial" w:cs="Arial"/>
          <w:spacing w:val="-4"/>
          <w:sz w:val="20"/>
        </w:rPr>
        <w:t>Policí</w:t>
      </w:r>
      <w:r w:rsidRPr="005E3820">
        <w:rPr>
          <w:rFonts w:ascii="Arial" w:hAnsi="Arial" w:cs="Arial"/>
          <w:sz w:val="20"/>
        </w:rPr>
        <w:t>a</w:t>
      </w:r>
      <w:r w:rsidRPr="005E3820">
        <w:rPr>
          <w:rFonts w:ascii="Arial" w:hAnsi="Arial" w:cs="Arial"/>
          <w:spacing w:val="-2"/>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w:t>
      </w:r>
      <w:r w:rsidRPr="005E3820">
        <w:rPr>
          <w:rFonts w:ascii="Arial" w:hAnsi="Arial" w:cs="Arial"/>
          <w:sz w:val="20"/>
        </w:rPr>
        <w:t>l</w:t>
      </w:r>
      <w:r w:rsidRPr="005E3820">
        <w:rPr>
          <w:rFonts w:ascii="Arial" w:hAnsi="Arial" w:cs="Arial"/>
          <w:spacing w:val="-2"/>
          <w:sz w:val="20"/>
        </w:rPr>
        <w:t xml:space="preserve"> </w:t>
      </w:r>
      <w:r w:rsidRPr="005E3820">
        <w:rPr>
          <w:rFonts w:ascii="Arial" w:hAnsi="Arial" w:cs="Arial"/>
          <w:spacing w:val="-4"/>
          <w:sz w:val="20"/>
        </w:rPr>
        <w:t>c</w:t>
      </w:r>
      <w:r w:rsidRPr="005E3820">
        <w:rPr>
          <w:rFonts w:ascii="Arial" w:hAnsi="Arial" w:cs="Arial"/>
          <w:spacing w:val="-5"/>
          <w:sz w:val="20"/>
        </w:rPr>
        <w:t>o</w:t>
      </w:r>
      <w:r w:rsidRPr="005E3820">
        <w:rPr>
          <w:rFonts w:ascii="Arial" w:hAnsi="Arial" w:cs="Arial"/>
          <w:spacing w:val="-4"/>
          <w:sz w:val="20"/>
        </w:rPr>
        <w:t>ntinuará</w:t>
      </w:r>
      <w:r w:rsidRPr="005E3820">
        <w:rPr>
          <w:rFonts w:ascii="Arial" w:hAnsi="Arial" w:cs="Arial"/>
          <w:sz w:val="20"/>
        </w:rPr>
        <w:t>n</w:t>
      </w:r>
      <w:r w:rsidRPr="005E3820">
        <w:rPr>
          <w:rFonts w:ascii="Arial" w:hAnsi="Arial" w:cs="Arial"/>
          <w:spacing w:val="-2"/>
          <w:sz w:val="20"/>
        </w:rPr>
        <w:t xml:space="preserve"> </w:t>
      </w:r>
      <w:r w:rsidRPr="005E3820">
        <w:rPr>
          <w:rFonts w:ascii="Arial" w:hAnsi="Arial" w:cs="Arial"/>
          <w:spacing w:val="-4"/>
          <w:sz w:val="20"/>
        </w:rPr>
        <w:t>sujet</w:t>
      </w:r>
      <w:r w:rsidRPr="005E3820">
        <w:rPr>
          <w:rFonts w:ascii="Arial" w:hAnsi="Arial" w:cs="Arial"/>
          <w:spacing w:val="-5"/>
          <w:sz w:val="20"/>
        </w:rPr>
        <w:t>o</w:t>
      </w:r>
      <w:r w:rsidRPr="005E3820">
        <w:rPr>
          <w:rFonts w:ascii="Arial" w:hAnsi="Arial" w:cs="Arial"/>
          <w:sz w:val="20"/>
        </w:rPr>
        <w:t>s</w:t>
      </w:r>
      <w:r w:rsidRPr="005E3820">
        <w:rPr>
          <w:rFonts w:ascii="Arial" w:hAnsi="Arial" w:cs="Arial"/>
          <w:spacing w:val="-2"/>
          <w:sz w:val="20"/>
        </w:rPr>
        <w:t xml:space="preserve"> </w:t>
      </w:r>
      <w:r w:rsidRPr="005E3820">
        <w:rPr>
          <w:rFonts w:ascii="Arial" w:hAnsi="Arial" w:cs="Arial"/>
          <w:spacing w:val="-4"/>
          <w:sz w:val="20"/>
        </w:rPr>
        <w:t>al régime</w:t>
      </w:r>
      <w:r w:rsidRPr="005E3820">
        <w:rPr>
          <w:rFonts w:ascii="Arial" w:hAnsi="Arial" w:cs="Arial"/>
          <w:sz w:val="20"/>
        </w:rPr>
        <w:t xml:space="preserve">n </w:t>
      </w:r>
      <w:r w:rsidRPr="005E3820">
        <w:rPr>
          <w:rFonts w:ascii="Arial" w:hAnsi="Arial" w:cs="Arial"/>
          <w:spacing w:val="-4"/>
          <w:sz w:val="20"/>
        </w:rPr>
        <w:t>discipl</w:t>
      </w:r>
      <w:r w:rsidRPr="005E3820">
        <w:rPr>
          <w:rFonts w:ascii="Arial" w:hAnsi="Arial" w:cs="Arial"/>
          <w:spacing w:val="-5"/>
          <w:sz w:val="20"/>
        </w:rPr>
        <w:t>i</w:t>
      </w:r>
      <w:r w:rsidRPr="005E3820">
        <w:rPr>
          <w:rFonts w:ascii="Arial" w:hAnsi="Arial" w:cs="Arial"/>
          <w:spacing w:val="-4"/>
          <w:sz w:val="20"/>
        </w:rPr>
        <w:t>nari</w:t>
      </w:r>
      <w:r w:rsidRPr="005E3820">
        <w:rPr>
          <w:rFonts w:ascii="Arial" w:hAnsi="Arial" w:cs="Arial"/>
          <w:sz w:val="20"/>
        </w:rPr>
        <w:t xml:space="preserve">o </w:t>
      </w:r>
      <w:r w:rsidRPr="005E3820">
        <w:rPr>
          <w:rFonts w:ascii="Arial" w:hAnsi="Arial" w:cs="Arial"/>
          <w:spacing w:val="-4"/>
          <w:sz w:val="20"/>
        </w:rPr>
        <w:t>d</w:t>
      </w:r>
      <w:r w:rsidRPr="005E3820">
        <w:rPr>
          <w:rFonts w:ascii="Arial" w:hAnsi="Arial" w:cs="Arial"/>
          <w:sz w:val="20"/>
        </w:rPr>
        <w:t xml:space="preserve">e </w:t>
      </w:r>
      <w:r w:rsidRPr="005E3820">
        <w:rPr>
          <w:rFonts w:ascii="Arial" w:hAnsi="Arial" w:cs="Arial"/>
          <w:spacing w:val="-4"/>
          <w:sz w:val="20"/>
        </w:rPr>
        <w:t>l</w:t>
      </w:r>
      <w:r w:rsidRPr="005E3820">
        <w:rPr>
          <w:rFonts w:ascii="Arial" w:hAnsi="Arial" w:cs="Arial"/>
          <w:sz w:val="20"/>
        </w:rPr>
        <w:t xml:space="preserve">a </w:t>
      </w:r>
      <w:r w:rsidRPr="005E3820">
        <w:rPr>
          <w:rFonts w:ascii="Arial" w:hAnsi="Arial" w:cs="Arial"/>
          <w:spacing w:val="-4"/>
          <w:sz w:val="20"/>
        </w:rPr>
        <w:t>Le</w:t>
      </w:r>
      <w:r w:rsidRPr="005E3820">
        <w:rPr>
          <w:rFonts w:ascii="Arial" w:hAnsi="Arial" w:cs="Arial"/>
          <w:sz w:val="20"/>
        </w:rPr>
        <w:t>y</w:t>
      </w:r>
      <w:r w:rsidRPr="005E3820">
        <w:rPr>
          <w:rFonts w:ascii="Arial" w:hAnsi="Arial" w:cs="Arial"/>
          <w:spacing w:val="-1"/>
          <w:sz w:val="20"/>
        </w:rPr>
        <w:t xml:space="preserve"> </w:t>
      </w:r>
      <w:r w:rsidRPr="005E3820">
        <w:rPr>
          <w:rFonts w:ascii="Arial" w:hAnsi="Arial" w:cs="Arial"/>
          <w:spacing w:val="-4"/>
          <w:sz w:val="20"/>
        </w:rPr>
        <w:t>d</w:t>
      </w:r>
      <w:r w:rsidRPr="005E3820">
        <w:rPr>
          <w:rFonts w:ascii="Arial" w:hAnsi="Arial" w:cs="Arial"/>
          <w:sz w:val="20"/>
        </w:rPr>
        <w:t xml:space="preserve">e </w:t>
      </w:r>
      <w:r w:rsidRPr="005E3820">
        <w:rPr>
          <w:rFonts w:ascii="Arial" w:hAnsi="Arial" w:cs="Arial"/>
          <w:spacing w:val="-4"/>
          <w:sz w:val="20"/>
        </w:rPr>
        <w:t>Segurida</w:t>
      </w:r>
      <w:r w:rsidRPr="005E3820">
        <w:rPr>
          <w:rFonts w:ascii="Arial" w:hAnsi="Arial" w:cs="Arial"/>
          <w:sz w:val="20"/>
        </w:rPr>
        <w:t xml:space="preserve">d </w:t>
      </w:r>
      <w:r w:rsidRPr="005E3820">
        <w:rPr>
          <w:rFonts w:ascii="Arial" w:hAnsi="Arial" w:cs="Arial"/>
          <w:spacing w:val="-4"/>
          <w:sz w:val="20"/>
        </w:rPr>
        <w:t>Públic</w:t>
      </w:r>
      <w:r w:rsidRPr="005E3820">
        <w:rPr>
          <w:rFonts w:ascii="Arial" w:hAnsi="Arial" w:cs="Arial"/>
          <w:sz w:val="20"/>
        </w:rPr>
        <w:t xml:space="preserve">a </w:t>
      </w:r>
      <w:r w:rsidRPr="005E3820">
        <w:rPr>
          <w:rFonts w:ascii="Arial" w:hAnsi="Arial" w:cs="Arial"/>
          <w:spacing w:val="-4"/>
          <w:sz w:val="20"/>
        </w:rPr>
        <w:t>par</w:t>
      </w:r>
      <w:r w:rsidRPr="005E3820">
        <w:rPr>
          <w:rFonts w:ascii="Arial" w:hAnsi="Arial" w:cs="Arial"/>
          <w:sz w:val="20"/>
        </w:rPr>
        <w:t>a</w:t>
      </w:r>
      <w:r w:rsidRPr="005E3820">
        <w:rPr>
          <w:rFonts w:ascii="Arial" w:hAnsi="Arial" w:cs="Arial"/>
          <w:spacing w:val="1"/>
          <w:sz w:val="20"/>
        </w:rPr>
        <w:t xml:space="preserve"> </w:t>
      </w:r>
      <w:r w:rsidRPr="005E3820">
        <w:rPr>
          <w:rFonts w:ascii="Arial" w:hAnsi="Arial" w:cs="Arial"/>
          <w:spacing w:val="-4"/>
          <w:sz w:val="20"/>
        </w:rPr>
        <w:t>e</w:t>
      </w:r>
      <w:r w:rsidRPr="005E3820">
        <w:rPr>
          <w:rFonts w:ascii="Arial" w:hAnsi="Arial" w:cs="Arial"/>
          <w:sz w:val="20"/>
        </w:rPr>
        <w:t xml:space="preserve">l </w:t>
      </w:r>
      <w:r w:rsidRPr="005E3820">
        <w:rPr>
          <w:rFonts w:ascii="Arial" w:hAnsi="Arial" w:cs="Arial"/>
          <w:spacing w:val="-4"/>
          <w:sz w:val="20"/>
        </w:rPr>
        <w:t>Estad</w:t>
      </w:r>
      <w:r w:rsidRPr="005E3820">
        <w:rPr>
          <w:rFonts w:ascii="Arial" w:hAnsi="Arial" w:cs="Arial"/>
          <w:sz w:val="20"/>
        </w:rPr>
        <w:t xml:space="preserve">o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1"/>
          <w:sz w:val="20"/>
        </w:rPr>
        <w:t xml:space="preserve"> </w:t>
      </w:r>
      <w:r w:rsidRPr="005E3820">
        <w:rPr>
          <w:rFonts w:ascii="Arial" w:hAnsi="Arial" w:cs="Arial"/>
          <w:spacing w:val="-3"/>
          <w:sz w:val="20"/>
        </w:rPr>
        <w:t>T</w:t>
      </w:r>
      <w:r w:rsidRPr="005E3820">
        <w:rPr>
          <w:rFonts w:ascii="Arial" w:hAnsi="Arial" w:cs="Arial"/>
          <w:spacing w:val="-4"/>
          <w:sz w:val="20"/>
        </w:rPr>
        <w:t>am</w:t>
      </w:r>
      <w:r w:rsidRPr="005E3820">
        <w:rPr>
          <w:rFonts w:ascii="Arial" w:hAnsi="Arial" w:cs="Arial"/>
          <w:spacing w:val="-5"/>
          <w:sz w:val="20"/>
        </w:rPr>
        <w:t>a</w:t>
      </w:r>
      <w:r w:rsidRPr="005E3820">
        <w:rPr>
          <w:rFonts w:ascii="Arial" w:hAnsi="Arial" w:cs="Arial"/>
          <w:spacing w:val="-4"/>
          <w:sz w:val="20"/>
        </w:rPr>
        <w:t>ulipas</w:t>
      </w:r>
      <w:r w:rsidRPr="005E3820">
        <w:rPr>
          <w:rFonts w:ascii="Arial" w:hAnsi="Arial" w:cs="Arial"/>
          <w:sz w:val="20"/>
        </w:rPr>
        <w:t xml:space="preserve">, </w:t>
      </w:r>
      <w:r w:rsidRPr="005E3820">
        <w:rPr>
          <w:rFonts w:ascii="Arial" w:hAnsi="Arial" w:cs="Arial"/>
          <w:spacing w:val="-4"/>
          <w:sz w:val="20"/>
        </w:rPr>
        <w:t>de</w:t>
      </w:r>
      <w:r w:rsidRPr="005E3820">
        <w:rPr>
          <w:rFonts w:ascii="Arial" w:hAnsi="Arial" w:cs="Arial"/>
          <w:sz w:val="20"/>
        </w:rPr>
        <w:t xml:space="preserve">l </w:t>
      </w:r>
      <w:r w:rsidRPr="005E3820">
        <w:rPr>
          <w:rFonts w:ascii="Arial" w:hAnsi="Arial" w:cs="Arial"/>
          <w:spacing w:val="-4"/>
          <w:sz w:val="20"/>
        </w:rPr>
        <w:t>Reg</w:t>
      </w:r>
      <w:r w:rsidRPr="005E3820">
        <w:rPr>
          <w:rFonts w:ascii="Arial" w:hAnsi="Arial" w:cs="Arial"/>
          <w:spacing w:val="-5"/>
          <w:sz w:val="20"/>
        </w:rPr>
        <w:t>l</w:t>
      </w:r>
      <w:r w:rsidRPr="005E3820">
        <w:rPr>
          <w:rFonts w:ascii="Arial" w:hAnsi="Arial" w:cs="Arial"/>
          <w:spacing w:val="-4"/>
          <w:sz w:val="20"/>
        </w:rPr>
        <w:t>ament</w:t>
      </w:r>
      <w:r w:rsidRPr="005E3820">
        <w:rPr>
          <w:rFonts w:ascii="Arial" w:hAnsi="Arial" w:cs="Arial"/>
          <w:sz w:val="20"/>
        </w:rPr>
        <w:t xml:space="preserve">o </w:t>
      </w:r>
      <w:r w:rsidRPr="005E3820">
        <w:rPr>
          <w:rFonts w:ascii="Arial" w:hAnsi="Arial" w:cs="Arial"/>
          <w:spacing w:val="-4"/>
          <w:sz w:val="20"/>
        </w:rPr>
        <w:t>de</w:t>
      </w:r>
      <w:r w:rsidRPr="005E3820">
        <w:rPr>
          <w:rFonts w:ascii="Arial" w:hAnsi="Arial" w:cs="Arial"/>
          <w:sz w:val="20"/>
        </w:rPr>
        <w:t xml:space="preserve">l </w:t>
      </w:r>
      <w:r w:rsidRPr="005E3820">
        <w:rPr>
          <w:rFonts w:ascii="Arial" w:hAnsi="Arial" w:cs="Arial"/>
          <w:spacing w:val="-4"/>
          <w:sz w:val="20"/>
        </w:rPr>
        <w:t>S</w:t>
      </w:r>
      <w:r w:rsidRPr="005E3820">
        <w:rPr>
          <w:rFonts w:ascii="Arial" w:hAnsi="Arial" w:cs="Arial"/>
          <w:spacing w:val="-5"/>
          <w:sz w:val="20"/>
        </w:rPr>
        <w:t>e</w:t>
      </w:r>
      <w:r w:rsidRPr="005E3820">
        <w:rPr>
          <w:rFonts w:ascii="Arial" w:hAnsi="Arial" w:cs="Arial"/>
          <w:spacing w:val="-4"/>
          <w:sz w:val="20"/>
        </w:rPr>
        <w:t>rvic</w:t>
      </w:r>
      <w:r w:rsidRPr="005E3820">
        <w:rPr>
          <w:rFonts w:ascii="Arial" w:hAnsi="Arial" w:cs="Arial"/>
          <w:spacing w:val="-5"/>
          <w:sz w:val="20"/>
        </w:rPr>
        <w:t>i</w:t>
      </w:r>
      <w:r w:rsidRPr="005E3820">
        <w:rPr>
          <w:rFonts w:ascii="Arial" w:hAnsi="Arial" w:cs="Arial"/>
          <w:sz w:val="20"/>
        </w:rPr>
        <w:t xml:space="preserve">o </w:t>
      </w:r>
      <w:proofErr w:type="gramStart"/>
      <w:r w:rsidRPr="005E3820">
        <w:rPr>
          <w:rFonts w:ascii="Arial" w:hAnsi="Arial" w:cs="Arial"/>
          <w:spacing w:val="-4"/>
          <w:sz w:val="20"/>
        </w:rPr>
        <w:t>Profesiona</w:t>
      </w:r>
      <w:r w:rsidRPr="005E3820">
        <w:rPr>
          <w:rFonts w:ascii="Arial" w:hAnsi="Arial" w:cs="Arial"/>
          <w:sz w:val="20"/>
        </w:rPr>
        <w:t xml:space="preserve">l </w:t>
      </w:r>
      <w:r w:rsidRPr="005E3820">
        <w:rPr>
          <w:rFonts w:ascii="Arial" w:hAnsi="Arial" w:cs="Arial"/>
          <w:spacing w:val="6"/>
          <w:sz w:val="20"/>
        </w:rPr>
        <w:t xml:space="preserve"> </w:t>
      </w:r>
      <w:r w:rsidRPr="005E3820">
        <w:rPr>
          <w:rFonts w:ascii="Arial" w:hAnsi="Arial" w:cs="Arial"/>
          <w:spacing w:val="-4"/>
          <w:sz w:val="20"/>
        </w:rPr>
        <w:t>d</w:t>
      </w:r>
      <w:r w:rsidRPr="005E3820">
        <w:rPr>
          <w:rFonts w:ascii="Arial" w:hAnsi="Arial" w:cs="Arial"/>
          <w:sz w:val="20"/>
        </w:rPr>
        <w:t>e</w:t>
      </w:r>
      <w:proofErr w:type="gramEnd"/>
      <w:r w:rsidRPr="005E3820">
        <w:rPr>
          <w:rFonts w:ascii="Arial" w:hAnsi="Arial" w:cs="Arial"/>
          <w:sz w:val="20"/>
        </w:rPr>
        <w:t xml:space="preserve"> </w:t>
      </w:r>
      <w:r w:rsidRPr="005E3820">
        <w:rPr>
          <w:rFonts w:ascii="Arial" w:hAnsi="Arial" w:cs="Arial"/>
          <w:spacing w:val="5"/>
          <w:sz w:val="20"/>
        </w:rPr>
        <w:t xml:space="preserve"> </w:t>
      </w:r>
      <w:proofErr w:type="gramStart"/>
      <w:r w:rsidRPr="005E3820">
        <w:rPr>
          <w:rFonts w:ascii="Arial" w:hAnsi="Arial" w:cs="Arial"/>
          <w:spacing w:val="-4"/>
          <w:sz w:val="20"/>
        </w:rPr>
        <w:t>Carrer</w:t>
      </w:r>
      <w:r w:rsidRPr="005E3820">
        <w:rPr>
          <w:rFonts w:ascii="Arial" w:hAnsi="Arial" w:cs="Arial"/>
          <w:sz w:val="20"/>
        </w:rPr>
        <w:t xml:space="preserve">a </w:t>
      </w:r>
      <w:r w:rsidRPr="005E3820">
        <w:rPr>
          <w:rFonts w:ascii="Arial" w:hAnsi="Arial" w:cs="Arial"/>
          <w:spacing w:val="6"/>
          <w:sz w:val="20"/>
        </w:rPr>
        <w:t xml:space="preserve"> </w:t>
      </w:r>
      <w:r w:rsidRPr="005E3820">
        <w:rPr>
          <w:rFonts w:ascii="Arial" w:hAnsi="Arial" w:cs="Arial"/>
          <w:spacing w:val="-4"/>
          <w:sz w:val="20"/>
        </w:rPr>
        <w:t>Polic</w:t>
      </w:r>
      <w:r w:rsidRPr="005E3820">
        <w:rPr>
          <w:rFonts w:ascii="Arial" w:hAnsi="Arial" w:cs="Arial"/>
          <w:spacing w:val="-5"/>
          <w:sz w:val="20"/>
        </w:rPr>
        <w:t>i</w:t>
      </w:r>
      <w:r w:rsidRPr="005E3820">
        <w:rPr>
          <w:rFonts w:ascii="Arial" w:hAnsi="Arial" w:cs="Arial"/>
          <w:spacing w:val="-4"/>
          <w:sz w:val="20"/>
        </w:rPr>
        <w:t>a</w:t>
      </w:r>
      <w:r w:rsidRPr="005E3820">
        <w:rPr>
          <w:rFonts w:ascii="Arial" w:hAnsi="Arial" w:cs="Arial"/>
          <w:sz w:val="20"/>
        </w:rPr>
        <w:t>l</w:t>
      </w:r>
      <w:proofErr w:type="gramEnd"/>
      <w:r w:rsidRPr="005E3820">
        <w:rPr>
          <w:rFonts w:ascii="Arial" w:hAnsi="Arial" w:cs="Arial"/>
          <w:sz w:val="20"/>
        </w:rPr>
        <w:t xml:space="preserve"> </w:t>
      </w:r>
      <w:r w:rsidRPr="005E3820">
        <w:rPr>
          <w:rFonts w:ascii="Arial" w:hAnsi="Arial" w:cs="Arial"/>
          <w:spacing w:val="6"/>
          <w:sz w:val="20"/>
        </w:rPr>
        <w:t xml:space="preserve"> </w:t>
      </w:r>
      <w:proofErr w:type="gramStart"/>
      <w:r w:rsidRPr="005E3820">
        <w:rPr>
          <w:rFonts w:ascii="Arial" w:hAnsi="Arial" w:cs="Arial"/>
          <w:spacing w:val="-4"/>
          <w:sz w:val="20"/>
        </w:rPr>
        <w:t>d</w:t>
      </w:r>
      <w:r w:rsidRPr="005E3820">
        <w:rPr>
          <w:rFonts w:ascii="Arial" w:hAnsi="Arial" w:cs="Arial"/>
          <w:sz w:val="20"/>
        </w:rPr>
        <w:t xml:space="preserve">e </w:t>
      </w:r>
      <w:r w:rsidRPr="005E3820">
        <w:rPr>
          <w:rFonts w:ascii="Arial" w:hAnsi="Arial" w:cs="Arial"/>
          <w:spacing w:val="6"/>
          <w:sz w:val="20"/>
        </w:rPr>
        <w:t xml:space="preserve"> </w:t>
      </w:r>
      <w:r w:rsidRPr="005E3820">
        <w:rPr>
          <w:rFonts w:ascii="Arial" w:hAnsi="Arial" w:cs="Arial"/>
          <w:spacing w:val="-4"/>
          <w:sz w:val="20"/>
        </w:rPr>
        <w:t>l</w:t>
      </w:r>
      <w:r w:rsidRPr="005E3820">
        <w:rPr>
          <w:rFonts w:ascii="Arial" w:hAnsi="Arial" w:cs="Arial"/>
          <w:sz w:val="20"/>
        </w:rPr>
        <w:t>a</w:t>
      </w:r>
      <w:proofErr w:type="gramEnd"/>
      <w:r w:rsidRPr="005E3820">
        <w:rPr>
          <w:rFonts w:ascii="Arial" w:hAnsi="Arial" w:cs="Arial"/>
          <w:sz w:val="20"/>
        </w:rPr>
        <w:t xml:space="preserve"> </w:t>
      </w:r>
      <w:r w:rsidRPr="005E3820">
        <w:rPr>
          <w:rFonts w:ascii="Arial" w:hAnsi="Arial" w:cs="Arial"/>
          <w:spacing w:val="6"/>
          <w:sz w:val="20"/>
        </w:rPr>
        <w:t xml:space="preserve"> </w:t>
      </w:r>
      <w:proofErr w:type="gramStart"/>
      <w:r w:rsidRPr="005E3820">
        <w:rPr>
          <w:rFonts w:ascii="Arial" w:hAnsi="Arial" w:cs="Arial"/>
          <w:spacing w:val="-4"/>
          <w:sz w:val="20"/>
        </w:rPr>
        <w:t>Secretarí</w:t>
      </w:r>
      <w:r w:rsidRPr="005E3820">
        <w:rPr>
          <w:rFonts w:ascii="Arial" w:hAnsi="Arial" w:cs="Arial"/>
          <w:sz w:val="20"/>
        </w:rPr>
        <w:t xml:space="preserve">a </w:t>
      </w:r>
      <w:r w:rsidRPr="005E3820">
        <w:rPr>
          <w:rFonts w:ascii="Arial" w:hAnsi="Arial" w:cs="Arial"/>
          <w:spacing w:val="8"/>
          <w:sz w:val="20"/>
        </w:rPr>
        <w:t xml:space="preserve"> </w:t>
      </w:r>
      <w:r w:rsidRPr="005E3820">
        <w:rPr>
          <w:rFonts w:ascii="Arial" w:hAnsi="Arial" w:cs="Arial"/>
          <w:spacing w:val="-4"/>
          <w:sz w:val="20"/>
        </w:rPr>
        <w:t>d</w:t>
      </w:r>
      <w:r w:rsidRPr="005E3820">
        <w:rPr>
          <w:rFonts w:ascii="Arial" w:hAnsi="Arial" w:cs="Arial"/>
          <w:sz w:val="20"/>
        </w:rPr>
        <w:t>e</w:t>
      </w:r>
      <w:proofErr w:type="gramEnd"/>
      <w:r w:rsidRPr="005E3820">
        <w:rPr>
          <w:rFonts w:ascii="Arial" w:hAnsi="Arial" w:cs="Arial"/>
          <w:sz w:val="20"/>
        </w:rPr>
        <w:t xml:space="preserve"> </w:t>
      </w:r>
      <w:r w:rsidRPr="005E3820">
        <w:rPr>
          <w:rFonts w:ascii="Arial" w:hAnsi="Arial" w:cs="Arial"/>
          <w:spacing w:val="6"/>
          <w:sz w:val="20"/>
        </w:rPr>
        <w:t xml:space="preserve"> </w:t>
      </w:r>
      <w:proofErr w:type="gramStart"/>
      <w:r w:rsidRPr="005E3820">
        <w:rPr>
          <w:rFonts w:ascii="Arial" w:hAnsi="Arial" w:cs="Arial"/>
          <w:spacing w:val="-4"/>
          <w:sz w:val="20"/>
        </w:rPr>
        <w:t>Segurida</w:t>
      </w:r>
      <w:r w:rsidRPr="005E3820">
        <w:rPr>
          <w:rFonts w:ascii="Arial" w:hAnsi="Arial" w:cs="Arial"/>
          <w:sz w:val="20"/>
        </w:rPr>
        <w:t xml:space="preserve">d </w:t>
      </w:r>
      <w:r w:rsidRPr="005E3820">
        <w:rPr>
          <w:rFonts w:ascii="Arial" w:hAnsi="Arial" w:cs="Arial"/>
          <w:spacing w:val="6"/>
          <w:sz w:val="20"/>
        </w:rPr>
        <w:t xml:space="preserve"> </w:t>
      </w:r>
      <w:r w:rsidRPr="005E3820">
        <w:rPr>
          <w:rFonts w:ascii="Arial" w:hAnsi="Arial" w:cs="Arial"/>
          <w:spacing w:val="-4"/>
          <w:sz w:val="20"/>
        </w:rPr>
        <w:t>Públic</w:t>
      </w:r>
      <w:r w:rsidRPr="005E3820">
        <w:rPr>
          <w:rFonts w:ascii="Arial" w:hAnsi="Arial" w:cs="Arial"/>
          <w:sz w:val="20"/>
        </w:rPr>
        <w:t>a</w:t>
      </w:r>
      <w:proofErr w:type="gramEnd"/>
      <w:r w:rsidRPr="005E3820">
        <w:rPr>
          <w:rFonts w:ascii="Arial" w:hAnsi="Arial" w:cs="Arial"/>
          <w:sz w:val="20"/>
        </w:rPr>
        <w:t xml:space="preserve"> </w:t>
      </w:r>
      <w:r w:rsidRPr="005E3820">
        <w:rPr>
          <w:rFonts w:ascii="Arial" w:hAnsi="Arial" w:cs="Arial"/>
          <w:spacing w:val="6"/>
          <w:sz w:val="20"/>
        </w:rPr>
        <w:t xml:space="preserve"> </w:t>
      </w:r>
      <w:proofErr w:type="gramStart"/>
      <w:r w:rsidRPr="005E3820">
        <w:rPr>
          <w:rFonts w:ascii="Arial" w:hAnsi="Arial" w:cs="Arial"/>
          <w:spacing w:val="-4"/>
          <w:sz w:val="20"/>
        </w:rPr>
        <w:t>de</w:t>
      </w:r>
      <w:r w:rsidRPr="005E3820">
        <w:rPr>
          <w:rFonts w:ascii="Arial" w:hAnsi="Arial" w:cs="Arial"/>
          <w:sz w:val="20"/>
        </w:rPr>
        <w:t xml:space="preserve">l </w:t>
      </w:r>
      <w:r w:rsidRPr="005E3820">
        <w:rPr>
          <w:rFonts w:ascii="Arial" w:hAnsi="Arial" w:cs="Arial"/>
          <w:spacing w:val="6"/>
          <w:sz w:val="20"/>
        </w:rPr>
        <w:t xml:space="preserve"> </w:t>
      </w:r>
      <w:r w:rsidRPr="005E3820">
        <w:rPr>
          <w:rFonts w:ascii="Arial" w:hAnsi="Arial" w:cs="Arial"/>
          <w:spacing w:val="-4"/>
          <w:sz w:val="20"/>
        </w:rPr>
        <w:t>E</w:t>
      </w:r>
      <w:r w:rsidRPr="005E3820">
        <w:rPr>
          <w:rFonts w:ascii="Arial" w:hAnsi="Arial" w:cs="Arial"/>
          <w:spacing w:val="-3"/>
          <w:sz w:val="20"/>
        </w:rPr>
        <w:t>s</w:t>
      </w:r>
      <w:r w:rsidRPr="005E3820">
        <w:rPr>
          <w:rFonts w:ascii="Arial" w:hAnsi="Arial" w:cs="Arial"/>
          <w:spacing w:val="-4"/>
          <w:sz w:val="20"/>
        </w:rPr>
        <w:t>tad</w:t>
      </w:r>
      <w:r w:rsidRPr="005E3820">
        <w:rPr>
          <w:rFonts w:ascii="Arial" w:hAnsi="Arial" w:cs="Arial"/>
          <w:sz w:val="20"/>
        </w:rPr>
        <w:t>o</w:t>
      </w:r>
      <w:proofErr w:type="gramEnd"/>
      <w:r w:rsidRPr="005E3820">
        <w:rPr>
          <w:rFonts w:ascii="Arial" w:hAnsi="Arial" w:cs="Arial"/>
          <w:sz w:val="20"/>
        </w:rPr>
        <w:t xml:space="preserve"> </w:t>
      </w:r>
      <w:r w:rsidRPr="005E3820">
        <w:rPr>
          <w:rFonts w:ascii="Arial" w:hAnsi="Arial" w:cs="Arial"/>
          <w:spacing w:val="6"/>
          <w:sz w:val="20"/>
        </w:rPr>
        <w:t xml:space="preserve"> </w:t>
      </w:r>
      <w:proofErr w:type="gramStart"/>
      <w:r w:rsidRPr="005E3820">
        <w:rPr>
          <w:rFonts w:ascii="Arial" w:hAnsi="Arial" w:cs="Arial"/>
          <w:spacing w:val="-4"/>
          <w:sz w:val="20"/>
        </w:rPr>
        <w:t>d</w:t>
      </w:r>
      <w:r w:rsidRPr="005E3820">
        <w:rPr>
          <w:rFonts w:ascii="Arial" w:hAnsi="Arial" w:cs="Arial"/>
          <w:sz w:val="20"/>
        </w:rPr>
        <w:t xml:space="preserve">e </w:t>
      </w:r>
      <w:r w:rsidRPr="005E3820">
        <w:rPr>
          <w:rFonts w:ascii="Arial" w:hAnsi="Arial" w:cs="Arial"/>
          <w:spacing w:val="6"/>
          <w:sz w:val="20"/>
        </w:rPr>
        <w:t xml:space="preserve"> </w:t>
      </w:r>
      <w:r w:rsidRPr="005E3820">
        <w:rPr>
          <w:rFonts w:ascii="Arial" w:hAnsi="Arial" w:cs="Arial"/>
          <w:spacing w:val="-2"/>
          <w:sz w:val="20"/>
        </w:rPr>
        <w:t>T</w:t>
      </w:r>
      <w:r w:rsidRPr="005E3820">
        <w:rPr>
          <w:rFonts w:ascii="Arial" w:hAnsi="Arial" w:cs="Arial"/>
          <w:spacing w:val="-5"/>
          <w:sz w:val="20"/>
        </w:rPr>
        <w:t>a</w:t>
      </w:r>
      <w:r w:rsidRPr="005E3820">
        <w:rPr>
          <w:rFonts w:ascii="Arial" w:hAnsi="Arial" w:cs="Arial"/>
          <w:spacing w:val="-4"/>
          <w:sz w:val="20"/>
        </w:rPr>
        <w:t>maulipa</w:t>
      </w:r>
      <w:r w:rsidRPr="005E3820">
        <w:rPr>
          <w:rFonts w:ascii="Arial" w:hAnsi="Arial" w:cs="Arial"/>
          <w:sz w:val="20"/>
        </w:rPr>
        <w:t>s</w:t>
      </w:r>
      <w:proofErr w:type="gramEnd"/>
      <w:r w:rsidRPr="005E3820">
        <w:rPr>
          <w:rFonts w:ascii="Arial" w:hAnsi="Arial" w:cs="Arial"/>
          <w:sz w:val="20"/>
        </w:rPr>
        <w:t xml:space="preserve"> </w:t>
      </w:r>
      <w:r w:rsidRPr="005E3820">
        <w:rPr>
          <w:rFonts w:ascii="Arial" w:hAnsi="Arial" w:cs="Arial"/>
          <w:spacing w:val="6"/>
          <w:sz w:val="20"/>
        </w:rPr>
        <w:t xml:space="preserve"> </w:t>
      </w:r>
      <w:proofErr w:type="gramStart"/>
      <w:r w:rsidRPr="005E3820">
        <w:rPr>
          <w:rFonts w:ascii="Arial" w:hAnsi="Arial" w:cs="Arial"/>
          <w:sz w:val="20"/>
        </w:rPr>
        <w:t xml:space="preserve">y </w:t>
      </w:r>
      <w:r w:rsidRPr="005E3820">
        <w:rPr>
          <w:rFonts w:ascii="Arial" w:hAnsi="Arial" w:cs="Arial"/>
          <w:spacing w:val="6"/>
          <w:sz w:val="20"/>
        </w:rPr>
        <w:t xml:space="preserve"> </w:t>
      </w:r>
      <w:r w:rsidRPr="005E3820">
        <w:rPr>
          <w:rFonts w:ascii="Arial" w:hAnsi="Arial" w:cs="Arial"/>
          <w:spacing w:val="-4"/>
          <w:sz w:val="20"/>
        </w:rPr>
        <w:t>d</w:t>
      </w:r>
      <w:r w:rsidRPr="005E3820">
        <w:rPr>
          <w:rFonts w:ascii="Arial" w:hAnsi="Arial" w:cs="Arial"/>
          <w:spacing w:val="-3"/>
          <w:sz w:val="20"/>
        </w:rPr>
        <w:t>e</w:t>
      </w:r>
      <w:r w:rsidRPr="005E3820">
        <w:rPr>
          <w:rFonts w:ascii="Arial" w:hAnsi="Arial" w:cs="Arial"/>
          <w:sz w:val="20"/>
        </w:rPr>
        <w:t>l</w:t>
      </w:r>
      <w:proofErr w:type="gramEnd"/>
      <w:r w:rsidRPr="005E3820">
        <w:rPr>
          <w:rFonts w:ascii="Arial" w:hAnsi="Arial" w:cs="Arial"/>
          <w:sz w:val="20"/>
        </w:rPr>
        <w:t xml:space="preserve"> </w:t>
      </w:r>
      <w:r w:rsidRPr="005E3820">
        <w:rPr>
          <w:rFonts w:ascii="Arial" w:hAnsi="Arial" w:cs="Arial"/>
          <w:spacing w:val="-4"/>
          <w:sz w:val="20"/>
        </w:rPr>
        <w:t>Reglament</w:t>
      </w:r>
      <w:r w:rsidRPr="005E3820">
        <w:rPr>
          <w:rFonts w:ascii="Arial" w:hAnsi="Arial" w:cs="Arial"/>
          <w:sz w:val="20"/>
        </w:rPr>
        <w:t>o</w:t>
      </w:r>
      <w:r w:rsidRPr="005E3820">
        <w:rPr>
          <w:rFonts w:ascii="Arial" w:hAnsi="Arial" w:cs="Arial"/>
          <w:spacing w:val="26"/>
          <w:sz w:val="20"/>
        </w:rPr>
        <w:t xml:space="preserve"> </w:t>
      </w:r>
      <w:r w:rsidRPr="005E3820">
        <w:rPr>
          <w:rFonts w:ascii="Arial" w:hAnsi="Arial" w:cs="Arial"/>
          <w:spacing w:val="-4"/>
          <w:sz w:val="20"/>
        </w:rPr>
        <w:t>I</w:t>
      </w:r>
      <w:r w:rsidRPr="005E3820">
        <w:rPr>
          <w:rFonts w:ascii="Arial" w:hAnsi="Arial" w:cs="Arial"/>
          <w:spacing w:val="-5"/>
          <w:sz w:val="20"/>
        </w:rPr>
        <w:t>n</w:t>
      </w:r>
      <w:r w:rsidRPr="005E3820">
        <w:rPr>
          <w:rFonts w:ascii="Arial" w:hAnsi="Arial" w:cs="Arial"/>
          <w:spacing w:val="-4"/>
          <w:sz w:val="20"/>
        </w:rPr>
        <w:t>terio</w:t>
      </w:r>
      <w:r w:rsidRPr="005E3820">
        <w:rPr>
          <w:rFonts w:ascii="Arial" w:hAnsi="Arial" w:cs="Arial"/>
          <w:sz w:val="20"/>
        </w:rPr>
        <w:t>r</w:t>
      </w:r>
      <w:r w:rsidRPr="005E3820">
        <w:rPr>
          <w:rFonts w:ascii="Arial" w:hAnsi="Arial" w:cs="Arial"/>
          <w:spacing w:val="26"/>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26"/>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26"/>
          <w:sz w:val="20"/>
        </w:rPr>
        <w:t xml:space="preserve"> </w:t>
      </w:r>
      <w:r w:rsidRPr="005E3820">
        <w:rPr>
          <w:rFonts w:ascii="Arial" w:hAnsi="Arial" w:cs="Arial"/>
          <w:spacing w:val="-4"/>
          <w:sz w:val="20"/>
        </w:rPr>
        <w:t>Secretarí</w:t>
      </w:r>
      <w:r w:rsidRPr="005E3820">
        <w:rPr>
          <w:rFonts w:ascii="Arial" w:hAnsi="Arial" w:cs="Arial"/>
          <w:sz w:val="20"/>
        </w:rPr>
        <w:t>a</w:t>
      </w:r>
      <w:r w:rsidRPr="005E3820">
        <w:rPr>
          <w:rFonts w:ascii="Arial" w:hAnsi="Arial" w:cs="Arial"/>
          <w:spacing w:val="26"/>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26"/>
          <w:sz w:val="20"/>
        </w:rPr>
        <w:t xml:space="preserve"> </w:t>
      </w:r>
      <w:r w:rsidRPr="005E3820">
        <w:rPr>
          <w:rFonts w:ascii="Arial" w:hAnsi="Arial" w:cs="Arial"/>
          <w:spacing w:val="-4"/>
          <w:sz w:val="20"/>
        </w:rPr>
        <w:t>Se</w:t>
      </w:r>
      <w:r w:rsidRPr="005E3820">
        <w:rPr>
          <w:rFonts w:ascii="Arial" w:hAnsi="Arial" w:cs="Arial"/>
          <w:spacing w:val="-5"/>
          <w:sz w:val="20"/>
        </w:rPr>
        <w:t>g</w:t>
      </w:r>
      <w:r w:rsidRPr="005E3820">
        <w:rPr>
          <w:rFonts w:ascii="Arial" w:hAnsi="Arial" w:cs="Arial"/>
          <w:spacing w:val="-4"/>
          <w:sz w:val="20"/>
        </w:rPr>
        <w:t>urida</w:t>
      </w:r>
      <w:r w:rsidRPr="005E3820">
        <w:rPr>
          <w:rFonts w:ascii="Arial" w:hAnsi="Arial" w:cs="Arial"/>
          <w:sz w:val="20"/>
        </w:rPr>
        <w:t>d</w:t>
      </w:r>
      <w:r w:rsidRPr="005E3820">
        <w:rPr>
          <w:rFonts w:ascii="Arial" w:hAnsi="Arial" w:cs="Arial"/>
          <w:spacing w:val="26"/>
          <w:sz w:val="20"/>
        </w:rPr>
        <w:t xml:space="preserve"> </w:t>
      </w:r>
      <w:r w:rsidRPr="005E3820">
        <w:rPr>
          <w:rFonts w:ascii="Arial" w:hAnsi="Arial" w:cs="Arial"/>
          <w:spacing w:val="-4"/>
          <w:sz w:val="20"/>
        </w:rPr>
        <w:t>Públic</w:t>
      </w:r>
      <w:r w:rsidRPr="005E3820">
        <w:rPr>
          <w:rFonts w:ascii="Arial" w:hAnsi="Arial" w:cs="Arial"/>
          <w:sz w:val="20"/>
        </w:rPr>
        <w:t>a</w:t>
      </w:r>
      <w:r w:rsidRPr="005E3820">
        <w:rPr>
          <w:rFonts w:ascii="Arial" w:hAnsi="Arial" w:cs="Arial"/>
          <w:spacing w:val="25"/>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26"/>
          <w:sz w:val="20"/>
        </w:rPr>
        <w:t xml:space="preserve"> </w:t>
      </w:r>
      <w:r w:rsidRPr="005E3820">
        <w:rPr>
          <w:rFonts w:ascii="Arial" w:hAnsi="Arial" w:cs="Arial"/>
          <w:spacing w:val="-4"/>
          <w:sz w:val="20"/>
        </w:rPr>
        <w:t>Estad</w:t>
      </w:r>
      <w:r w:rsidRPr="005E3820">
        <w:rPr>
          <w:rFonts w:ascii="Arial" w:hAnsi="Arial" w:cs="Arial"/>
          <w:sz w:val="20"/>
        </w:rPr>
        <w:t>o</w:t>
      </w:r>
      <w:r w:rsidRPr="005E3820">
        <w:rPr>
          <w:rFonts w:ascii="Arial" w:hAnsi="Arial" w:cs="Arial"/>
          <w:spacing w:val="26"/>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25"/>
          <w:sz w:val="20"/>
        </w:rPr>
        <w:t xml:space="preserve"> </w:t>
      </w:r>
      <w:r w:rsidRPr="005E3820">
        <w:rPr>
          <w:rFonts w:ascii="Arial" w:hAnsi="Arial" w:cs="Arial"/>
          <w:spacing w:val="-3"/>
          <w:sz w:val="20"/>
        </w:rPr>
        <w:t>T</w:t>
      </w:r>
      <w:r w:rsidRPr="005E3820">
        <w:rPr>
          <w:rFonts w:ascii="Arial" w:hAnsi="Arial" w:cs="Arial"/>
          <w:spacing w:val="-4"/>
          <w:sz w:val="20"/>
        </w:rPr>
        <w:t>amaulipa</w:t>
      </w:r>
      <w:r w:rsidRPr="005E3820">
        <w:rPr>
          <w:rFonts w:ascii="Arial" w:hAnsi="Arial" w:cs="Arial"/>
          <w:sz w:val="20"/>
        </w:rPr>
        <w:t>s</w:t>
      </w:r>
      <w:r w:rsidRPr="005E3820">
        <w:rPr>
          <w:rFonts w:ascii="Arial" w:hAnsi="Arial" w:cs="Arial"/>
          <w:spacing w:val="26"/>
          <w:sz w:val="20"/>
        </w:rPr>
        <w:t xml:space="preserve"> </w:t>
      </w:r>
      <w:r w:rsidRPr="005E3820">
        <w:rPr>
          <w:rFonts w:ascii="Arial" w:hAnsi="Arial" w:cs="Arial"/>
          <w:sz w:val="20"/>
        </w:rPr>
        <w:t>y</w:t>
      </w:r>
      <w:r w:rsidRPr="005E3820">
        <w:rPr>
          <w:rFonts w:ascii="Arial" w:hAnsi="Arial" w:cs="Arial"/>
          <w:spacing w:val="24"/>
          <w:sz w:val="20"/>
        </w:rPr>
        <w:t xml:space="preserve"> </w:t>
      </w:r>
      <w:r w:rsidRPr="005E3820">
        <w:rPr>
          <w:rFonts w:ascii="Arial" w:hAnsi="Arial" w:cs="Arial"/>
          <w:spacing w:val="-4"/>
          <w:sz w:val="20"/>
        </w:rPr>
        <w:t>tendrá</w:t>
      </w:r>
      <w:r w:rsidRPr="005E3820">
        <w:rPr>
          <w:rFonts w:ascii="Arial" w:hAnsi="Arial" w:cs="Arial"/>
          <w:sz w:val="20"/>
        </w:rPr>
        <w:t>n</w:t>
      </w:r>
      <w:r w:rsidRPr="005E3820">
        <w:rPr>
          <w:rFonts w:ascii="Arial" w:hAnsi="Arial" w:cs="Arial"/>
          <w:spacing w:val="26"/>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26"/>
          <w:sz w:val="20"/>
        </w:rPr>
        <w:t xml:space="preserve"> </w:t>
      </w:r>
      <w:r w:rsidRPr="005E3820">
        <w:rPr>
          <w:rFonts w:ascii="Arial" w:hAnsi="Arial" w:cs="Arial"/>
          <w:spacing w:val="-4"/>
          <w:sz w:val="20"/>
        </w:rPr>
        <w:t>mismas obligacione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z w:val="20"/>
        </w:rPr>
        <w:t>y</w:t>
      </w:r>
      <w:r w:rsidRPr="005E3820">
        <w:rPr>
          <w:rFonts w:ascii="Arial" w:hAnsi="Arial" w:cs="Arial"/>
          <w:spacing w:val="-9"/>
          <w:sz w:val="20"/>
        </w:rPr>
        <w:t xml:space="preserve"> </w:t>
      </w:r>
      <w:r w:rsidRPr="005E3820">
        <w:rPr>
          <w:rFonts w:ascii="Arial" w:hAnsi="Arial" w:cs="Arial"/>
          <w:spacing w:val="-4"/>
          <w:sz w:val="20"/>
        </w:rPr>
        <w:t>prohibicione</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q</w:t>
      </w:r>
      <w:r w:rsidRPr="005E3820">
        <w:rPr>
          <w:rFonts w:ascii="Arial" w:hAnsi="Arial" w:cs="Arial"/>
          <w:spacing w:val="-5"/>
          <w:sz w:val="20"/>
        </w:rPr>
        <w:t>u</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d</w:t>
      </w:r>
      <w:r w:rsidRPr="005E3820">
        <w:rPr>
          <w:rFonts w:ascii="Arial" w:hAnsi="Arial" w:cs="Arial"/>
          <w:spacing w:val="-5"/>
          <w:sz w:val="20"/>
        </w:rPr>
        <w:t>i</w:t>
      </w:r>
      <w:r w:rsidRPr="005E3820">
        <w:rPr>
          <w:rFonts w:ascii="Arial" w:hAnsi="Arial" w:cs="Arial"/>
          <w:spacing w:val="-4"/>
          <w:sz w:val="20"/>
        </w:rPr>
        <w:t>spuest</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par</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10"/>
          <w:sz w:val="20"/>
        </w:rPr>
        <w:t xml:space="preserve"> </w:t>
      </w:r>
      <w:r w:rsidRPr="005E3820">
        <w:rPr>
          <w:rFonts w:ascii="Arial" w:hAnsi="Arial" w:cs="Arial"/>
          <w:spacing w:val="-4"/>
          <w:sz w:val="20"/>
        </w:rPr>
        <w:t>Guardi</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p>
    <w:p w14:paraId="3C7CE09F" w14:textId="77777777" w:rsidR="00173F44" w:rsidRPr="005E3820" w:rsidRDefault="00173F44" w:rsidP="00173F44">
      <w:pPr>
        <w:autoSpaceDE w:val="0"/>
        <w:autoSpaceDN w:val="0"/>
        <w:adjustRightInd w:val="0"/>
        <w:spacing w:before="5" w:line="200" w:lineRule="exact"/>
        <w:ind w:left="567"/>
        <w:jc w:val="both"/>
        <w:rPr>
          <w:rFonts w:ascii="Arial" w:hAnsi="Arial" w:cs="Arial"/>
          <w:sz w:val="20"/>
        </w:rPr>
      </w:pPr>
    </w:p>
    <w:p w14:paraId="1DC1F5B3" w14:textId="77777777" w:rsidR="00173F44" w:rsidRDefault="00173F44" w:rsidP="00952586">
      <w:pPr>
        <w:autoSpaceDE w:val="0"/>
        <w:autoSpaceDN w:val="0"/>
        <w:adjustRightInd w:val="0"/>
        <w:ind w:left="567" w:right="116"/>
        <w:jc w:val="both"/>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RTÍCUL</w:t>
      </w:r>
      <w:r w:rsidRPr="005E3820">
        <w:rPr>
          <w:rFonts w:ascii="Arial" w:hAnsi="Arial" w:cs="Arial"/>
          <w:b/>
          <w:bCs/>
          <w:sz w:val="20"/>
        </w:rPr>
        <w:t>O</w:t>
      </w:r>
      <w:r w:rsidRPr="005E3820">
        <w:rPr>
          <w:rFonts w:ascii="Arial" w:hAnsi="Arial" w:cs="Arial"/>
          <w:b/>
          <w:bCs/>
          <w:spacing w:val="-6"/>
          <w:sz w:val="20"/>
        </w:rPr>
        <w:t xml:space="preserve"> </w:t>
      </w:r>
      <w:r w:rsidRPr="005E3820">
        <w:rPr>
          <w:rFonts w:ascii="Arial" w:hAnsi="Arial" w:cs="Arial"/>
          <w:b/>
          <w:bCs/>
          <w:spacing w:val="-4"/>
          <w:sz w:val="20"/>
        </w:rPr>
        <w:t>DÉCIMO</w:t>
      </w:r>
      <w:r w:rsidRPr="005E3820">
        <w:rPr>
          <w:rFonts w:ascii="Arial" w:hAnsi="Arial" w:cs="Arial"/>
          <w:b/>
          <w:bCs/>
          <w:sz w:val="20"/>
        </w:rPr>
        <w:t>.</w:t>
      </w:r>
      <w:r w:rsidRPr="005E3820">
        <w:rPr>
          <w:rFonts w:ascii="Arial" w:hAnsi="Arial" w:cs="Arial"/>
          <w:b/>
          <w:bCs/>
          <w:spacing w:val="-8"/>
          <w:sz w:val="20"/>
        </w:rPr>
        <w:t xml:space="preserve"> </w:t>
      </w:r>
      <w:r w:rsidRPr="005E3820">
        <w:rPr>
          <w:rFonts w:ascii="Arial" w:hAnsi="Arial" w:cs="Arial"/>
          <w:spacing w:val="-3"/>
          <w:sz w:val="20"/>
        </w:rPr>
        <w:t>T</w:t>
      </w:r>
      <w:r w:rsidRPr="005E3820">
        <w:rPr>
          <w:rFonts w:ascii="Arial" w:hAnsi="Arial" w:cs="Arial"/>
          <w:spacing w:val="-4"/>
          <w:sz w:val="20"/>
        </w:rPr>
        <w:t>odo</w:t>
      </w:r>
      <w:r w:rsidRPr="005E3820">
        <w:rPr>
          <w:rFonts w:ascii="Arial" w:hAnsi="Arial" w:cs="Arial"/>
          <w:sz w:val="20"/>
        </w:rPr>
        <w:t>s</w:t>
      </w:r>
      <w:r w:rsidRPr="005E3820">
        <w:rPr>
          <w:rFonts w:ascii="Arial" w:hAnsi="Arial" w:cs="Arial"/>
          <w:spacing w:val="-6"/>
          <w:sz w:val="20"/>
        </w:rPr>
        <w:t xml:space="preserve"> </w:t>
      </w:r>
      <w:r w:rsidRPr="005E3820">
        <w:rPr>
          <w:rFonts w:ascii="Arial" w:hAnsi="Arial" w:cs="Arial"/>
          <w:spacing w:val="-4"/>
          <w:sz w:val="20"/>
        </w:rPr>
        <w:t>l</w:t>
      </w:r>
      <w:r w:rsidRPr="005E3820">
        <w:rPr>
          <w:rFonts w:ascii="Arial" w:hAnsi="Arial" w:cs="Arial"/>
          <w:spacing w:val="-5"/>
          <w:sz w:val="20"/>
        </w:rPr>
        <w:t>o</w:t>
      </w:r>
      <w:r w:rsidRPr="005E3820">
        <w:rPr>
          <w:rFonts w:ascii="Arial" w:hAnsi="Arial" w:cs="Arial"/>
          <w:sz w:val="20"/>
        </w:rPr>
        <w:t>s</w:t>
      </w:r>
      <w:r w:rsidRPr="005E3820">
        <w:rPr>
          <w:rFonts w:ascii="Arial" w:hAnsi="Arial" w:cs="Arial"/>
          <w:spacing w:val="-6"/>
          <w:sz w:val="20"/>
        </w:rPr>
        <w:t xml:space="preserve"> </w:t>
      </w:r>
      <w:r w:rsidRPr="005E3820">
        <w:rPr>
          <w:rFonts w:ascii="Arial" w:hAnsi="Arial" w:cs="Arial"/>
          <w:spacing w:val="-4"/>
          <w:sz w:val="20"/>
        </w:rPr>
        <w:t>acto</w:t>
      </w:r>
      <w:r w:rsidRPr="005E3820">
        <w:rPr>
          <w:rFonts w:ascii="Arial" w:hAnsi="Arial" w:cs="Arial"/>
          <w:sz w:val="20"/>
        </w:rPr>
        <w:t>s</w:t>
      </w:r>
      <w:r w:rsidRPr="005E3820">
        <w:rPr>
          <w:rFonts w:ascii="Arial" w:hAnsi="Arial" w:cs="Arial"/>
          <w:spacing w:val="-6"/>
          <w:sz w:val="20"/>
        </w:rPr>
        <w:t xml:space="preserve"> </w:t>
      </w:r>
      <w:r w:rsidRPr="005E3820">
        <w:rPr>
          <w:rFonts w:ascii="Arial" w:hAnsi="Arial" w:cs="Arial"/>
          <w:spacing w:val="-4"/>
          <w:sz w:val="20"/>
        </w:rPr>
        <w:t>jurídico</w:t>
      </w:r>
      <w:r w:rsidRPr="005E3820">
        <w:rPr>
          <w:rFonts w:ascii="Arial" w:hAnsi="Arial" w:cs="Arial"/>
          <w:sz w:val="20"/>
        </w:rPr>
        <w:t>s</w:t>
      </w:r>
      <w:r w:rsidRPr="005E3820">
        <w:rPr>
          <w:rFonts w:ascii="Arial" w:hAnsi="Arial" w:cs="Arial"/>
          <w:spacing w:val="-6"/>
          <w:sz w:val="20"/>
        </w:rPr>
        <w:t xml:space="preserve"> </w:t>
      </w:r>
      <w:r w:rsidRPr="005E3820">
        <w:rPr>
          <w:rFonts w:ascii="Arial" w:hAnsi="Arial" w:cs="Arial"/>
          <w:spacing w:val="-4"/>
          <w:sz w:val="20"/>
        </w:rPr>
        <w:t>celebrado</w:t>
      </w:r>
      <w:r w:rsidRPr="005E3820">
        <w:rPr>
          <w:rFonts w:ascii="Arial" w:hAnsi="Arial" w:cs="Arial"/>
          <w:sz w:val="20"/>
        </w:rPr>
        <w:t>s</w:t>
      </w:r>
      <w:r w:rsidRPr="005E3820">
        <w:rPr>
          <w:rFonts w:ascii="Arial" w:hAnsi="Arial" w:cs="Arial"/>
          <w:spacing w:val="-6"/>
          <w:sz w:val="20"/>
        </w:rPr>
        <w:t xml:space="preserve"> </w:t>
      </w:r>
      <w:r w:rsidRPr="005E3820">
        <w:rPr>
          <w:rFonts w:ascii="Arial" w:hAnsi="Arial" w:cs="Arial"/>
          <w:spacing w:val="-4"/>
          <w:sz w:val="20"/>
        </w:rPr>
        <w:t>po</w:t>
      </w:r>
      <w:r w:rsidRPr="005E3820">
        <w:rPr>
          <w:rFonts w:ascii="Arial" w:hAnsi="Arial" w:cs="Arial"/>
          <w:sz w:val="20"/>
        </w:rPr>
        <w:t>r</w:t>
      </w:r>
      <w:r w:rsidRPr="005E3820">
        <w:rPr>
          <w:rFonts w:ascii="Arial" w:hAnsi="Arial" w:cs="Arial"/>
          <w:spacing w:val="-6"/>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4"/>
          <w:sz w:val="20"/>
        </w:rPr>
        <w:t>S</w:t>
      </w:r>
      <w:r w:rsidRPr="005E3820">
        <w:rPr>
          <w:rFonts w:ascii="Arial" w:hAnsi="Arial" w:cs="Arial"/>
          <w:spacing w:val="-3"/>
          <w:sz w:val="20"/>
        </w:rPr>
        <w:t>e</w:t>
      </w:r>
      <w:r w:rsidRPr="005E3820">
        <w:rPr>
          <w:rFonts w:ascii="Arial" w:hAnsi="Arial" w:cs="Arial"/>
          <w:spacing w:val="-4"/>
          <w:sz w:val="20"/>
        </w:rPr>
        <w:t>cretarí</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6"/>
          <w:sz w:val="20"/>
        </w:rPr>
        <w:t xml:space="preserve"> </w:t>
      </w:r>
      <w:r w:rsidRPr="005E3820">
        <w:rPr>
          <w:rFonts w:ascii="Arial" w:hAnsi="Arial" w:cs="Arial"/>
          <w:spacing w:val="-4"/>
          <w:sz w:val="20"/>
        </w:rPr>
        <w:t>Segurida</w:t>
      </w:r>
      <w:r w:rsidRPr="005E3820">
        <w:rPr>
          <w:rFonts w:ascii="Arial" w:hAnsi="Arial" w:cs="Arial"/>
          <w:sz w:val="20"/>
        </w:rPr>
        <w:t>d</w:t>
      </w:r>
      <w:r w:rsidRPr="005E3820">
        <w:rPr>
          <w:rFonts w:ascii="Arial" w:hAnsi="Arial" w:cs="Arial"/>
          <w:spacing w:val="-6"/>
          <w:sz w:val="20"/>
        </w:rPr>
        <w:t xml:space="preserve"> </w:t>
      </w:r>
      <w:r w:rsidRPr="005E3820">
        <w:rPr>
          <w:rFonts w:ascii="Arial" w:hAnsi="Arial" w:cs="Arial"/>
          <w:spacing w:val="-4"/>
          <w:sz w:val="20"/>
        </w:rPr>
        <w:t>Públic</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4"/>
          <w:sz w:val="20"/>
        </w:rPr>
        <w:t>par</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6"/>
          <w:sz w:val="20"/>
        </w:rPr>
        <w:t xml:space="preserve"> </w:t>
      </w:r>
      <w:r w:rsidRPr="005E3820">
        <w:rPr>
          <w:rFonts w:ascii="Arial" w:hAnsi="Arial" w:cs="Arial"/>
          <w:spacing w:val="-4"/>
          <w:sz w:val="20"/>
        </w:rPr>
        <w:t xml:space="preserve">Policía </w:t>
      </w:r>
      <w:proofErr w:type="gramStart"/>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r w:rsidRPr="005E3820">
        <w:rPr>
          <w:rFonts w:ascii="Arial" w:hAnsi="Arial" w:cs="Arial"/>
          <w:sz w:val="20"/>
        </w:rPr>
        <w:t>,</w:t>
      </w:r>
      <w:proofErr w:type="gramEnd"/>
      <w:r w:rsidRPr="005E3820">
        <w:rPr>
          <w:rFonts w:ascii="Arial" w:hAnsi="Arial" w:cs="Arial"/>
          <w:spacing w:val="26"/>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26"/>
          <w:sz w:val="20"/>
        </w:rPr>
        <w:t xml:space="preserve"> </w:t>
      </w:r>
      <w:r w:rsidRPr="005E3820">
        <w:rPr>
          <w:rFonts w:ascii="Arial" w:hAnsi="Arial" w:cs="Arial"/>
          <w:spacing w:val="-4"/>
          <w:sz w:val="20"/>
        </w:rPr>
        <w:t>entenderá</w:t>
      </w:r>
      <w:r w:rsidRPr="005E3820">
        <w:rPr>
          <w:rFonts w:ascii="Arial" w:hAnsi="Arial" w:cs="Arial"/>
          <w:sz w:val="20"/>
        </w:rPr>
        <w:t>n</w:t>
      </w:r>
      <w:r w:rsidRPr="005E3820">
        <w:rPr>
          <w:rFonts w:ascii="Arial" w:hAnsi="Arial" w:cs="Arial"/>
          <w:spacing w:val="26"/>
          <w:sz w:val="20"/>
        </w:rPr>
        <w:t xml:space="preserve"> </w:t>
      </w:r>
      <w:r w:rsidRPr="005E3820">
        <w:rPr>
          <w:rFonts w:ascii="Arial" w:hAnsi="Arial" w:cs="Arial"/>
          <w:spacing w:val="-4"/>
          <w:sz w:val="20"/>
        </w:rPr>
        <w:t>vigente</w:t>
      </w:r>
      <w:r w:rsidRPr="005E3820">
        <w:rPr>
          <w:rFonts w:ascii="Arial" w:hAnsi="Arial" w:cs="Arial"/>
          <w:sz w:val="20"/>
        </w:rPr>
        <w:t>s</w:t>
      </w:r>
      <w:r w:rsidRPr="005E3820">
        <w:rPr>
          <w:rFonts w:ascii="Arial" w:hAnsi="Arial" w:cs="Arial"/>
          <w:spacing w:val="28"/>
          <w:sz w:val="20"/>
        </w:rPr>
        <w:t xml:space="preserve"> </w:t>
      </w:r>
      <w:r w:rsidRPr="005E3820">
        <w:rPr>
          <w:rFonts w:ascii="Arial" w:hAnsi="Arial" w:cs="Arial"/>
          <w:sz w:val="20"/>
        </w:rPr>
        <w:t>y</w:t>
      </w:r>
      <w:r w:rsidRPr="005E3820">
        <w:rPr>
          <w:rFonts w:ascii="Arial" w:hAnsi="Arial" w:cs="Arial"/>
          <w:spacing w:val="24"/>
          <w:sz w:val="20"/>
        </w:rPr>
        <w:t xml:space="preserve"> </w:t>
      </w:r>
      <w:r w:rsidRPr="005E3820">
        <w:rPr>
          <w:rFonts w:ascii="Arial" w:hAnsi="Arial" w:cs="Arial"/>
          <w:spacing w:val="-4"/>
          <w:sz w:val="20"/>
        </w:rPr>
        <w:t>obligará</w:t>
      </w:r>
      <w:r w:rsidRPr="005E3820">
        <w:rPr>
          <w:rFonts w:ascii="Arial" w:hAnsi="Arial" w:cs="Arial"/>
          <w:sz w:val="20"/>
        </w:rPr>
        <w:t>n</w:t>
      </w:r>
      <w:r w:rsidRPr="005E3820">
        <w:rPr>
          <w:rFonts w:ascii="Arial" w:hAnsi="Arial" w:cs="Arial"/>
          <w:spacing w:val="29"/>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26"/>
          <w:sz w:val="20"/>
        </w:rPr>
        <w:t xml:space="preserve"> </w:t>
      </w:r>
      <w:r w:rsidRPr="005E3820">
        <w:rPr>
          <w:rFonts w:ascii="Arial" w:hAnsi="Arial" w:cs="Arial"/>
          <w:spacing w:val="-4"/>
          <w:sz w:val="20"/>
        </w:rPr>
        <w:t>su</w:t>
      </w:r>
      <w:r w:rsidRPr="005E3820">
        <w:rPr>
          <w:rFonts w:ascii="Arial" w:hAnsi="Arial" w:cs="Arial"/>
          <w:sz w:val="20"/>
        </w:rPr>
        <w:t>s</w:t>
      </w:r>
      <w:r w:rsidRPr="005E3820">
        <w:rPr>
          <w:rFonts w:ascii="Arial" w:hAnsi="Arial" w:cs="Arial"/>
          <w:spacing w:val="26"/>
          <w:sz w:val="20"/>
        </w:rPr>
        <w:t xml:space="preserve"> </w:t>
      </w:r>
      <w:r w:rsidRPr="005E3820">
        <w:rPr>
          <w:rFonts w:ascii="Arial" w:hAnsi="Arial" w:cs="Arial"/>
          <w:spacing w:val="-4"/>
          <w:sz w:val="20"/>
        </w:rPr>
        <w:t>términ</w:t>
      </w:r>
      <w:r w:rsidRPr="005E3820">
        <w:rPr>
          <w:rFonts w:ascii="Arial" w:hAnsi="Arial" w:cs="Arial"/>
          <w:spacing w:val="-5"/>
          <w:sz w:val="20"/>
        </w:rPr>
        <w:t>o</w:t>
      </w:r>
      <w:r w:rsidRPr="005E3820">
        <w:rPr>
          <w:rFonts w:ascii="Arial" w:hAnsi="Arial" w:cs="Arial"/>
          <w:sz w:val="20"/>
        </w:rPr>
        <w:t>s</w:t>
      </w:r>
      <w:r w:rsidRPr="005E3820">
        <w:rPr>
          <w:rFonts w:ascii="Arial" w:hAnsi="Arial" w:cs="Arial"/>
          <w:spacing w:val="27"/>
          <w:sz w:val="20"/>
        </w:rPr>
        <w:t xml:space="preserve"> </w:t>
      </w:r>
      <w:r w:rsidRPr="005E3820">
        <w:rPr>
          <w:rFonts w:ascii="Arial" w:hAnsi="Arial" w:cs="Arial"/>
          <w:sz w:val="20"/>
        </w:rPr>
        <w:t>a</w:t>
      </w:r>
      <w:r w:rsidRPr="005E3820">
        <w:rPr>
          <w:rFonts w:ascii="Arial" w:hAnsi="Arial" w:cs="Arial"/>
          <w:spacing w:val="2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27"/>
          <w:sz w:val="20"/>
        </w:rPr>
        <w:t xml:space="preserve"> </w:t>
      </w:r>
      <w:r w:rsidRPr="005E3820">
        <w:rPr>
          <w:rFonts w:ascii="Arial" w:hAnsi="Arial" w:cs="Arial"/>
          <w:spacing w:val="-4"/>
          <w:sz w:val="20"/>
        </w:rPr>
        <w:t>Guardi</w:t>
      </w:r>
      <w:r w:rsidRPr="005E3820">
        <w:rPr>
          <w:rFonts w:ascii="Arial" w:hAnsi="Arial" w:cs="Arial"/>
          <w:sz w:val="20"/>
        </w:rPr>
        <w:t>a</w:t>
      </w:r>
      <w:r w:rsidRPr="005E3820">
        <w:rPr>
          <w:rFonts w:ascii="Arial" w:hAnsi="Arial" w:cs="Arial"/>
          <w:spacing w:val="27"/>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w:t>
      </w:r>
      <w:r w:rsidRPr="005E3820">
        <w:rPr>
          <w:rFonts w:ascii="Arial" w:hAnsi="Arial" w:cs="Arial"/>
          <w:sz w:val="20"/>
        </w:rPr>
        <w:t>l</w:t>
      </w:r>
      <w:r w:rsidRPr="005E3820">
        <w:rPr>
          <w:rFonts w:ascii="Arial" w:hAnsi="Arial" w:cs="Arial"/>
          <w:spacing w:val="28"/>
          <w:sz w:val="20"/>
        </w:rPr>
        <w:t xml:space="preserve"> </w:t>
      </w:r>
      <w:r w:rsidRPr="005E3820">
        <w:rPr>
          <w:rFonts w:ascii="Arial" w:hAnsi="Arial" w:cs="Arial"/>
          <w:sz w:val="20"/>
        </w:rPr>
        <w:t>y</w:t>
      </w:r>
      <w:r w:rsidRPr="005E3820">
        <w:rPr>
          <w:rFonts w:ascii="Arial" w:hAnsi="Arial" w:cs="Arial"/>
          <w:spacing w:val="24"/>
          <w:sz w:val="20"/>
        </w:rPr>
        <w:t xml:space="preserve"> </w:t>
      </w:r>
      <w:r w:rsidRPr="005E3820">
        <w:rPr>
          <w:rFonts w:ascii="Arial" w:hAnsi="Arial" w:cs="Arial"/>
          <w:sz w:val="20"/>
        </w:rPr>
        <w:t>a</w:t>
      </w:r>
      <w:r w:rsidRPr="005E3820">
        <w:rPr>
          <w:rFonts w:ascii="Arial" w:hAnsi="Arial" w:cs="Arial"/>
          <w:spacing w:val="27"/>
          <w:sz w:val="20"/>
        </w:rPr>
        <w:t xml:space="preserve"> </w:t>
      </w:r>
      <w:r w:rsidRPr="005E3820">
        <w:rPr>
          <w:rFonts w:ascii="Arial" w:hAnsi="Arial" w:cs="Arial"/>
          <w:spacing w:val="-4"/>
          <w:sz w:val="20"/>
        </w:rPr>
        <w:t>l</w:t>
      </w:r>
      <w:r w:rsidRPr="005E3820">
        <w:rPr>
          <w:rFonts w:ascii="Arial" w:hAnsi="Arial" w:cs="Arial"/>
          <w:spacing w:val="-3"/>
          <w:sz w:val="20"/>
        </w:rPr>
        <w:t>a</w:t>
      </w:r>
      <w:r w:rsidRPr="005E3820">
        <w:rPr>
          <w:rFonts w:ascii="Arial" w:hAnsi="Arial" w:cs="Arial"/>
          <w:sz w:val="20"/>
        </w:rPr>
        <w:t>s</w:t>
      </w:r>
      <w:r w:rsidRPr="005E3820">
        <w:rPr>
          <w:rFonts w:ascii="Arial" w:hAnsi="Arial" w:cs="Arial"/>
          <w:spacing w:val="27"/>
          <w:sz w:val="20"/>
        </w:rPr>
        <w:t xml:space="preserve"> </w:t>
      </w:r>
      <w:r w:rsidRPr="005E3820">
        <w:rPr>
          <w:rFonts w:ascii="Arial" w:hAnsi="Arial" w:cs="Arial"/>
          <w:spacing w:val="-4"/>
          <w:sz w:val="20"/>
        </w:rPr>
        <w:t>demá</w:t>
      </w:r>
      <w:r w:rsidRPr="005E3820">
        <w:rPr>
          <w:rFonts w:ascii="Arial" w:hAnsi="Arial" w:cs="Arial"/>
          <w:sz w:val="20"/>
        </w:rPr>
        <w:t>s</w:t>
      </w:r>
      <w:r w:rsidRPr="005E3820">
        <w:rPr>
          <w:rFonts w:ascii="Arial" w:hAnsi="Arial" w:cs="Arial"/>
          <w:spacing w:val="27"/>
          <w:sz w:val="20"/>
        </w:rPr>
        <w:t xml:space="preserve"> </w:t>
      </w:r>
      <w:r w:rsidRPr="005E3820">
        <w:rPr>
          <w:rFonts w:ascii="Arial" w:hAnsi="Arial" w:cs="Arial"/>
          <w:spacing w:val="-4"/>
          <w:sz w:val="20"/>
        </w:rPr>
        <w:t>part</w:t>
      </w:r>
      <w:r w:rsidRPr="005E3820">
        <w:rPr>
          <w:rFonts w:ascii="Arial" w:hAnsi="Arial" w:cs="Arial"/>
          <w:spacing w:val="-5"/>
          <w:sz w:val="20"/>
        </w:rPr>
        <w:t>e</w:t>
      </w:r>
      <w:r w:rsidRPr="005E3820">
        <w:rPr>
          <w:rFonts w:ascii="Arial" w:hAnsi="Arial" w:cs="Arial"/>
          <w:spacing w:val="-4"/>
          <w:sz w:val="20"/>
        </w:rPr>
        <w:t>s</w:t>
      </w:r>
      <w:r w:rsidRPr="005E3820">
        <w:rPr>
          <w:rFonts w:ascii="Arial" w:hAnsi="Arial" w:cs="Arial"/>
          <w:sz w:val="20"/>
        </w:rPr>
        <w:t>,</w:t>
      </w:r>
      <w:r w:rsidRPr="005E3820">
        <w:rPr>
          <w:rFonts w:ascii="Arial" w:hAnsi="Arial" w:cs="Arial"/>
          <w:spacing w:val="27"/>
          <w:sz w:val="20"/>
        </w:rPr>
        <w:t xml:space="preserve"> </w:t>
      </w:r>
      <w:r w:rsidRPr="005E3820">
        <w:rPr>
          <w:rFonts w:ascii="Arial" w:hAnsi="Arial" w:cs="Arial"/>
          <w:spacing w:val="-4"/>
          <w:sz w:val="20"/>
        </w:rPr>
        <w:t>s</w:t>
      </w:r>
      <w:r w:rsidRPr="005E3820">
        <w:rPr>
          <w:rFonts w:ascii="Arial" w:hAnsi="Arial" w:cs="Arial"/>
          <w:spacing w:val="-5"/>
          <w:sz w:val="20"/>
        </w:rPr>
        <w:t>i</w:t>
      </w:r>
      <w:r w:rsidRPr="005E3820">
        <w:rPr>
          <w:rFonts w:ascii="Arial" w:hAnsi="Arial" w:cs="Arial"/>
          <w:sz w:val="20"/>
        </w:rPr>
        <w:t xml:space="preserve">n </w:t>
      </w:r>
      <w:r w:rsidRPr="005E3820">
        <w:rPr>
          <w:rFonts w:ascii="Arial" w:hAnsi="Arial" w:cs="Arial"/>
          <w:spacing w:val="-4"/>
          <w:sz w:val="20"/>
        </w:rPr>
        <w:t>perjuici</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9"/>
          <w:sz w:val="20"/>
        </w:rPr>
        <w:t xml:space="preserve"> </w:t>
      </w:r>
      <w:r w:rsidRPr="005E3820">
        <w:rPr>
          <w:rFonts w:ascii="Arial" w:hAnsi="Arial" w:cs="Arial"/>
          <w:spacing w:val="-4"/>
          <w:sz w:val="20"/>
        </w:rPr>
        <w:t>s</w:t>
      </w:r>
      <w:r w:rsidRPr="005E3820">
        <w:rPr>
          <w:rFonts w:ascii="Arial" w:hAnsi="Arial" w:cs="Arial"/>
          <w:sz w:val="20"/>
        </w:rPr>
        <w:t>u</w:t>
      </w:r>
      <w:r w:rsidRPr="005E3820">
        <w:rPr>
          <w:rFonts w:ascii="Arial" w:hAnsi="Arial" w:cs="Arial"/>
          <w:spacing w:val="-8"/>
          <w:sz w:val="20"/>
        </w:rPr>
        <w:t xml:space="preserve"> </w:t>
      </w:r>
      <w:r w:rsidRPr="005E3820">
        <w:rPr>
          <w:rFonts w:ascii="Arial" w:hAnsi="Arial" w:cs="Arial"/>
          <w:spacing w:val="-4"/>
          <w:sz w:val="20"/>
        </w:rPr>
        <w:t>revisió</w:t>
      </w:r>
      <w:r w:rsidRPr="005E3820">
        <w:rPr>
          <w:rFonts w:ascii="Arial" w:hAnsi="Arial" w:cs="Arial"/>
          <w:sz w:val="20"/>
        </w:rPr>
        <w:t>n</w:t>
      </w:r>
      <w:r w:rsidRPr="005E3820">
        <w:rPr>
          <w:rFonts w:ascii="Arial" w:hAnsi="Arial" w:cs="Arial"/>
          <w:spacing w:val="-7"/>
          <w:sz w:val="20"/>
        </w:rPr>
        <w:t xml:space="preserve"> </w:t>
      </w:r>
      <w:r w:rsidRPr="005E3820">
        <w:rPr>
          <w:rFonts w:ascii="Arial" w:hAnsi="Arial" w:cs="Arial"/>
          <w:spacing w:val="-4"/>
          <w:sz w:val="20"/>
        </w:rPr>
        <w:t>po</w:t>
      </w:r>
      <w:r w:rsidRPr="005E3820">
        <w:rPr>
          <w:rFonts w:ascii="Arial" w:hAnsi="Arial" w:cs="Arial"/>
          <w:sz w:val="20"/>
        </w:rPr>
        <w:t>r</w:t>
      </w:r>
      <w:r w:rsidRPr="005E3820">
        <w:rPr>
          <w:rFonts w:ascii="Arial" w:hAnsi="Arial" w:cs="Arial"/>
          <w:spacing w:val="-7"/>
          <w:sz w:val="20"/>
        </w:rPr>
        <w:t xml:space="preserve"> </w:t>
      </w:r>
      <w:r w:rsidRPr="005E3820">
        <w:rPr>
          <w:rFonts w:ascii="Arial" w:hAnsi="Arial" w:cs="Arial"/>
          <w:spacing w:val="-4"/>
          <w:sz w:val="20"/>
        </w:rPr>
        <w:t>part</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de</w:t>
      </w:r>
      <w:r w:rsidRPr="005E3820">
        <w:rPr>
          <w:rFonts w:ascii="Arial" w:hAnsi="Arial" w:cs="Arial"/>
          <w:sz w:val="20"/>
        </w:rPr>
        <w:t>l</w:t>
      </w:r>
      <w:r w:rsidRPr="005E3820">
        <w:rPr>
          <w:rFonts w:ascii="Arial" w:hAnsi="Arial" w:cs="Arial"/>
          <w:spacing w:val="-9"/>
          <w:sz w:val="20"/>
        </w:rPr>
        <w:t xml:space="preserve"> </w:t>
      </w:r>
      <w:r w:rsidRPr="005E3820">
        <w:rPr>
          <w:rFonts w:ascii="Arial" w:hAnsi="Arial" w:cs="Arial"/>
          <w:spacing w:val="-4"/>
          <w:sz w:val="20"/>
        </w:rPr>
        <w:t>áre</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adm</w:t>
      </w:r>
      <w:r w:rsidRPr="005E3820">
        <w:rPr>
          <w:rFonts w:ascii="Arial" w:hAnsi="Arial" w:cs="Arial"/>
          <w:spacing w:val="-5"/>
          <w:sz w:val="20"/>
        </w:rPr>
        <w:t>i</w:t>
      </w:r>
      <w:r w:rsidRPr="005E3820">
        <w:rPr>
          <w:rFonts w:ascii="Arial" w:hAnsi="Arial" w:cs="Arial"/>
          <w:spacing w:val="-4"/>
          <w:sz w:val="20"/>
        </w:rPr>
        <w:t>nistr</w:t>
      </w:r>
      <w:r w:rsidRPr="005E3820">
        <w:rPr>
          <w:rFonts w:ascii="Arial" w:hAnsi="Arial" w:cs="Arial"/>
          <w:spacing w:val="-5"/>
          <w:sz w:val="20"/>
        </w:rPr>
        <w:t>a</w:t>
      </w:r>
      <w:r w:rsidRPr="005E3820">
        <w:rPr>
          <w:rFonts w:ascii="Arial" w:hAnsi="Arial" w:cs="Arial"/>
          <w:spacing w:val="-3"/>
          <w:sz w:val="20"/>
        </w:rPr>
        <w:t>t</w:t>
      </w:r>
      <w:r w:rsidRPr="005E3820">
        <w:rPr>
          <w:rFonts w:ascii="Arial" w:hAnsi="Arial" w:cs="Arial"/>
          <w:spacing w:val="-4"/>
          <w:sz w:val="20"/>
        </w:rPr>
        <w:t>iv</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correspondiente.</w:t>
      </w:r>
    </w:p>
    <w:p w14:paraId="34FBA7E0" w14:textId="77777777" w:rsidR="00952586" w:rsidRPr="00952586" w:rsidRDefault="00952586" w:rsidP="00952586">
      <w:pPr>
        <w:autoSpaceDE w:val="0"/>
        <w:autoSpaceDN w:val="0"/>
        <w:adjustRightInd w:val="0"/>
        <w:ind w:left="567" w:right="116"/>
        <w:jc w:val="both"/>
        <w:rPr>
          <w:rFonts w:ascii="Arial" w:hAnsi="Arial" w:cs="Arial"/>
          <w:sz w:val="20"/>
        </w:rPr>
      </w:pPr>
    </w:p>
    <w:p w14:paraId="3563F9AB" w14:textId="77777777" w:rsidR="00173F44" w:rsidRDefault="00173F44" w:rsidP="00E87A6A">
      <w:pPr>
        <w:autoSpaceDE w:val="0"/>
        <w:autoSpaceDN w:val="0"/>
        <w:adjustRightInd w:val="0"/>
        <w:ind w:left="567" w:right="122"/>
        <w:jc w:val="both"/>
        <w:rPr>
          <w:rFonts w:ascii="Arial" w:hAnsi="Arial" w:cs="Arial"/>
          <w:spacing w:val="-4"/>
          <w:sz w:val="20"/>
        </w:rPr>
      </w:pPr>
      <w:r w:rsidRPr="005E3820">
        <w:rPr>
          <w:rFonts w:ascii="Arial" w:hAnsi="Arial" w:cs="Arial"/>
          <w:b/>
          <w:bCs/>
          <w:spacing w:val="-6"/>
          <w:sz w:val="20"/>
        </w:rPr>
        <w:t>A</w:t>
      </w:r>
      <w:r w:rsidRPr="005E3820">
        <w:rPr>
          <w:rFonts w:ascii="Arial" w:hAnsi="Arial" w:cs="Arial"/>
          <w:b/>
          <w:bCs/>
          <w:spacing w:val="-4"/>
          <w:sz w:val="20"/>
        </w:rPr>
        <w:t>R</w:t>
      </w:r>
      <w:r w:rsidRPr="005E3820">
        <w:rPr>
          <w:rFonts w:ascii="Arial" w:hAnsi="Arial" w:cs="Arial"/>
          <w:b/>
          <w:bCs/>
          <w:spacing w:val="-3"/>
          <w:sz w:val="20"/>
        </w:rPr>
        <w:t>TÍCUL</w:t>
      </w:r>
      <w:r w:rsidRPr="005E3820">
        <w:rPr>
          <w:rFonts w:ascii="Arial" w:hAnsi="Arial" w:cs="Arial"/>
          <w:b/>
          <w:bCs/>
          <w:sz w:val="20"/>
        </w:rPr>
        <w:t>O</w:t>
      </w:r>
      <w:r w:rsidRPr="005E3820">
        <w:rPr>
          <w:rFonts w:ascii="Arial" w:hAnsi="Arial" w:cs="Arial"/>
          <w:b/>
          <w:bCs/>
          <w:spacing w:val="39"/>
          <w:sz w:val="20"/>
        </w:rPr>
        <w:t xml:space="preserve"> </w:t>
      </w:r>
      <w:r w:rsidRPr="005E3820">
        <w:rPr>
          <w:rFonts w:ascii="Arial" w:hAnsi="Arial" w:cs="Arial"/>
          <w:b/>
          <w:bCs/>
          <w:spacing w:val="-5"/>
          <w:sz w:val="20"/>
        </w:rPr>
        <w:t>D</w:t>
      </w:r>
      <w:r w:rsidRPr="005E3820">
        <w:rPr>
          <w:rFonts w:ascii="Arial" w:hAnsi="Arial" w:cs="Arial"/>
          <w:b/>
          <w:bCs/>
          <w:spacing w:val="-4"/>
          <w:sz w:val="20"/>
        </w:rPr>
        <w:t>É</w:t>
      </w:r>
      <w:r w:rsidRPr="005E3820">
        <w:rPr>
          <w:rFonts w:ascii="Arial" w:hAnsi="Arial" w:cs="Arial"/>
          <w:b/>
          <w:bCs/>
          <w:spacing w:val="-3"/>
          <w:sz w:val="20"/>
        </w:rPr>
        <w:t>CI</w:t>
      </w:r>
      <w:r w:rsidRPr="005E3820">
        <w:rPr>
          <w:rFonts w:ascii="Arial" w:hAnsi="Arial" w:cs="Arial"/>
          <w:b/>
          <w:bCs/>
          <w:spacing w:val="-5"/>
          <w:sz w:val="20"/>
        </w:rPr>
        <w:t>M</w:t>
      </w:r>
      <w:r w:rsidRPr="005E3820">
        <w:rPr>
          <w:rFonts w:ascii="Arial" w:hAnsi="Arial" w:cs="Arial"/>
          <w:b/>
          <w:bCs/>
          <w:sz w:val="20"/>
        </w:rPr>
        <w:t>O</w:t>
      </w:r>
      <w:r w:rsidRPr="005E3820">
        <w:rPr>
          <w:rFonts w:ascii="Arial" w:hAnsi="Arial" w:cs="Arial"/>
          <w:b/>
          <w:bCs/>
          <w:spacing w:val="39"/>
          <w:sz w:val="20"/>
        </w:rPr>
        <w:t xml:space="preserve"> </w:t>
      </w:r>
      <w:r w:rsidRPr="005E3820">
        <w:rPr>
          <w:rFonts w:ascii="Arial" w:hAnsi="Arial" w:cs="Arial"/>
          <w:b/>
          <w:bCs/>
          <w:spacing w:val="-3"/>
          <w:sz w:val="20"/>
        </w:rPr>
        <w:t>P</w:t>
      </w:r>
      <w:r w:rsidRPr="005E3820">
        <w:rPr>
          <w:rFonts w:ascii="Arial" w:hAnsi="Arial" w:cs="Arial"/>
          <w:b/>
          <w:bCs/>
          <w:spacing w:val="-5"/>
          <w:sz w:val="20"/>
        </w:rPr>
        <w:t>R</w:t>
      </w:r>
      <w:r w:rsidRPr="005E3820">
        <w:rPr>
          <w:rFonts w:ascii="Arial" w:hAnsi="Arial" w:cs="Arial"/>
          <w:b/>
          <w:bCs/>
          <w:spacing w:val="-3"/>
          <w:sz w:val="20"/>
        </w:rPr>
        <w:t>IM</w:t>
      </w:r>
      <w:r w:rsidRPr="005E3820">
        <w:rPr>
          <w:rFonts w:ascii="Arial" w:hAnsi="Arial" w:cs="Arial"/>
          <w:b/>
          <w:bCs/>
          <w:spacing w:val="-5"/>
          <w:sz w:val="20"/>
        </w:rPr>
        <w:t>E</w:t>
      </w:r>
      <w:r w:rsidRPr="005E3820">
        <w:rPr>
          <w:rFonts w:ascii="Arial" w:hAnsi="Arial" w:cs="Arial"/>
          <w:b/>
          <w:bCs/>
          <w:spacing w:val="-4"/>
          <w:sz w:val="20"/>
        </w:rPr>
        <w:t>R</w:t>
      </w:r>
      <w:r w:rsidRPr="005E3820">
        <w:rPr>
          <w:rFonts w:ascii="Arial" w:hAnsi="Arial" w:cs="Arial"/>
          <w:b/>
          <w:bCs/>
          <w:spacing w:val="-3"/>
          <w:sz w:val="20"/>
        </w:rPr>
        <w:t>O</w:t>
      </w:r>
      <w:r w:rsidRPr="005E3820">
        <w:rPr>
          <w:rFonts w:ascii="Arial" w:hAnsi="Arial" w:cs="Arial"/>
          <w:b/>
          <w:bCs/>
          <w:sz w:val="20"/>
        </w:rPr>
        <w:t>.</w:t>
      </w:r>
      <w:r w:rsidRPr="005E3820">
        <w:rPr>
          <w:rFonts w:ascii="Arial" w:hAnsi="Arial" w:cs="Arial"/>
          <w:b/>
          <w:bCs/>
          <w:spacing w:val="39"/>
          <w:sz w:val="20"/>
        </w:rPr>
        <w:t xml:space="preserve"> </w:t>
      </w:r>
      <w:r w:rsidRPr="005E3820">
        <w:rPr>
          <w:rFonts w:ascii="Arial" w:hAnsi="Arial" w:cs="Arial"/>
          <w:spacing w:val="-4"/>
          <w:sz w:val="20"/>
        </w:rPr>
        <w:t>E</w:t>
      </w:r>
      <w:r w:rsidRPr="005E3820">
        <w:rPr>
          <w:rFonts w:ascii="Arial" w:hAnsi="Arial" w:cs="Arial"/>
          <w:sz w:val="20"/>
        </w:rPr>
        <w:t>l</w:t>
      </w:r>
      <w:r w:rsidRPr="005E3820">
        <w:rPr>
          <w:rFonts w:ascii="Arial" w:hAnsi="Arial" w:cs="Arial"/>
          <w:spacing w:val="38"/>
          <w:sz w:val="20"/>
        </w:rPr>
        <w:t xml:space="preserve"> </w:t>
      </w:r>
      <w:r w:rsidRPr="005E3820">
        <w:rPr>
          <w:rFonts w:ascii="Arial" w:hAnsi="Arial" w:cs="Arial"/>
          <w:spacing w:val="-5"/>
          <w:sz w:val="20"/>
        </w:rPr>
        <w:t>p</w:t>
      </w:r>
      <w:r w:rsidRPr="005E3820">
        <w:rPr>
          <w:rFonts w:ascii="Arial" w:hAnsi="Arial" w:cs="Arial"/>
          <w:spacing w:val="-4"/>
          <w:sz w:val="20"/>
        </w:rPr>
        <w:t>resu</w:t>
      </w:r>
      <w:r w:rsidRPr="005E3820">
        <w:rPr>
          <w:rFonts w:ascii="Arial" w:hAnsi="Arial" w:cs="Arial"/>
          <w:spacing w:val="-5"/>
          <w:sz w:val="20"/>
        </w:rPr>
        <w:t>p</w:t>
      </w:r>
      <w:r w:rsidRPr="005E3820">
        <w:rPr>
          <w:rFonts w:ascii="Arial" w:hAnsi="Arial" w:cs="Arial"/>
          <w:spacing w:val="-4"/>
          <w:sz w:val="20"/>
        </w:rPr>
        <w:t>uest</w:t>
      </w:r>
      <w:r w:rsidRPr="005E3820">
        <w:rPr>
          <w:rFonts w:ascii="Arial" w:hAnsi="Arial" w:cs="Arial"/>
          <w:sz w:val="20"/>
        </w:rPr>
        <w:t>o</w:t>
      </w:r>
      <w:r w:rsidRPr="005E3820">
        <w:rPr>
          <w:rFonts w:ascii="Arial" w:hAnsi="Arial" w:cs="Arial"/>
          <w:spacing w:val="38"/>
          <w:sz w:val="20"/>
        </w:rPr>
        <w:t xml:space="preserve"> </w:t>
      </w:r>
      <w:r w:rsidRPr="005E3820">
        <w:rPr>
          <w:rFonts w:ascii="Arial" w:hAnsi="Arial" w:cs="Arial"/>
          <w:spacing w:val="-6"/>
          <w:sz w:val="20"/>
        </w:rPr>
        <w:t>y</w:t>
      </w:r>
      <w:r w:rsidRPr="005E3820">
        <w:rPr>
          <w:rFonts w:ascii="Arial" w:hAnsi="Arial" w:cs="Arial"/>
          <w:sz w:val="20"/>
        </w:rPr>
        <w:t>a</w:t>
      </w:r>
      <w:r w:rsidRPr="005E3820">
        <w:rPr>
          <w:rFonts w:ascii="Arial" w:hAnsi="Arial" w:cs="Arial"/>
          <w:spacing w:val="38"/>
          <w:sz w:val="20"/>
        </w:rPr>
        <w:t xml:space="preserve"> </w:t>
      </w:r>
      <w:r w:rsidRPr="005E3820">
        <w:rPr>
          <w:rFonts w:ascii="Arial" w:hAnsi="Arial" w:cs="Arial"/>
          <w:spacing w:val="-4"/>
          <w:sz w:val="20"/>
        </w:rPr>
        <w:t>asig</w:t>
      </w:r>
      <w:r w:rsidRPr="005E3820">
        <w:rPr>
          <w:rFonts w:ascii="Arial" w:hAnsi="Arial" w:cs="Arial"/>
          <w:spacing w:val="-3"/>
          <w:sz w:val="20"/>
        </w:rPr>
        <w:t>n</w:t>
      </w:r>
      <w:r w:rsidRPr="005E3820">
        <w:rPr>
          <w:rFonts w:ascii="Arial" w:hAnsi="Arial" w:cs="Arial"/>
          <w:spacing w:val="-4"/>
          <w:sz w:val="20"/>
        </w:rPr>
        <w:t>ad</w:t>
      </w:r>
      <w:r w:rsidRPr="005E3820">
        <w:rPr>
          <w:rFonts w:ascii="Arial" w:hAnsi="Arial" w:cs="Arial"/>
          <w:sz w:val="20"/>
        </w:rPr>
        <w:t>o</w:t>
      </w:r>
      <w:r w:rsidRPr="005E3820">
        <w:rPr>
          <w:rFonts w:ascii="Arial" w:hAnsi="Arial" w:cs="Arial"/>
          <w:spacing w:val="40"/>
          <w:sz w:val="20"/>
        </w:rPr>
        <w:t xml:space="preserve"> </w:t>
      </w:r>
      <w:r w:rsidRPr="005E3820">
        <w:rPr>
          <w:rFonts w:ascii="Arial" w:hAnsi="Arial" w:cs="Arial"/>
          <w:sz w:val="20"/>
        </w:rPr>
        <w:t>y</w:t>
      </w:r>
      <w:r w:rsidRPr="005E3820">
        <w:rPr>
          <w:rFonts w:ascii="Arial" w:hAnsi="Arial" w:cs="Arial"/>
          <w:spacing w:val="36"/>
          <w:sz w:val="20"/>
        </w:rPr>
        <w:t xml:space="preserve"> </w:t>
      </w:r>
      <w:r w:rsidRPr="005E3820">
        <w:rPr>
          <w:rFonts w:ascii="Arial" w:hAnsi="Arial" w:cs="Arial"/>
          <w:spacing w:val="-4"/>
          <w:sz w:val="20"/>
        </w:rPr>
        <w:t>prog</w:t>
      </w:r>
      <w:r w:rsidRPr="005E3820">
        <w:rPr>
          <w:rFonts w:ascii="Arial" w:hAnsi="Arial" w:cs="Arial"/>
          <w:spacing w:val="-3"/>
          <w:sz w:val="20"/>
        </w:rPr>
        <w:t>r</w:t>
      </w:r>
      <w:r w:rsidRPr="005E3820">
        <w:rPr>
          <w:rFonts w:ascii="Arial" w:hAnsi="Arial" w:cs="Arial"/>
          <w:spacing w:val="-4"/>
          <w:sz w:val="20"/>
        </w:rPr>
        <w:t>amad</w:t>
      </w:r>
      <w:r w:rsidRPr="005E3820">
        <w:rPr>
          <w:rFonts w:ascii="Arial" w:hAnsi="Arial" w:cs="Arial"/>
          <w:sz w:val="20"/>
        </w:rPr>
        <w:t>o</w:t>
      </w:r>
      <w:r w:rsidRPr="005E3820">
        <w:rPr>
          <w:rFonts w:ascii="Arial" w:hAnsi="Arial" w:cs="Arial"/>
          <w:spacing w:val="38"/>
          <w:sz w:val="20"/>
        </w:rPr>
        <w:t xml:space="preserve"> </w:t>
      </w:r>
      <w:r w:rsidRPr="005E3820">
        <w:rPr>
          <w:rFonts w:ascii="Arial" w:hAnsi="Arial" w:cs="Arial"/>
          <w:sz w:val="20"/>
        </w:rPr>
        <w:t>a</w:t>
      </w:r>
      <w:r w:rsidRPr="005E3820">
        <w:rPr>
          <w:rFonts w:ascii="Arial" w:hAnsi="Arial" w:cs="Arial"/>
          <w:spacing w:val="38"/>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38"/>
          <w:sz w:val="20"/>
        </w:rPr>
        <w:t xml:space="preserve"> </w:t>
      </w:r>
      <w:r w:rsidRPr="005E3820">
        <w:rPr>
          <w:rFonts w:ascii="Arial" w:hAnsi="Arial" w:cs="Arial"/>
          <w:spacing w:val="-4"/>
          <w:sz w:val="20"/>
        </w:rPr>
        <w:t>Secretarí</w:t>
      </w:r>
      <w:r w:rsidRPr="005E3820">
        <w:rPr>
          <w:rFonts w:ascii="Arial" w:hAnsi="Arial" w:cs="Arial"/>
          <w:sz w:val="20"/>
        </w:rPr>
        <w:t>a</w:t>
      </w:r>
      <w:r w:rsidRPr="005E3820">
        <w:rPr>
          <w:rFonts w:ascii="Arial" w:hAnsi="Arial" w:cs="Arial"/>
          <w:spacing w:val="38"/>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38"/>
          <w:sz w:val="20"/>
        </w:rPr>
        <w:t xml:space="preserve"> </w:t>
      </w:r>
      <w:r w:rsidRPr="005E3820">
        <w:rPr>
          <w:rFonts w:ascii="Arial" w:hAnsi="Arial" w:cs="Arial"/>
          <w:spacing w:val="-4"/>
          <w:sz w:val="20"/>
        </w:rPr>
        <w:t>Seguridad</w:t>
      </w:r>
      <w:r>
        <w:rPr>
          <w:rFonts w:ascii="Arial" w:hAnsi="Arial" w:cs="Arial"/>
          <w:sz w:val="20"/>
        </w:rPr>
        <w:t xml:space="preserve"> </w:t>
      </w:r>
      <w:r w:rsidRPr="005E3820">
        <w:rPr>
          <w:rFonts w:ascii="Arial" w:hAnsi="Arial" w:cs="Arial"/>
          <w:spacing w:val="-4"/>
          <w:sz w:val="20"/>
        </w:rPr>
        <w:t>Públic</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vi</w:t>
      </w:r>
      <w:r w:rsidRPr="005E3820">
        <w:rPr>
          <w:rFonts w:ascii="Arial" w:hAnsi="Arial" w:cs="Arial"/>
          <w:spacing w:val="-5"/>
          <w:sz w:val="20"/>
        </w:rPr>
        <w:t>n</w:t>
      </w:r>
      <w:r w:rsidRPr="005E3820">
        <w:rPr>
          <w:rFonts w:ascii="Arial" w:hAnsi="Arial" w:cs="Arial"/>
          <w:spacing w:val="-4"/>
          <w:sz w:val="20"/>
        </w:rPr>
        <w:t>culad</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9"/>
          <w:sz w:val="20"/>
        </w:rPr>
        <w:t xml:space="preserve"> </w:t>
      </w:r>
      <w:r w:rsidRPr="005E3820">
        <w:rPr>
          <w:rFonts w:ascii="Arial" w:hAnsi="Arial" w:cs="Arial"/>
          <w:spacing w:val="-4"/>
          <w:sz w:val="20"/>
        </w:rPr>
        <w:t>Policí</w:t>
      </w:r>
      <w:r w:rsidRPr="005E3820">
        <w:rPr>
          <w:rFonts w:ascii="Arial" w:hAnsi="Arial" w:cs="Arial"/>
          <w:sz w:val="20"/>
        </w:rPr>
        <w:t>a</w:t>
      </w:r>
      <w:r w:rsidRPr="005E3820">
        <w:rPr>
          <w:rFonts w:ascii="Arial" w:hAnsi="Arial" w:cs="Arial"/>
          <w:spacing w:val="-8"/>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r w:rsidRPr="005E3820">
        <w:rPr>
          <w:rFonts w:ascii="Arial" w:hAnsi="Arial" w:cs="Arial"/>
          <w:sz w:val="20"/>
        </w:rPr>
        <w:t>,</w:t>
      </w:r>
      <w:r w:rsidRPr="005E3820">
        <w:rPr>
          <w:rFonts w:ascii="Arial" w:hAnsi="Arial" w:cs="Arial"/>
          <w:spacing w:val="-7"/>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10"/>
          <w:sz w:val="20"/>
        </w:rPr>
        <w:t xml:space="preserve"> </w:t>
      </w:r>
      <w:r w:rsidRPr="005E3820">
        <w:rPr>
          <w:rFonts w:ascii="Arial" w:hAnsi="Arial" w:cs="Arial"/>
          <w:spacing w:val="-4"/>
          <w:sz w:val="20"/>
        </w:rPr>
        <w:t>ent</w:t>
      </w:r>
      <w:r w:rsidRPr="005E3820">
        <w:rPr>
          <w:rFonts w:ascii="Arial" w:hAnsi="Arial" w:cs="Arial"/>
          <w:spacing w:val="-5"/>
          <w:sz w:val="20"/>
        </w:rPr>
        <w:t>e</w:t>
      </w:r>
      <w:r w:rsidRPr="005E3820">
        <w:rPr>
          <w:rFonts w:ascii="Arial" w:hAnsi="Arial" w:cs="Arial"/>
          <w:spacing w:val="-4"/>
          <w:sz w:val="20"/>
        </w:rPr>
        <w:t>nder</w:t>
      </w:r>
      <w:r w:rsidRPr="005E3820">
        <w:rPr>
          <w:rFonts w:ascii="Arial" w:hAnsi="Arial" w:cs="Arial"/>
          <w:sz w:val="20"/>
        </w:rPr>
        <w:t>á</w:t>
      </w:r>
      <w:r w:rsidRPr="005E3820">
        <w:rPr>
          <w:rFonts w:ascii="Arial" w:hAnsi="Arial" w:cs="Arial"/>
          <w:spacing w:val="-7"/>
          <w:sz w:val="20"/>
        </w:rPr>
        <w:t xml:space="preserve"> </w:t>
      </w:r>
      <w:r w:rsidRPr="005E3820">
        <w:rPr>
          <w:rFonts w:ascii="Arial" w:hAnsi="Arial" w:cs="Arial"/>
          <w:spacing w:val="-4"/>
          <w:sz w:val="20"/>
        </w:rPr>
        <w:t>subroga</w:t>
      </w:r>
      <w:r w:rsidRPr="005E3820">
        <w:rPr>
          <w:rFonts w:ascii="Arial" w:hAnsi="Arial" w:cs="Arial"/>
          <w:spacing w:val="-5"/>
          <w:sz w:val="20"/>
        </w:rPr>
        <w:t>d</w:t>
      </w:r>
      <w:r w:rsidRPr="005E3820">
        <w:rPr>
          <w:rFonts w:ascii="Arial" w:hAnsi="Arial" w:cs="Arial"/>
          <w:sz w:val="20"/>
        </w:rPr>
        <w:t>o</w:t>
      </w:r>
      <w:r w:rsidRPr="005E3820">
        <w:rPr>
          <w:rFonts w:ascii="Arial" w:hAnsi="Arial" w:cs="Arial"/>
          <w:spacing w:val="-7"/>
          <w:sz w:val="20"/>
        </w:rPr>
        <w:t xml:space="preserve">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8"/>
          <w:sz w:val="20"/>
        </w:rPr>
        <w:t xml:space="preserve"> </w:t>
      </w:r>
      <w:r w:rsidRPr="005E3820">
        <w:rPr>
          <w:rFonts w:ascii="Arial" w:hAnsi="Arial" w:cs="Arial"/>
          <w:spacing w:val="-4"/>
          <w:sz w:val="20"/>
        </w:rPr>
        <w:t>favo</w:t>
      </w:r>
      <w:r w:rsidRPr="005E3820">
        <w:rPr>
          <w:rFonts w:ascii="Arial" w:hAnsi="Arial" w:cs="Arial"/>
          <w:sz w:val="20"/>
        </w:rPr>
        <w:t>r</w:t>
      </w:r>
      <w:r w:rsidRPr="005E3820">
        <w:rPr>
          <w:rFonts w:ascii="Arial" w:hAnsi="Arial" w:cs="Arial"/>
          <w:spacing w:val="-7"/>
          <w:sz w:val="20"/>
        </w:rPr>
        <w:t xml:space="preserve"> </w:t>
      </w:r>
      <w:r w:rsidRPr="005E3820">
        <w:rPr>
          <w:rFonts w:ascii="Arial" w:hAnsi="Arial" w:cs="Arial"/>
          <w:spacing w:val="-4"/>
          <w:sz w:val="20"/>
        </w:rPr>
        <w:t>d</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pacing w:val="-4"/>
          <w:sz w:val="20"/>
        </w:rPr>
        <w:t>Guardi</w:t>
      </w:r>
      <w:r w:rsidRPr="005E3820">
        <w:rPr>
          <w:rFonts w:ascii="Arial" w:hAnsi="Arial" w:cs="Arial"/>
          <w:sz w:val="20"/>
        </w:rPr>
        <w:t>a</w:t>
      </w:r>
      <w:r w:rsidRPr="005E3820">
        <w:rPr>
          <w:rFonts w:ascii="Arial" w:hAnsi="Arial" w:cs="Arial"/>
          <w:spacing w:val="-7"/>
          <w:sz w:val="20"/>
        </w:rPr>
        <w:t xml:space="preserve"> </w:t>
      </w:r>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p>
    <w:p w14:paraId="576DDEED" w14:textId="77777777" w:rsidR="00E87A6A" w:rsidRPr="00E87A6A" w:rsidRDefault="00E87A6A" w:rsidP="00E87A6A">
      <w:pPr>
        <w:autoSpaceDE w:val="0"/>
        <w:autoSpaceDN w:val="0"/>
        <w:adjustRightInd w:val="0"/>
        <w:ind w:left="567" w:right="122"/>
        <w:jc w:val="both"/>
        <w:rPr>
          <w:rFonts w:ascii="Arial" w:hAnsi="Arial" w:cs="Arial"/>
          <w:spacing w:val="-4"/>
          <w:sz w:val="20"/>
        </w:rPr>
      </w:pPr>
    </w:p>
    <w:p w14:paraId="2D0E00B7" w14:textId="77777777" w:rsidR="00173F44" w:rsidRDefault="00173F44" w:rsidP="00E87A6A">
      <w:pPr>
        <w:autoSpaceDE w:val="0"/>
        <w:autoSpaceDN w:val="0"/>
        <w:adjustRightInd w:val="0"/>
        <w:ind w:left="567" w:right="120"/>
        <w:jc w:val="both"/>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RTÍCUL</w:t>
      </w:r>
      <w:r w:rsidRPr="005E3820">
        <w:rPr>
          <w:rFonts w:ascii="Arial" w:hAnsi="Arial" w:cs="Arial"/>
          <w:b/>
          <w:bCs/>
          <w:sz w:val="20"/>
        </w:rPr>
        <w:t>O</w:t>
      </w:r>
      <w:r w:rsidRPr="005E3820">
        <w:rPr>
          <w:rFonts w:ascii="Arial" w:hAnsi="Arial" w:cs="Arial"/>
          <w:b/>
          <w:bCs/>
          <w:spacing w:val="-3"/>
          <w:sz w:val="20"/>
        </w:rPr>
        <w:t xml:space="preserve"> </w:t>
      </w:r>
      <w:r w:rsidRPr="005E3820">
        <w:rPr>
          <w:rFonts w:ascii="Arial" w:hAnsi="Arial" w:cs="Arial"/>
          <w:b/>
          <w:bCs/>
          <w:spacing w:val="-4"/>
          <w:sz w:val="20"/>
        </w:rPr>
        <w:t>DÉCIM</w:t>
      </w:r>
      <w:r w:rsidRPr="005E3820">
        <w:rPr>
          <w:rFonts w:ascii="Arial" w:hAnsi="Arial" w:cs="Arial"/>
          <w:b/>
          <w:bCs/>
          <w:sz w:val="20"/>
        </w:rPr>
        <w:t>O</w:t>
      </w:r>
      <w:r w:rsidRPr="005E3820">
        <w:rPr>
          <w:rFonts w:ascii="Arial" w:hAnsi="Arial" w:cs="Arial"/>
          <w:b/>
          <w:bCs/>
          <w:spacing w:val="-3"/>
          <w:sz w:val="20"/>
        </w:rPr>
        <w:t xml:space="preserve"> </w:t>
      </w:r>
      <w:r w:rsidRPr="005E3820">
        <w:rPr>
          <w:rFonts w:ascii="Arial" w:hAnsi="Arial" w:cs="Arial"/>
          <w:b/>
          <w:bCs/>
          <w:spacing w:val="-4"/>
          <w:sz w:val="20"/>
        </w:rPr>
        <w:t>SEGU</w:t>
      </w:r>
      <w:r w:rsidRPr="005E3820">
        <w:rPr>
          <w:rFonts w:ascii="Arial" w:hAnsi="Arial" w:cs="Arial"/>
          <w:b/>
          <w:bCs/>
          <w:spacing w:val="-5"/>
          <w:sz w:val="20"/>
        </w:rPr>
        <w:t>N</w:t>
      </w:r>
      <w:r w:rsidRPr="005E3820">
        <w:rPr>
          <w:rFonts w:ascii="Arial" w:hAnsi="Arial" w:cs="Arial"/>
          <w:b/>
          <w:bCs/>
          <w:spacing w:val="-4"/>
          <w:sz w:val="20"/>
        </w:rPr>
        <w:t>DO</w:t>
      </w:r>
      <w:r w:rsidRPr="005E3820">
        <w:rPr>
          <w:rFonts w:ascii="Arial" w:hAnsi="Arial" w:cs="Arial"/>
          <w:b/>
          <w:bCs/>
          <w:sz w:val="20"/>
        </w:rPr>
        <w:t>.</w:t>
      </w:r>
      <w:r w:rsidRPr="005E3820">
        <w:rPr>
          <w:rFonts w:ascii="Arial" w:hAnsi="Arial" w:cs="Arial"/>
          <w:b/>
          <w:bCs/>
          <w:spacing w:val="-4"/>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4"/>
          <w:sz w:val="20"/>
        </w:rPr>
        <w:t xml:space="preserve"> estructura</w:t>
      </w:r>
      <w:r w:rsidRPr="005E3820">
        <w:rPr>
          <w:rFonts w:ascii="Arial" w:hAnsi="Arial" w:cs="Arial"/>
          <w:sz w:val="20"/>
        </w:rPr>
        <w:t>s</w:t>
      </w:r>
      <w:r w:rsidRPr="005E3820">
        <w:rPr>
          <w:rFonts w:ascii="Arial" w:hAnsi="Arial" w:cs="Arial"/>
          <w:spacing w:val="-4"/>
          <w:sz w:val="20"/>
        </w:rPr>
        <w:t xml:space="preserve"> orgánic</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4"/>
          <w:sz w:val="20"/>
        </w:rPr>
        <w:t xml:space="preserve"> </w:t>
      </w:r>
      <w:r w:rsidRPr="005E3820">
        <w:rPr>
          <w:rFonts w:ascii="Arial" w:hAnsi="Arial" w:cs="Arial"/>
          <w:spacing w:val="-5"/>
          <w:sz w:val="20"/>
        </w:rPr>
        <w:t>i</w:t>
      </w:r>
      <w:r w:rsidRPr="005E3820">
        <w:rPr>
          <w:rFonts w:ascii="Arial" w:hAnsi="Arial" w:cs="Arial"/>
          <w:spacing w:val="-4"/>
          <w:sz w:val="20"/>
        </w:rPr>
        <w:t>nterna</w:t>
      </w:r>
      <w:r w:rsidRPr="005E3820">
        <w:rPr>
          <w:rFonts w:ascii="Arial" w:hAnsi="Arial" w:cs="Arial"/>
          <w:sz w:val="20"/>
        </w:rPr>
        <w:t>s</w:t>
      </w:r>
      <w:r w:rsidRPr="005E3820">
        <w:rPr>
          <w:rFonts w:ascii="Arial" w:hAnsi="Arial" w:cs="Arial"/>
          <w:spacing w:val="-4"/>
          <w:sz w:val="20"/>
        </w:rPr>
        <w:t xml:space="preserve"> d</w:t>
      </w:r>
      <w:r w:rsidRPr="005E3820">
        <w:rPr>
          <w:rFonts w:ascii="Arial" w:hAnsi="Arial" w:cs="Arial"/>
          <w:sz w:val="20"/>
        </w:rPr>
        <w:t>e</w:t>
      </w:r>
      <w:r w:rsidRPr="005E3820">
        <w:rPr>
          <w:rFonts w:ascii="Arial" w:hAnsi="Arial" w:cs="Arial"/>
          <w:spacing w:val="-5"/>
          <w:sz w:val="20"/>
        </w:rPr>
        <w:t xml:space="preserve"> </w:t>
      </w:r>
      <w:r w:rsidRPr="005E3820">
        <w:rPr>
          <w:rFonts w:ascii="Arial" w:hAnsi="Arial" w:cs="Arial"/>
          <w:spacing w:val="-4"/>
          <w:sz w:val="20"/>
        </w:rPr>
        <w:t>l</w:t>
      </w:r>
      <w:r w:rsidRPr="005E3820">
        <w:rPr>
          <w:rFonts w:ascii="Arial" w:hAnsi="Arial" w:cs="Arial"/>
          <w:sz w:val="20"/>
        </w:rPr>
        <w:t>a</w:t>
      </w:r>
      <w:r w:rsidRPr="005E3820">
        <w:rPr>
          <w:rFonts w:ascii="Arial" w:hAnsi="Arial" w:cs="Arial"/>
          <w:spacing w:val="-4"/>
          <w:sz w:val="20"/>
        </w:rPr>
        <w:t xml:space="preserve"> Secretarí</w:t>
      </w:r>
      <w:r w:rsidRPr="005E3820">
        <w:rPr>
          <w:rFonts w:ascii="Arial" w:hAnsi="Arial" w:cs="Arial"/>
          <w:sz w:val="20"/>
        </w:rPr>
        <w:t>a</w:t>
      </w:r>
      <w:r w:rsidRPr="005E3820">
        <w:rPr>
          <w:rFonts w:ascii="Arial" w:hAnsi="Arial" w:cs="Arial"/>
          <w:spacing w:val="-4"/>
          <w:sz w:val="20"/>
        </w:rPr>
        <w:t xml:space="preserve"> d</w:t>
      </w:r>
      <w:r w:rsidRPr="005E3820">
        <w:rPr>
          <w:rFonts w:ascii="Arial" w:hAnsi="Arial" w:cs="Arial"/>
          <w:sz w:val="20"/>
        </w:rPr>
        <w:t>e</w:t>
      </w:r>
      <w:r w:rsidRPr="005E3820">
        <w:rPr>
          <w:rFonts w:ascii="Arial" w:hAnsi="Arial" w:cs="Arial"/>
          <w:spacing w:val="-5"/>
          <w:sz w:val="20"/>
        </w:rPr>
        <w:t xml:space="preserve"> </w:t>
      </w:r>
      <w:r w:rsidRPr="005E3820">
        <w:rPr>
          <w:rFonts w:ascii="Arial" w:hAnsi="Arial" w:cs="Arial"/>
          <w:spacing w:val="-4"/>
          <w:sz w:val="20"/>
        </w:rPr>
        <w:t>S</w:t>
      </w:r>
      <w:r w:rsidRPr="005E3820">
        <w:rPr>
          <w:rFonts w:ascii="Arial" w:hAnsi="Arial" w:cs="Arial"/>
          <w:spacing w:val="-5"/>
          <w:sz w:val="20"/>
        </w:rPr>
        <w:t>e</w:t>
      </w:r>
      <w:r w:rsidRPr="005E3820">
        <w:rPr>
          <w:rFonts w:ascii="Arial" w:hAnsi="Arial" w:cs="Arial"/>
          <w:spacing w:val="-4"/>
          <w:sz w:val="20"/>
        </w:rPr>
        <w:t>gurida</w:t>
      </w:r>
      <w:r w:rsidRPr="005E3820">
        <w:rPr>
          <w:rFonts w:ascii="Arial" w:hAnsi="Arial" w:cs="Arial"/>
          <w:sz w:val="20"/>
        </w:rPr>
        <w:t>d</w:t>
      </w:r>
      <w:r w:rsidRPr="005E3820">
        <w:rPr>
          <w:rFonts w:ascii="Arial" w:hAnsi="Arial" w:cs="Arial"/>
          <w:spacing w:val="-4"/>
          <w:sz w:val="20"/>
        </w:rPr>
        <w:t xml:space="preserve"> Públic</w:t>
      </w:r>
      <w:r w:rsidRPr="005E3820">
        <w:rPr>
          <w:rFonts w:ascii="Arial" w:hAnsi="Arial" w:cs="Arial"/>
          <w:sz w:val="20"/>
        </w:rPr>
        <w:t>a</w:t>
      </w:r>
      <w:r w:rsidRPr="005E3820">
        <w:rPr>
          <w:rFonts w:ascii="Arial" w:hAnsi="Arial" w:cs="Arial"/>
          <w:spacing w:val="-5"/>
          <w:sz w:val="20"/>
        </w:rPr>
        <w:t xml:space="preserve"> </w:t>
      </w:r>
      <w:r w:rsidRPr="005E3820">
        <w:rPr>
          <w:rFonts w:ascii="Arial" w:hAnsi="Arial" w:cs="Arial"/>
          <w:spacing w:val="-4"/>
          <w:sz w:val="20"/>
        </w:rPr>
        <w:t>para l</w:t>
      </w:r>
      <w:r w:rsidRPr="005E3820">
        <w:rPr>
          <w:rFonts w:ascii="Arial" w:hAnsi="Arial" w:cs="Arial"/>
          <w:sz w:val="20"/>
        </w:rPr>
        <w:t xml:space="preserve">a </w:t>
      </w:r>
      <w:r w:rsidRPr="005E3820">
        <w:rPr>
          <w:rFonts w:ascii="Arial" w:hAnsi="Arial" w:cs="Arial"/>
          <w:spacing w:val="-4"/>
          <w:sz w:val="20"/>
        </w:rPr>
        <w:t>Policí</w:t>
      </w:r>
      <w:r w:rsidRPr="005E3820">
        <w:rPr>
          <w:rFonts w:ascii="Arial" w:hAnsi="Arial" w:cs="Arial"/>
          <w:sz w:val="20"/>
        </w:rPr>
        <w:t xml:space="preserve">a </w:t>
      </w:r>
      <w:proofErr w:type="gramStart"/>
      <w:r w:rsidRPr="005E3820">
        <w:rPr>
          <w:rFonts w:ascii="Arial" w:hAnsi="Arial" w:cs="Arial"/>
          <w:spacing w:val="-4"/>
          <w:sz w:val="20"/>
        </w:rPr>
        <w:t>Est</w:t>
      </w:r>
      <w:r w:rsidRPr="005E3820">
        <w:rPr>
          <w:rFonts w:ascii="Arial" w:hAnsi="Arial" w:cs="Arial"/>
          <w:spacing w:val="-5"/>
          <w:sz w:val="20"/>
        </w:rPr>
        <w:t>a</w:t>
      </w:r>
      <w:r w:rsidRPr="005E3820">
        <w:rPr>
          <w:rFonts w:ascii="Arial" w:hAnsi="Arial" w:cs="Arial"/>
          <w:spacing w:val="-4"/>
          <w:sz w:val="20"/>
        </w:rPr>
        <w:t>tal</w:t>
      </w:r>
      <w:r w:rsidRPr="005E3820">
        <w:rPr>
          <w:rFonts w:ascii="Arial" w:hAnsi="Arial" w:cs="Arial"/>
          <w:sz w:val="20"/>
        </w:rPr>
        <w:t>,</w:t>
      </w:r>
      <w:proofErr w:type="gramEnd"/>
      <w:r w:rsidRPr="005E3820">
        <w:rPr>
          <w:rFonts w:ascii="Arial" w:hAnsi="Arial" w:cs="Arial"/>
          <w:sz w:val="20"/>
        </w:rPr>
        <w:t xml:space="preserve"> </w:t>
      </w:r>
      <w:r w:rsidRPr="005E3820">
        <w:rPr>
          <w:rFonts w:ascii="Arial" w:hAnsi="Arial" w:cs="Arial"/>
          <w:spacing w:val="-4"/>
          <w:sz w:val="20"/>
        </w:rPr>
        <w:t>s</w:t>
      </w:r>
      <w:r w:rsidRPr="005E3820">
        <w:rPr>
          <w:rFonts w:ascii="Arial" w:hAnsi="Arial" w:cs="Arial"/>
          <w:sz w:val="20"/>
        </w:rPr>
        <w:t xml:space="preserve">e </w:t>
      </w:r>
      <w:r w:rsidRPr="005E3820">
        <w:rPr>
          <w:rFonts w:ascii="Arial" w:hAnsi="Arial" w:cs="Arial"/>
          <w:spacing w:val="-4"/>
          <w:sz w:val="20"/>
        </w:rPr>
        <w:t>entenderá</w:t>
      </w:r>
      <w:r w:rsidRPr="005E3820">
        <w:rPr>
          <w:rFonts w:ascii="Arial" w:hAnsi="Arial" w:cs="Arial"/>
          <w:sz w:val="20"/>
        </w:rPr>
        <w:t xml:space="preserve">n </w:t>
      </w:r>
      <w:r w:rsidRPr="005E3820">
        <w:rPr>
          <w:rFonts w:ascii="Arial" w:hAnsi="Arial" w:cs="Arial"/>
          <w:spacing w:val="-4"/>
          <w:sz w:val="20"/>
        </w:rPr>
        <w:t>subsumida</w:t>
      </w:r>
      <w:r w:rsidRPr="005E3820">
        <w:rPr>
          <w:rFonts w:ascii="Arial" w:hAnsi="Arial" w:cs="Arial"/>
          <w:sz w:val="20"/>
        </w:rPr>
        <w:t>s</w:t>
      </w:r>
      <w:r w:rsidRPr="005E3820">
        <w:rPr>
          <w:rFonts w:ascii="Arial" w:hAnsi="Arial" w:cs="Arial"/>
          <w:spacing w:val="-1"/>
          <w:sz w:val="20"/>
        </w:rPr>
        <w:t xml:space="preserve"> </w:t>
      </w:r>
      <w:r w:rsidRPr="005E3820">
        <w:rPr>
          <w:rFonts w:ascii="Arial" w:hAnsi="Arial" w:cs="Arial"/>
          <w:sz w:val="20"/>
        </w:rPr>
        <w:t xml:space="preserve">a </w:t>
      </w:r>
      <w:r w:rsidRPr="005E3820">
        <w:rPr>
          <w:rFonts w:ascii="Arial" w:hAnsi="Arial" w:cs="Arial"/>
          <w:spacing w:val="-4"/>
          <w:sz w:val="20"/>
        </w:rPr>
        <w:t>l</w:t>
      </w:r>
      <w:r w:rsidRPr="005E3820">
        <w:rPr>
          <w:rFonts w:ascii="Arial" w:hAnsi="Arial" w:cs="Arial"/>
          <w:sz w:val="20"/>
        </w:rPr>
        <w:t xml:space="preserve">a </w:t>
      </w:r>
      <w:r w:rsidRPr="005E3820">
        <w:rPr>
          <w:rFonts w:ascii="Arial" w:hAnsi="Arial" w:cs="Arial"/>
          <w:spacing w:val="-4"/>
          <w:sz w:val="20"/>
        </w:rPr>
        <w:t>Guardi</w:t>
      </w:r>
      <w:r w:rsidRPr="005E3820">
        <w:rPr>
          <w:rFonts w:ascii="Arial" w:hAnsi="Arial" w:cs="Arial"/>
          <w:sz w:val="20"/>
        </w:rPr>
        <w:t xml:space="preserve">a </w:t>
      </w:r>
      <w:r w:rsidRPr="005E3820">
        <w:rPr>
          <w:rFonts w:ascii="Arial" w:hAnsi="Arial" w:cs="Arial"/>
          <w:spacing w:val="-4"/>
          <w:sz w:val="20"/>
        </w:rPr>
        <w:t>Estata</w:t>
      </w:r>
      <w:r w:rsidRPr="005E3820">
        <w:rPr>
          <w:rFonts w:ascii="Arial" w:hAnsi="Arial" w:cs="Arial"/>
          <w:spacing w:val="-5"/>
          <w:sz w:val="20"/>
        </w:rPr>
        <w:t>l</w:t>
      </w:r>
      <w:r w:rsidRPr="005E3820">
        <w:rPr>
          <w:rFonts w:ascii="Arial" w:hAnsi="Arial" w:cs="Arial"/>
          <w:sz w:val="20"/>
        </w:rPr>
        <w:t>,</w:t>
      </w:r>
      <w:r w:rsidRPr="005E3820">
        <w:rPr>
          <w:rFonts w:ascii="Arial" w:hAnsi="Arial" w:cs="Arial"/>
          <w:spacing w:val="1"/>
          <w:sz w:val="20"/>
        </w:rPr>
        <w:t xml:space="preserve"> </w:t>
      </w:r>
      <w:r w:rsidRPr="005E3820">
        <w:rPr>
          <w:rFonts w:ascii="Arial" w:hAnsi="Arial" w:cs="Arial"/>
          <w:spacing w:val="-4"/>
          <w:sz w:val="20"/>
        </w:rPr>
        <w:t>hast</w:t>
      </w:r>
      <w:r w:rsidRPr="005E3820">
        <w:rPr>
          <w:rFonts w:ascii="Arial" w:hAnsi="Arial" w:cs="Arial"/>
          <w:sz w:val="20"/>
        </w:rPr>
        <w:t xml:space="preserve">a </w:t>
      </w:r>
      <w:r w:rsidRPr="005E3820">
        <w:rPr>
          <w:rFonts w:ascii="Arial" w:hAnsi="Arial" w:cs="Arial"/>
          <w:spacing w:val="-4"/>
          <w:sz w:val="20"/>
        </w:rPr>
        <w:t>e</w:t>
      </w:r>
      <w:r w:rsidRPr="005E3820">
        <w:rPr>
          <w:rFonts w:ascii="Arial" w:hAnsi="Arial" w:cs="Arial"/>
          <w:sz w:val="20"/>
        </w:rPr>
        <w:t>n</w:t>
      </w:r>
      <w:r w:rsidRPr="005E3820">
        <w:rPr>
          <w:rFonts w:ascii="Arial" w:hAnsi="Arial" w:cs="Arial"/>
          <w:spacing w:val="1"/>
          <w:sz w:val="20"/>
        </w:rPr>
        <w:t xml:space="preserve"> </w:t>
      </w:r>
      <w:r w:rsidRPr="005E3820">
        <w:rPr>
          <w:rFonts w:ascii="Arial" w:hAnsi="Arial" w:cs="Arial"/>
          <w:spacing w:val="-4"/>
          <w:sz w:val="20"/>
        </w:rPr>
        <w:t>tant</w:t>
      </w:r>
      <w:r w:rsidRPr="005E3820">
        <w:rPr>
          <w:rFonts w:ascii="Arial" w:hAnsi="Arial" w:cs="Arial"/>
          <w:sz w:val="20"/>
        </w:rPr>
        <w:t xml:space="preserve">o </w:t>
      </w:r>
      <w:r w:rsidRPr="005E3820">
        <w:rPr>
          <w:rFonts w:ascii="Arial" w:hAnsi="Arial" w:cs="Arial"/>
          <w:spacing w:val="-4"/>
          <w:sz w:val="20"/>
        </w:rPr>
        <w:t>s</w:t>
      </w:r>
      <w:r w:rsidRPr="005E3820">
        <w:rPr>
          <w:rFonts w:ascii="Arial" w:hAnsi="Arial" w:cs="Arial"/>
          <w:sz w:val="20"/>
        </w:rPr>
        <w:t xml:space="preserve">e </w:t>
      </w:r>
      <w:r w:rsidRPr="005E3820">
        <w:rPr>
          <w:rFonts w:ascii="Arial" w:hAnsi="Arial" w:cs="Arial"/>
          <w:spacing w:val="-4"/>
          <w:sz w:val="20"/>
        </w:rPr>
        <w:t>efectú</w:t>
      </w:r>
      <w:r w:rsidRPr="005E3820">
        <w:rPr>
          <w:rFonts w:ascii="Arial" w:hAnsi="Arial" w:cs="Arial"/>
          <w:spacing w:val="-5"/>
          <w:sz w:val="20"/>
        </w:rPr>
        <w:t>e</w:t>
      </w:r>
      <w:r w:rsidRPr="005E3820">
        <w:rPr>
          <w:rFonts w:ascii="Arial" w:hAnsi="Arial" w:cs="Arial"/>
          <w:sz w:val="20"/>
        </w:rPr>
        <w:t xml:space="preserve">n </w:t>
      </w:r>
      <w:r w:rsidRPr="005E3820">
        <w:rPr>
          <w:rFonts w:ascii="Arial" w:hAnsi="Arial" w:cs="Arial"/>
          <w:spacing w:val="-4"/>
          <w:sz w:val="20"/>
        </w:rPr>
        <w:t>la</w:t>
      </w:r>
      <w:r w:rsidRPr="005E3820">
        <w:rPr>
          <w:rFonts w:ascii="Arial" w:hAnsi="Arial" w:cs="Arial"/>
          <w:sz w:val="20"/>
        </w:rPr>
        <w:t xml:space="preserve">s </w:t>
      </w:r>
      <w:r w:rsidRPr="005E3820">
        <w:rPr>
          <w:rFonts w:ascii="Arial" w:hAnsi="Arial" w:cs="Arial"/>
          <w:spacing w:val="-4"/>
          <w:sz w:val="20"/>
        </w:rPr>
        <w:t>modificac</w:t>
      </w:r>
      <w:r w:rsidRPr="005E3820">
        <w:rPr>
          <w:rFonts w:ascii="Arial" w:hAnsi="Arial" w:cs="Arial"/>
          <w:spacing w:val="-5"/>
          <w:sz w:val="20"/>
        </w:rPr>
        <w:t>i</w:t>
      </w:r>
      <w:r w:rsidRPr="005E3820">
        <w:rPr>
          <w:rFonts w:ascii="Arial" w:hAnsi="Arial" w:cs="Arial"/>
          <w:spacing w:val="-4"/>
          <w:sz w:val="20"/>
        </w:rPr>
        <w:t>ones reglamentari</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8"/>
          <w:sz w:val="20"/>
        </w:rPr>
        <w:t xml:space="preserve"> </w:t>
      </w:r>
      <w:r w:rsidRPr="005E3820">
        <w:rPr>
          <w:rFonts w:ascii="Arial" w:hAnsi="Arial" w:cs="Arial"/>
          <w:sz w:val="20"/>
        </w:rPr>
        <w:t>y</w:t>
      </w:r>
      <w:r w:rsidRPr="005E3820">
        <w:rPr>
          <w:rFonts w:ascii="Arial" w:hAnsi="Arial" w:cs="Arial"/>
          <w:spacing w:val="-9"/>
          <w:sz w:val="20"/>
        </w:rPr>
        <w:t xml:space="preserve"> </w:t>
      </w:r>
      <w:r w:rsidRPr="005E3820">
        <w:rPr>
          <w:rFonts w:ascii="Arial" w:hAnsi="Arial" w:cs="Arial"/>
          <w:spacing w:val="-4"/>
          <w:sz w:val="20"/>
        </w:rPr>
        <w:t>admini</w:t>
      </w:r>
      <w:r w:rsidRPr="005E3820">
        <w:rPr>
          <w:rFonts w:ascii="Arial" w:hAnsi="Arial" w:cs="Arial"/>
          <w:spacing w:val="-3"/>
          <w:sz w:val="20"/>
        </w:rPr>
        <w:t>s</w:t>
      </w:r>
      <w:r w:rsidRPr="005E3820">
        <w:rPr>
          <w:rFonts w:ascii="Arial" w:hAnsi="Arial" w:cs="Arial"/>
          <w:spacing w:val="-4"/>
          <w:sz w:val="20"/>
        </w:rPr>
        <w:t>trativ</w:t>
      </w:r>
      <w:r w:rsidRPr="005E3820">
        <w:rPr>
          <w:rFonts w:ascii="Arial" w:hAnsi="Arial" w:cs="Arial"/>
          <w:spacing w:val="-5"/>
          <w:sz w:val="20"/>
        </w:rPr>
        <w:t>a</w:t>
      </w:r>
      <w:r w:rsidRPr="005E3820">
        <w:rPr>
          <w:rFonts w:ascii="Arial" w:hAnsi="Arial" w:cs="Arial"/>
          <w:sz w:val="20"/>
        </w:rPr>
        <w:t>s</w:t>
      </w:r>
      <w:r w:rsidRPr="005E3820">
        <w:rPr>
          <w:rFonts w:ascii="Arial" w:hAnsi="Arial" w:cs="Arial"/>
          <w:spacing w:val="-7"/>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8"/>
          <w:sz w:val="20"/>
        </w:rPr>
        <w:t xml:space="preserve"> </w:t>
      </w:r>
      <w:r w:rsidRPr="005E3820">
        <w:rPr>
          <w:rFonts w:ascii="Arial" w:hAnsi="Arial" w:cs="Arial"/>
          <w:spacing w:val="-4"/>
          <w:sz w:val="20"/>
        </w:rPr>
        <w:t>corr</w:t>
      </w:r>
      <w:r w:rsidRPr="005E3820">
        <w:rPr>
          <w:rFonts w:ascii="Arial" w:hAnsi="Arial" w:cs="Arial"/>
          <w:spacing w:val="-5"/>
          <w:sz w:val="20"/>
        </w:rPr>
        <w:t>e</w:t>
      </w:r>
      <w:r w:rsidRPr="005E3820">
        <w:rPr>
          <w:rFonts w:ascii="Arial" w:hAnsi="Arial" w:cs="Arial"/>
          <w:spacing w:val="-4"/>
          <w:sz w:val="20"/>
        </w:rPr>
        <w:t>spondan.</w:t>
      </w:r>
    </w:p>
    <w:p w14:paraId="0D3E456C" w14:textId="77777777" w:rsidR="00E87A6A" w:rsidRPr="00E87A6A" w:rsidRDefault="00E87A6A" w:rsidP="00E87A6A">
      <w:pPr>
        <w:autoSpaceDE w:val="0"/>
        <w:autoSpaceDN w:val="0"/>
        <w:adjustRightInd w:val="0"/>
        <w:ind w:left="567" w:right="120"/>
        <w:jc w:val="both"/>
        <w:rPr>
          <w:rFonts w:ascii="Arial" w:hAnsi="Arial" w:cs="Arial"/>
          <w:sz w:val="20"/>
        </w:rPr>
      </w:pPr>
    </w:p>
    <w:p w14:paraId="28FA0B04" w14:textId="77777777" w:rsidR="00173F44" w:rsidRDefault="00173F44" w:rsidP="00173F44">
      <w:pPr>
        <w:autoSpaceDE w:val="0"/>
        <w:autoSpaceDN w:val="0"/>
        <w:adjustRightInd w:val="0"/>
        <w:ind w:left="567" w:right="-67"/>
        <w:rPr>
          <w:rFonts w:ascii="Arial" w:hAnsi="Arial" w:cs="Arial"/>
          <w:sz w:val="20"/>
        </w:rPr>
      </w:pPr>
      <w:r w:rsidRPr="005E3820">
        <w:rPr>
          <w:rFonts w:ascii="Arial" w:hAnsi="Arial" w:cs="Arial"/>
          <w:b/>
          <w:bCs/>
          <w:spacing w:val="-6"/>
          <w:sz w:val="20"/>
        </w:rPr>
        <w:t>A</w:t>
      </w:r>
      <w:r w:rsidRPr="005E3820">
        <w:rPr>
          <w:rFonts w:ascii="Arial" w:hAnsi="Arial" w:cs="Arial"/>
          <w:b/>
          <w:bCs/>
          <w:spacing w:val="-4"/>
          <w:sz w:val="20"/>
        </w:rPr>
        <w:t>RTÍCUL</w:t>
      </w:r>
      <w:r w:rsidRPr="005E3820">
        <w:rPr>
          <w:rFonts w:ascii="Arial" w:hAnsi="Arial" w:cs="Arial"/>
          <w:b/>
          <w:bCs/>
          <w:sz w:val="20"/>
        </w:rPr>
        <w:t>O</w:t>
      </w:r>
      <w:r w:rsidRPr="005E3820">
        <w:rPr>
          <w:rFonts w:ascii="Arial" w:hAnsi="Arial" w:cs="Arial"/>
          <w:b/>
          <w:bCs/>
          <w:spacing w:val="-4"/>
          <w:sz w:val="20"/>
        </w:rPr>
        <w:t xml:space="preserve"> DÉCIM</w:t>
      </w:r>
      <w:r w:rsidRPr="005E3820">
        <w:rPr>
          <w:rFonts w:ascii="Arial" w:hAnsi="Arial" w:cs="Arial"/>
          <w:b/>
          <w:bCs/>
          <w:sz w:val="20"/>
        </w:rPr>
        <w:t>O</w:t>
      </w:r>
      <w:r w:rsidRPr="005E3820">
        <w:rPr>
          <w:rFonts w:ascii="Arial" w:hAnsi="Arial" w:cs="Arial"/>
          <w:b/>
          <w:bCs/>
          <w:spacing w:val="-4"/>
          <w:sz w:val="20"/>
        </w:rPr>
        <w:t xml:space="preserve"> TERCE</w:t>
      </w:r>
      <w:r w:rsidRPr="005E3820">
        <w:rPr>
          <w:rFonts w:ascii="Arial" w:hAnsi="Arial" w:cs="Arial"/>
          <w:b/>
          <w:bCs/>
          <w:spacing w:val="-5"/>
          <w:sz w:val="20"/>
        </w:rPr>
        <w:t>R</w:t>
      </w:r>
      <w:r w:rsidRPr="005E3820">
        <w:rPr>
          <w:rFonts w:ascii="Arial" w:hAnsi="Arial" w:cs="Arial"/>
          <w:b/>
          <w:bCs/>
          <w:spacing w:val="-4"/>
          <w:sz w:val="20"/>
        </w:rPr>
        <w:t xml:space="preserve">O.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5"/>
          <w:sz w:val="20"/>
        </w:rPr>
        <w:t xml:space="preserve"> </w:t>
      </w:r>
      <w:r w:rsidRPr="005E3820">
        <w:rPr>
          <w:rFonts w:ascii="Arial" w:hAnsi="Arial" w:cs="Arial"/>
          <w:spacing w:val="-4"/>
          <w:sz w:val="20"/>
        </w:rPr>
        <w:t>deroga</w:t>
      </w:r>
      <w:r w:rsidRPr="005E3820">
        <w:rPr>
          <w:rFonts w:ascii="Arial" w:hAnsi="Arial" w:cs="Arial"/>
          <w:sz w:val="20"/>
        </w:rPr>
        <w:t>n</w:t>
      </w:r>
      <w:r w:rsidRPr="005E3820">
        <w:rPr>
          <w:rFonts w:ascii="Arial" w:hAnsi="Arial" w:cs="Arial"/>
          <w:spacing w:val="-5"/>
          <w:sz w:val="20"/>
        </w:rPr>
        <w:t xml:space="preserve"> </w:t>
      </w:r>
      <w:r w:rsidRPr="005E3820">
        <w:rPr>
          <w:rFonts w:ascii="Arial" w:hAnsi="Arial" w:cs="Arial"/>
          <w:spacing w:val="-4"/>
          <w:sz w:val="20"/>
        </w:rPr>
        <w:t>toda</w:t>
      </w:r>
      <w:r w:rsidRPr="005E3820">
        <w:rPr>
          <w:rFonts w:ascii="Arial" w:hAnsi="Arial" w:cs="Arial"/>
          <w:sz w:val="20"/>
        </w:rPr>
        <w:t>s</w:t>
      </w:r>
      <w:r w:rsidRPr="005E3820">
        <w:rPr>
          <w:rFonts w:ascii="Arial" w:hAnsi="Arial" w:cs="Arial"/>
          <w:spacing w:val="-5"/>
          <w:sz w:val="20"/>
        </w:rPr>
        <w:t xml:space="preserve"> </w:t>
      </w:r>
      <w:r w:rsidRPr="005E3820">
        <w:rPr>
          <w:rFonts w:ascii="Arial" w:hAnsi="Arial" w:cs="Arial"/>
          <w:spacing w:val="-4"/>
          <w:sz w:val="20"/>
        </w:rPr>
        <w:t>la</w:t>
      </w:r>
      <w:r w:rsidRPr="005E3820">
        <w:rPr>
          <w:rFonts w:ascii="Arial" w:hAnsi="Arial" w:cs="Arial"/>
          <w:sz w:val="20"/>
        </w:rPr>
        <w:t>s</w:t>
      </w:r>
      <w:r w:rsidRPr="005E3820">
        <w:rPr>
          <w:rFonts w:ascii="Arial" w:hAnsi="Arial" w:cs="Arial"/>
          <w:spacing w:val="-5"/>
          <w:sz w:val="20"/>
        </w:rPr>
        <w:t xml:space="preserve"> </w:t>
      </w:r>
      <w:r w:rsidRPr="005E3820">
        <w:rPr>
          <w:rFonts w:ascii="Arial" w:hAnsi="Arial" w:cs="Arial"/>
          <w:spacing w:val="-4"/>
          <w:sz w:val="20"/>
        </w:rPr>
        <w:t>dispos</w:t>
      </w:r>
      <w:r w:rsidRPr="005E3820">
        <w:rPr>
          <w:rFonts w:ascii="Arial" w:hAnsi="Arial" w:cs="Arial"/>
          <w:spacing w:val="-5"/>
          <w:sz w:val="20"/>
        </w:rPr>
        <w:t>i</w:t>
      </w:r>
      <w:r w:rsidRPr="005E3820">
        <w:rPr>
          <w:rFonts w:ascii="Arial" w:hAnsi="Arial" w:cs="Arial"/>
          <w:spacing w:val="-4"/>
          <w:sz w:val="20"/>
        </w:rPr>
        <w:t>cione</w:t>
      </w:r>
      <w:r w:rsidRPr="005E3820">
        <w:rPr>
          <w:rFonts w:ascii="Arial" w:hAnsi="Arial" w:cs="Arial"/>
          <w:sz w:val="20"/>
        </w:rPr>
        <w:t>s</w:t>
      </w:r>
      <w:r w:rsidRPr="005E3820">
        <w:rPr>
          <w:rFonts w:ascii="Arial" w:hAnsi="Arial" w:cs="Arial"/>
          <w:spacing w:val="-5"/>
          <w:sz w:val="20"/>
        </w:rPr>
        <w:t xml:space="preserve"> </w:t>
      </w:r>
      <w:r w:rsidRPr="005E3820">
        <w:rPr>
          <w:rFonts w:ascii="Arial" w:hAnsi="Arial" w:cs="Arial"/>
          <w:spacing w:val="-4"/>
          <w:sz w:val="20"/>
        </w:rPr>
        <w:t>juríd</w:t>
      </w:r>
      <w:r w:rsidRPr="005E3820">
        <w:rPr>
          <w:rFonts w:ascii="Arial" w:hAnsi="Arial" w:cs="Arial"/>
          <w:spacing w:val="-5"/>
          <w:sz w:val="20"/>
        </w:rPr>
        <w:t>i</w:t>
      </w:r>
      <w:r w:rsidRPr="005E3820">
        <w:rPr>
          <w:rFonts w:ascii="Arial" w:hAnsi="Arial" w:cs="Arial"/>
          <w:spacing w:val="-4"/>
          <w:sz w:val="20"/>
        </w:rPr>
        <w:t>ca</w:t>
      </w:r>
      <w:r w:rsidRPr="005E3820">
        <w:rPr>
          <w:rFonts w:ascii="Arial" w:hAnsi="Arial" w:cs="Arial"/>
          <w:sz w:val="20"/>
        </w:rPr>
        <w:t>s</w:t>
      </w:r>
      <w:r w:rsidRPr="005E3820">
        <w:rPr>
          <w:rFonts w:ascii="Arial" w:hAnsi="Arial" w:cs="Arial"/>
          <w:spacing w:val="-4"/>
          <w:sz w:val="20"/>
        </w:rPr>
        <w:t xml:space="preserve"> </w:t>
      </w:r>
      <w:r w:rsidRPr="005E3820">
        <w:rPr>
          <w:rFonts w:ascii="Arial" w:hAnsi="Arial" w:cs="Arial"/>
          <w:sz w:val="20"/>
        </w:rPr>
        <w:t>y</w:t>
      </w:r>
      <w:r w:rsidRPr="005E3820">
        <w:rPr>
          <w:rFonts w:ascii="Arial" w:hAnsi="Arial" w:cs="Arial"/>
          <w:spacing w:val="-7"/>
          <w:sz w:val="20"/>
        </w:rPr>
        <w:t xml:space="preserve"> </w:t>
      </w:r>
      <w:r w:rsidRPr="005E3820">
        <w:rPr>
          <w:rFonts w:ascii="Arial" w:hAnsi="Arial" w:cs="Arial"/>
          <w:spacing w:val="-4"/>
          <w:sz w:val="20"/>
        </w:rPr>
        <w:t>administrat</w:t>
      </w:r>
      <w:r w:rsidRPr="005E3820">
        <w:rPr>
          <w:rFonts w:ascii="Arial" w:hAnsi="Arial" w:cs="Arial"/>
          <w:spacing w:val="-5"/>
          <w:sz w:val="20"/>
        </w:rPr>
        <w:t>iv</w:t>
      </w:r>
      <w:r w:rsidRPr="005E3820">
        <w:rPr>
          <w:rFonts w:ascii="Arial" w:hAnsi="Arial" w:cs="Arial"/>
          <w:spacing w:val="-4"/>
          <w:sz w:val="20"/>
        </w:rPr>
        <w:t>a</w:t>
      </w:r>
      <w:r w:rsidRPr="005E3820">
        <w:rPr>
          <w:rFonts w:ascii="Arial" w:hAnsi="Arial" w:cs="Arial"/>
          <w:sz w:val="20"/>
        </w:rPr>
        <w:t>s</w:t>
      </w:r>
      <w:r w:rsidRPr="005E3820">
        <w:rPr>
          <w:rFonts w:ascii="Arial" w:hAnsi="Arial" w:cs="Arial"/>
          <w:spacing w:val="-5"/>
          <w:sz w:val="20"/>
        </w:rPr>
        <w:t xml:space="preserve"> </w:t>
      </w:r>
      <w:r w:rsidRPr="005E3820">
        <w:rPr>
          <w:rFonts w:ascii="Arial" w:hAnsi="Arial" w:cs="Arial"/>
          <w:spacing w:val="-4"/>
          <w:sz w:val="20"/>
        </w:rPr>
        <w:t>qu</w:t>
      </w:r>
      <w:r w:rsidRPr="005E3820">
        <w:rPr>
          <w:rFonts w:ascii="Arial" w:hAnsi="Arial" w:cs="Arial"/>
          <w:sz w:val="20"/>
        </w:rPr>
        <w:t>e</w:t>
      </w:r>
      <w:r w:rsidRPr="005E3820">
        <w:rPr>
          <w:rFonts w:ascii="Arial" w:hAnsi="Arial" w:cs="Arial"/>
          <w:spacing w:val="-5"/>
          <w:sz w:val="20"/>
        </w:rPr>
        <w:t xml:space="preserve"> </w:t>
      </w:r>
      <w:r w:rsidRPr="005E3820">
        <w:rPr>
          <w:rFonts w:ascii="Arial" w:hAnsi="Arial" w:cs="Arial"/>
          <w:spacing w:val="-4"/>
          <w:sz w:val="20"/>
        </w:rPr>
        <w:t>s</w:t>
      </w:r>
      <w:r w:rsidRPr="005E3820">
        <w:rPr>
          <w:rFonts w:ascii="Arial" w:hAnsi="Arial" w:cs="Arial"/>
          <w:sz w:val="20"/>
        </w:rPr>
        <w:t>e</w:t>
      </w:r>
      <w:r w:rsidRPr="005E3820">
        <w:rPr>
          <w:rFonts w:ascii="Arial" w:hAnsi="Arial" w:cs="Arial"/>
          <w:spacing w:val="-5"/>
          <w:sz w:val="20"/>
        </w:rPr>
        <w:t xml:space="preserve"> </w:t>
      </w:r>
      <w:r w:rsidRPr="005E3820">
        <w:rPr>
          <w:rFonts w:ascii="Arial" w:hAnsi="Arial" w:cs="Arial"/>
          <w:spacing w:val="-4"/>
          <w:sz w:val="20"/>
        </w:rPr>
        <w:t>opongan</w:t>
      </w:r>
      <w:r>
        <w:rPr>
          <w:rFonts w:ascii="Arial" w:hAnsi="Arial" w:cs="Arial"/>
          <w:sz w:val="20"/>
        </w:rPr>
        <w:t xml:space="preserve"> </w:t>
      </w:r>
      <w:r w:rsidRPr="005E3820">
        <w:rPr>
          <w:rFonts w:ascii="Arial" w:hAnsi="Arial" w:cs="Arial"/>
          <w:spacing w:val="-4"/>
          <w:sz w:val="20"/>
        </w:rPr>
        <w:t>a</w:t>
      </w:r>
      <w:r w:rsidRPr="005E3820">
        <w:rPr>
          <w:rFonts w:ascii="Arial" w:hAnsi="Arial" w:cs="Arial"/>
          <w:sz w:val="20"/>
        </w:rPr>
        <w:t>l</w:t>
      </w:r>
      <w:r w:rsidRPr="005E3820">
        <w:rPr>
          <w:rFonts w:ascii="Arial" w:hAnsi="Arial" w:cs="Arial"/>
          <w:spacing w:val="-7"/>
          <w:sz w:val="20"/>
        </w:rPr>
        <w:t xml:space="preserve"> </w:t>
      </w:r>
      <w:r w:rsidRPr="005E3820">
        <w:rPr>
          <w:rFonts w:ascii="Arial" w:hAnsi="Arial" w:cs="Arial"/>
          <w:spacing w:val="-4"/>
          <w:sz w:val="20"/>
        </w:rPr>
        <w:t>prese</w:t>
      </w:r>
      <w:r w:rsidRPr="005E3820">
        <w:rPr>
          <w:rFonts w:ascii="Arial" w:hAnsi="Arial" w:cs="Arial"/>
          <w:spacing w:val="-5"/>
          <w:sz w:val="20"/>
        </w:rPr>
        <w:t>n</w:t>
      </w:r>
      <w:r w:rsidRPr="005E3820">
        <w:rPr>
          <w:rFonts w:ascii="Arial" w:hAnsi="Arial" w:cs="Arial"/>
          <w:spacing w:val="-4"/>
          <w:sz w:val="20"/>
        </w:rPr>
        <w:t>t</w:t>
      </w:r>
      <w:r w:rsidRPr="005E3820">
        <w:rPr>
          <w:rFonts w:ascii="Arial" w:hAnsi="Arial" w:cs="Arial"/>
          <w:sz w:val="20"/>
        </w:rPr>
        <w:t>e</w:t>
      </w:r>
      <w:r w:rsidRPr="005E3820">
        <w:rPr>
          <w:rFonts w:ascii="Arial" w:hAnsi="Arial" w:cs="Arial"/>
          <w:spacing w:val="-7"/>
          <w:sz w:val="20"/>
        </w:rPr>
        <w:t xml:space="preserve"> </w:t>
      </w:r>
      <w:r w:rsidRPr="005E3820">
        <w:rPr>
          <w:rFonts w:ascii="Arial" w:hAnsi="Arial" w:cs="Arial"/>
          <w:spacing w:val="-4"/>
          <w:sz w:val="20"/>
        </w:rPr>
        <w:t>Decret</w:t>
      </w:r>
      <w:r w:rsidRPr="005E3820">
        <w:rPr>
          <w:rFonts w:ascii="Arial" w:hAnsi="Arial" w:cs="Arial"/>
          <w:spacing w:val="-5"/>
          <w:sz w:val="20"/>
        </w:rPr>
        <w:t>o</w:t>
      </w:r>
      <w:r w:rsidRPr="005E3820">
        <w:rPr>
          <w:rFonts w:ascii="Arial" w:hAnsi="Arial" w:cs="Arial"/>
          <w:sz w:val="20"/>
        </w:rPr>
        <w:t>.</w:t>
      </w:r>
    </w:p>
    <w:p w14:paraId="1B855692" w14:textId="77777777" w:rsidR="004C5002" w:rsidRDefault="004C5002" w:rsidP="004C5002">
      <w:pPr>
        <w:autoSpaceDE w:val="0"/>
        <w:autoSpaceDN w:val="0"/>
        <w:adjustRightInd w:val="0"/>
        <w:ind w:right="-67"/>
        <w:rPr>
          <w:rFonts w:ascii="Arial" w:hAnsi="Arial" w:cs="Arial"/>
          <w:sz w:val="20"/>
        </w:rPr>
      </w:pPr>
    </w:p>
    <w:p w14:paraId="6556E8C4" w14:textId="77777777" w:rsidR="004C5002" w:rsidRDefault="004C5002" w:rsidP="004C5002">
      <w:pPr>
        <w:widowControl w:val="0"/>
        <w:tabs>
          <w:tab w:val="left" w:pos="567"/>
        </w:tabs>
        <w:autoSpaceDE w:val="0"/>
        <w:autoSpaceDN w:val="0"/>
        <w:adjustRightInd w:val="0"/>
        <w:ind w:left="567" w:right="81" w:hanging="513"/>
        <w:jc w:val="both"/>
        <w:rPr>
          <w:rFonts w:ascii="Arial" w:hAnsi="Arial" w:cs="Arial"/>
          <w:sz w:val="20"/>
        </w:rPr>
      </w:pPr>
      <w:r>
        <w:rPr>
          <w:rFonts w:ascii="Arial" w:hAnsi="Arial" w:cs="Arial"/>
          <w:b/>
          <w:bCs/>
          <w:sz w:val="20"/>
        </w:rPr>
        <w:t xml:space="preserve">12.   </w:t>
      </w:r>
      <w:r>
        <w:rPr>
          <w:rFonts w:ascii="Arial" w:hAnsi="Arial" w:cs="Arial"/>
          <w:b/>
          <w:bCs/>
          <w:spacing w:val="-5"/>
          <w:sz w:val="20"/>
        </w:rPr>
        <w:t>A</w:t>
      </w:r>
      <w:r>
        <w:rPr>
          <w:rFonts w:ascii="Arial" w:hAnsi="Arial" w:cs="Arial"/>
          <w:b/>
          <w:bCs/>
          <w:sz w:val="20"/>
        </w:rPr>
        <w:t>R</w:t>
      </w:r>
      <w:r>
        <w:rPr>
          <w:rFonts w:ascii="Arial" w:hAnsi="Arial" w:cs="Arial"/>
          <w:b/>
          <w:bCs/>
          <w:spacing w:val="3"/>
          <w:sz w:val="20"/>
        </w:rPr>
        <w:t>T</w:t>
      </w:r>
      <w:r>
        <w:rPr>
          <w:rFonts w:ascii="Arial" w:hAnsi="Arial" w:cs="Arial"/>
          <w:b/>
          <w:bCs/>
          <w:spacing w:val="2"/>
          <w:sz w:val="20"/>
        </w:rPr>
        <w:t>Í</w:t>
      </w:r>
      <w:r>
        <w:rPr>
          <w:rFonts w:ascii="Arial" w:hAnsi="Arial" w:cs="Arial"/>
          <w:b/>
          <w:bCs/>
          <w:sz w:val="20"/>
        </w:rPr>
        <w:t>CU</w:t>
      </w:r>
      <w:r>
        <w:rPr>
          <w:rFonts w:ascii="Arial" w:hAnsi="Arial" w:cs="Arial"/>
          <w:b/>
          <w:bCs/>
          <w:spacing w:val="1"/>
          <w:sz w:val="20"/>
        </w:rPr>
        <w:t>LO</w:t>
      </w:r>
      <w:r>
        <w:rPr>
          <w:rFonts w:ascii="Arial" w:hAnsi="Arial" w:cs="Arial"/>
          <w:b/>
          <w:bCs/>
          <w:sz w:val="20"/>
        </w:rPr>
        <w:t>S</w:t>
      </w:r>
      <w:r>
        <w:rPr>
          <w:rFonts w:ascii="Arial" w:hAnsi="Arial" w:cs="Arial"/>
          <w:b/>
          <w:bCs/>
          <w:spacing w:val="21"/>
          <w:sz w:val="20"/>
        </w:rPr>
        <w:t xml:space="preserve"> </w:t>
      </w:r>
      <w:r>
        <w:rPr>
          <w:rFonts w:ascii="Arial" w:hAnsi="Arial" w:cs="Arial"/>
          <w:b/>
          <w:bCs/>
          <w:spacing w:val="3"/>
          <w:sz w:val="20"/>
        </w:rPr>
        <w:t>T</w:t>
      </w:r>
      <w:r>
        <w:rPr>
          <w:rFonts w:ascii="Arial" w:hAnsi="Arial" w:cs="Arial"/>
          <w:b/>
          <w:bCs/>
          <w:spacing w:val="5"/>
          <w:sz w:val="20"/>
        </w:rPr>
        <w:t>R</w:t>
      </w:r>
      <w:r>
        <w:rPr>
          <w:rFonts w:ascii="Arial" w:hAnsi="Arial" w:cs="Arial"/>
          <w:b/>
          <w:bCs/>
          <w:spacing w:val="-5"/>
          <w:sz w:val="20"/>
        </w:rPr>
        <w:t>A</w:t>
      </w:r>
      <w:r>
        <w:rPr>
          <w:rFonts w:ascii="Arial" w:hAnsi="Arial" w:cs="Arial"/>
          <w:b/>
          <w:bCs/>
          <w:sz w:val="20"/>
        </w:rPr>
        <w:t>N</w:t>
      </w:r>
      <w:r>
        <w:rPr>
          <w:rFonts w:ascii="Arial" w:hAnsi="Arial" w:cs="Arial"/>
          <w:b/>
          <w:bCs/>
          <w:spacing w:val="-1"/>
          <w:sz w:val="20"/>
        </w:rPr>
        <w:t>S</w:t>
      </w:r>
      <w:r>
        <w:rPr>
          <w:rFonts w:ascii="Arial" w:hAnsi="Arial" w:cs="Arial"/>
          <w:b/>
          <w:bCs/>
          <w:sz w:val="20"/>
        </w:rPr>
        <w:t>I</w:t>
      </w:r>
      <w:r>
        <w:rPr>
          <w:rFonts w:ascii="Arial" w:hAnsi="Arial" w:cs="Arial"/>
          <w:b/>
          <w:bCs/>
          <w:spacing w:val="3"/>
          <w:sz w:val="20"/>
        </w:rPr>
        <w:t>T</w:t>
      </w:r>
      <w:r>
        <w:rPr>
          <w:rFonts w:ascii="Arial" w:hAnsi="Arial" w:cs="Arial"/>
          <w:b/>
          <w:bCs/>
          <w:spacing w:val="1"/>
          <w:sz w:val="20"/>
        </w:rPr>
        <w:t>O</w:t>
      </w:r>
      <w:r>
        <w:rPr>
          <w:rFonts w:ascii="Arial" w:hAnsi="Arial" w:cs="Arial"/>
          <w:b/>
          <w:bCs/>
          <w:sz w:val="20"/>
        </w:rPr>
        <w:t>RI</w:t>
      </w:r>
      <w:r>
        <w:rPr>
          <w:rFonts w:ascii="Arial" w:hAnsi="Arial" w:cs="Arial"/>
          <w:b/>
          <w:bCs/>
          <w:spacing w:val="1"/>
          <w:sz w:val="20"/>
        </w:rPr>
        <w:t>O</w:t>
      </w:r>
      <w:r>
        <w:rPr>
          <w:rFonts w:ascii="Arial" w:hAnsi="Arial" w:cs="Arial"/>
          <w:b/>
          <w:bCs/>
          <w:sz w:val="20"/>
        </w:rPr>
        <w:t>S</w:t>
      </w:r>
      <w:r>
        <w:rPr>
          <w:rFonts w:ascii="Arial" w:hAnsi="Arial" w:cs="Arial"/>
          <w:b/>
          <w:bCs/>
          <w:spacing w:val="17"/>
          <w:sz w:val="20"/>
        </w:rPr>
        <w:t xml:space="preserve"> </w:t>
      </w:r>
      <w:r>
        <w:rPr>
          <w:rFonts w:ascii="Arial" w:hAnsi="Arial" w:cs="Arial"/>
          <w:b/>
          <w:bCs/>
          <w:sz w:val="20"/>
        </w:rPr>
        <w:t>D</w:t>
      </w:r>
      <w:r>
        <w:rPr>
          <w:rFonts w:ascii="Arial" w:hAnsi="Arial" w:cs="Arial"/>
          <w:b/>
          <w:bCs/>
          <w:spacing w:val="-1"/>
          <w:sz w:val="20"/>
        </w:rPr>
        <w:t>E</w:t>
      </w:r>
      <w:r>
        <w:rPr>
          <w:rFonts w:ascii="Arial" w:hAnsi="Arial" w:cs="Arial"/>
          <w:b/>
          <w:bCs/>
          <w:sz w:val="20"/>
        </w:rPr>
        <w:t>L</w:t>
      </w:r>
      <w:r>
        <w:rPr>
          <w:rFonts w:ascii="Arial" w:hAnsi="Arial" w:cs="Arial"/>
          <w:b/>
          <w:bCs/>
          <w:spacing w:val="32"/>
          <w:sz w:val="20"/>
        </w:rPr>
        <w:t xml:space="preserve"> </w:t>
      </w:r>
      <w:r>
        <w:rPr>
          <w:rFonts w:ascii="Arial" w:hAnsi="Arial" w:cs="Arial"/>
          <w:b/>
          <w:bCs/>
          <w:sz w:val="20"/>
        </w:rPr>
        <w:t>D</w:t>
      </w:r>
      <w:r>
        <w:rPr>
          <w:rFonts w:ascii="Arial" w:hAnsi="Arial" w:cs="Arial"/>
          <w:b/>
          <w:bCs/>
          <w:spacing w:val="-1"/>
          <w:sz w:val="20"/>
        </w:rPr>
        <w:t>E</w:t>
      </w:r>
      <w:r>
        <w:rPr>
          <w:rFonts w:ascii="Arial" w:hAnsi="Arial" w:cs="Arial"/>
          <w:b/>
          <w:bCs/>
          <w:spacing w:val="2"/>
          <w:sz w:val="20"/>
        </w:rPr>
        <w:t>C</w:t>
      </w:r>
      <w:r>
        <w:rPr>
          <w:rFonts w:ascii="Arial" w:hAnsi="Arial" w:cs="Arial"/>
          <w:b/>
          <w:bCs/>
          <w:sz w:val="20"/>
        </w:rPr>
        <w:t>R</w:t>
      </w:r>
      <w:r>
        <w:rPr>
          <w:rFonts w:ascii="Arial" w:hAnsi="Arial" w:cs="Arial"/>
          <w:b/>
          <w:bCs/>
          <w:spacing w:val="-1"/>
          <w:sz w:val="20"/>
        </w:rPr>
        <w:t>E</w:t>
      </w:r>
      <w:r>
        <w:rPr>
          <w:rFonts w:ascii="Arial" w:hAnsi="Arial" w:cs="Arial"/>
          <w:b/>
          <w:bCs/>
          <w:spacing w:val="3"/>
          <w:sz w:val="20"/>
        </w:rPr>
        <w:t>T</w:t>
      </w:r>
      <w:r>
        <w:rPr>
          <w:rFonts w:ascii="Arial" w:hAnsi="Arial" w:cs="Arial"/>
          <w:b/>
          <w:bCs/>
          <w:sz w:val="20"/>
        </w:rPr>
        <w:t>O</w:t>
      </w:r>
      <w:r>
        <w:rPr>
          <w:rFonts w:ascii="Arial" w:hAnsi="Arial" w:cs="Arial"/>
          <w:b/>
          <w:bCs/>
          <w:spacing w:val="24"/>
          <w:sz w:val="20"/>
        </w:rPr>
        <w:t xml:space="preserve"> </w:t>
      </w:r>
      <w:r>
        <w:rPr>
          <w:rFonts w:ascii="Arial" w:hAnsi="Arial" w:cs="Arial"/>
          <w:b/>
          <w:bCs/>
          <w:sz w:val="20"/>
        </w:rPr>
        <w:t>N</w:t>
      </w:r>
      <w:r>
        <w:rPr>
          <w:rFonts w:ascii="Arial" w:hAnsi="Arial" w:cs="Arial"/>
          <w:b/>
          <w:bCs/>
          <w:spacing w:val="1"/>
          <w:sz w:val="20"/>
        </w:rPr>
        <w:t>o</w:t>
      </w:r>
      <w:r>
        <w:rPr>
          <w:rFonts w:ascii="Arial" w:hAnsi="Arial" w:cs="Arial"/>
          <w:b/>
          <w:bCs/>
          <w:sz w:val="20"/>
        </w:rPr>
        <w:t>.</w:t>
      </w:r>
      <w:r>
        <w:rPr>
          <w:rFonts w:ascii="Arial" w:hAnsi="Arial" w:cs="Arial"/>
          <w:b/>
          <w:bCs/>
          <w:spacing w:val="29"/>
          <w:sz w:val="20"/>
        </w:rPr>
        <w:t xml:space="preserve"> </w:t>
      </w:r>
      <w:r>
        <w:rPr>
          <w:rFonts w:ascii="Arial" w:hAnsi="Arial" w:cs="Arial"/>
          <w:b/>
          <w:bCs/>
          <w:sz w:val="20"/>
        </w:rPr>
        <w:t>65-500,</w:t>
      </w:r>
      <w:r>
        <w:rPr>
          <w:rFonts w:ascii="Arial" w:hAnsi="Arial" w:cs="Arial"/>
          <w:b/>
          <w:bCs/>
          <w:spacing w:val="24"/>
          <w:sz w:val="20"/>
        </w:rPr>
        <w:t xml:space="preserve"> </w:t>
      </w:r>
      <w:r>
        <w:rPr>
          <w:rFonts w:ascii="Arial" w:hAnsi="Arial" w:cs="Arial"/>
          <w:b/>
          <w:bCs/>
          <w:spacing w:val="2"/>
          <w:sz w:val="20"/>
        </w:rPr>
        <w:t>D</w:t>
      </w:r>
      <w:r>
        <w:rPr>
          <w:rFonts w:ascii="Arial" w:hAnsi="Arial" w:cs="Arial"/>
          <w:b/>
          <w:bCs/>
          <w:spacing w:val="-1"/>
          <w:sz w:val="20"/>
        </w:rPr>
        <w:t>E</w:t>
      </w:r>
      <w:r>
        <w:rPr>
          <w:rFonts w:ascii="Arial" w:hAnsi="Arial" w:cs="Arial"/>
          <w:b/>
          <w:bCs/>
          <w:sz w:val="20"/>
        </w:rPr>
        <w:t>L</w:t>
      </w:r>
      <w:r>
        <w:rPr>
          <w:rFonts w:ascii="Arial" w:hAnsi="Arial" w:cs="Arial"/>
          <w:b/>
          <w:bCs/>
          <w:spacing w:val="31"/>
          <w:sz w:val="20"/>
        </w:rPr>
        <w:t xml:space="preserve"> 22</w:t>
      </w:r>
      <w:r>
        <w:rPr>
          <w:rFonts w:ascii="Arial" w:hAnsi="Arial" w:cs="Arial"/>
          <w:b/>
          <w:bCs/>
          <w:spacing w:val="2"/>
          <w:sz w:val="20"/>
        </w:rPr>
        <w:t xml:space="preserve"> D</w:t>
      </w:r>
      <w:r>
        <w:rPr>
          <w:rFonts w:ascii="Arial" w:hAnsi="Arial" w:cs="Arial"/>
          <w:b/>
          <w:bCs/>
          <w:sz w:val="20"/>
        </w:rPr>
        <w:t>E</w:t>
      </w:r>
      <w:r>
        <w:rPr>
          <w:rFonts w:ascii="Arial" w:hAnsi="Arial" w:cs="Arial"/>
          <w:b/>
          <w:bCs/>
          <w:spacing w:val="30"/>
          <w:sz w:val="20"/>
        </w:rPr>
        <w:t xml:space="preserve"> DICIEMBRE</w:t>
      </w:r>
      <w:r>
        <w:rPr>
          <w:rFonts w:ascii="Arial" w:hAnsi="Arial" w:cs="Arial"/>
          <w:b/>
          <w:bCs/>
          <w:spacing w:val="21"/>
          <w:sz w:val="20"/>
        </w:rPr>
        <w:t xml:space="preserve"> </w:t>
      </w:r>
      <w:r>
        <w:rPr>
          <w:rFonts w:ascii="Arial" w:hAnsi="Arial" w:cs="Arial"/>
          <w:b/>
          <w:bCs/>
          <w:w w:val="99"/>
          <w:sz w:val="20"/>
        </w:rPr>
        <w:t>DE</w:t>
      </w:r>
      <w:r>
        <w:rPr>
          <w:rFonts w:ascii="Arial" w:hAnsi="Arial" w:cs="Arial"/>
          <w:sz w:val="20"/>
        </w:rPr>
        <w:t xml:space="preserve"> </w:t>
      </w:r>
      <w:r>
        <w:rPr>
          <w:rFonts w:ascii="Arial" w:hAnsi="Arial" w:cs="Arial"/>
          <w:b/>
          <w:bCs/>
          <w:sz w:val="20"/>
        </w:rPr>
        <w:t>2</w:t>
      </w:r>
      <w:r>
        <w:rPr>
          <w:rFonts w:ascii="Arial" w:hAnsi="Arial" w:cs="Arial"/>
          <w:b/>
          <w:bCs/>
          <w:spacing w:val="-1"/>
          <w:sz w:val="20"/>
        </w:rPr>
        <w:t>0</w:t>
      </w:r>
      <w:r>
        <w:rPr>
          <w:rFonts w:ascii="Arial" w:hAnsi="Arial" w:cs="Arial"/>
          <w:b/>
          <w:bCs/>
          <w:sz w:val="20"/>
        </w:rPr>
        <w:t>22</w:t>
      </w:r>
      <w:r>
        <w:rPr>
          <w:rFonts w:ascii="Arial" w:hAnsi="Arial" w:cs="Arial"/>
          <w:b/>
          <w:bCs/>
          <w:spacing w:val="21"/>
          <w:sz w:val="20"/>
        </w:rPr>
        <w:t xml:space="preserve"> </w:t>
      </w:r>
      <w:r>
        <w:rPr>
          <w:rFonts w:ascii="Arial" w:hAnsi="Arial" w:cs="Arial"/>
          <w:b/>
          <w:bCs/>
          <w:sz w:val="20"/>
        </w:rPr>
        <w:t>Y</w:t>
      </w:r>
      <w:r>
        <w:rPr>
          <w:rFonts w:ascii="Arial" w:hAnsi="Arial" w:cs="Arial"/>
          <w:b/>
          <w:bCs/>
          <w:spacing w:val="28"/>
          <w:sz w:val="20"/>
        </w:rPr>
        <w:t xml:space="preserve"> </w:t>
      </w:r>
      <w:r>
        <w:rPr>
          <w:rFonts w:ascii="Arial" w:hAnsi="Arial" w:cs="Arial"/>
          <w:b/>
          <w:bCs/>
          <w:spacing w:val="-1"/>
          <w:sz w:val="20"/>
        </w:rPr>
        <w:t>P</w:t>
      </w:r>
      <w:r>
        <w:rPr>
          <w:rFonts w:ascii="Arial" w:hAnsi="Arial" w:cs="Arial"/>
          <w:b/>
          <w:bCs/>
          <w:sz w:val="20"/>
        </w:rPr>
        <w:t>UB</w:t>
      </w:r>
      <w:r>
        <w:rPr>
          <w:rFonts w:ascii="Arial" w:hAnsi="Arial" w:cs="Arial"/>
          <w:b/>
          <w:bCs/>
          <w:spacing w:val="1"/>
          <w:sz w:val="20"/>
        </w:rPr>
        <w:t>L</w:t>
      </w:r>
      <w:r>
        <w:rPr>
          <w:rFonts w:ascii="Arial" w:hAnsi="Arial" w:cs="Arial"/>
          <w:b/>
          <w:bCs/>
          <w:sz w:val="20"/>
        </w:rPr>
        <w:t>I</w:t>
      </w:r>
      <w:r>
        <w:rPr>
          <w:rFonts w:ascii="Arial" w:hAnsi="Arial" w:cs="Arial"/>
          <w:b/>
          <w:bCs/>
          <w:spacing w:val="5"/>
          <w:sz w:val="20"/>
        </w:rPr>
        <w:t>C</w:t>
      </w:r>
      <w:r>
        <w:rPr>
          <w:rFonts w:ascii="Arial" w:hAnsi="Arial" w:cs="Arial"/>
          <w:b/>
          <w:bCs/>
          <w:spacing w:val="-5"/>
          <w:sz w:val="20"/>
        </w:rPr>
        <w:t>A</w:t>
      </w:r>
      <w:r>
        <w:rPr>
          <w:rFonts w:ascii="Arial" w:hAnsi="Arial" w:cs="Arial"/>
          <w:b/>
          <w:bCs/>
          <w:sz w:val="20"/>
        </w:rPr>
        <w:t>DO</w:t>
      </w:r>
      <w:r>
        <w:rPr>
          <w:rFonts w:ascii="Arial" w:hAnsi="Arial" w:cs="Arial"/>
          <w:b/>
          <w:bCs/>
          <w:spacing w:val="18"/>
          <w:sz w:val="20"/>
        </w:rPr>
        <w:t xml:space="preserve"> </w:t>
      </w:r>
      <w:r>
        <w:rPr>
          <w:rFonts w:ascii="Arial" w:hAnsi="Arial" w:cs="Arial"/>
          <w:b/>
          <w:bCs/>
          <w:spacing w:val="-1"/>
          <w:sz w:val="20"/>
        </w:rPr>
        <w:t>E</w:t>
      </w:r>
      <w:r>
        <w:rPr>
          <w:rFonts w:ascii="Arial" w:hAnsi="Arial" w:cs="Arial"/>
          <w:b/>
          <w:bCs/>
          <w:sz w:val="20"/>
        </w:rPr>
        <w:t>N</w:t>
      </w:r>
      <w:r>
        <w:rPr>
          <w:rFonts w:ascii="Arial" w:hAnsi="Arial" w:cs="Arial"/>
          <w:b/>
          <w:bCs/>
          <w:spacing w:val="26"/>
          <w:sz w:val="20"/>
        </w:rPr>
        <w:t xml:space="preserve"> </w:t>
      </w:r>
      <w:r>
        <w:rPr>
          <w:rFonts w:ascii="Arial" w:hAnsi="Arial" w:cs="Arial"/>
          <w:b/>
          <w:bCs/>
          <w:spacing w:val="-1"/>
          <w:sz w:val="20"/>
        </w:rPr>
        <w:t>E</w:t>
      </w:r>
      <w:r>
        <w:rPr>
          <w:rFonts w:ascii="Arial" w:hAnsi="Arial" w:cs="Arial"/>
          <w:b/>
          <w:bCs/>
          <w:sz w:val="20"/>
        </w:rPr>
        <w:t>L</w:t>
      </w:r>
      <w:r>
        <w:rPr>
          <w:rFonts w:ascii="Arial" w:hAnsi="Arial" w:cs="Arial"/>
          <w:b/>
          <w:bCs/>
          <w:spacing w:val="23"/>
          <w:sz w:val="20"/>
        </w:rPr>
        <w:t xml:space="preserve"> </w:t>
      </w:r>
      <w:r>
        <w:rPr>
          <w:rFonts w:ascii="Arial" w:hAnsi="Arial" w:cs="Arial"/>
          <w:b/>
          <w:bCs/>
          <w:spacing w:val="1"/>
          <w:sz w:val="20"/>
        </w:rPr>
        <w:t>P</w:t>
      </w:r>
      <w:r>
        <w:rPr>
          <w:rFonts w:ascii="Arial" w:hAnsi="Arial" w:cs="Arial"/>
          <w:b/>
          <w:bCs/>
          <w:spacing w:val="-1"/>
          <w:sz w:val="20"/>
        </w:rPr>
        <w:t>E</w:t>
      </w:r>
      <w:r>
        <w:rPr>
          <w:rFonts w:ascii="Arial" w:hAnsi="Arial" w:cs="Arial"/>
          <w:b/>
          <w:bCs/>
          <w:sz w:val="20"/>
        </w:rPr>
        <w:t>RI</w:t>
      </w:r>
      <w:r>
        <w:rPr>
          <w:rFonts w:ascii="Arial" w:hAnsi="Arial" w:cs="Arial"/>
          <w:b/>
          <w:bCs/>
          <w:spacing w:val="1"/>
          <w:sz w:val="20"/>
        </w:rPr>
        <w:t>Ó</w:t>
      </w:r>
      <w:r>
        <w:rPr>
          <w:rFonts w:ascii="Arial" w:hAnsi="Arial" w:cs="Arial"/>
          <w:b/>
          <w:bCs/>
          <w:sz w:val="20"/>
        </w:rPr>
        <w:t>DICO</w:t>
      </w:r>
      <w:r>
        <w:rPr>
          <w:rFonts w:ascii="Arial" w:hAnsi="Arial" w:cs="Arial"/>
          <w:b/>
          <w:bCs/>
          <w:spacing w:val="16"/>
          <w:sz w:val="20"/>
        </w:rPr>
        <w:t xml:space="preserve"> </w:t>
      </w:r>
      <w:r>
        <w:rPr>
          <w:rFonts w:ascii="Arial" w:hAnsi="Arial" w:cs="Arial"/>
          <w:b/>
          <w:bCs/>
          <w:spacing w:val="1"/>
          <w:sz w:val="20"/>
        </w:rPr>
        <w:t>O</w:t>
      </w:r>
      <w:r>
        <w:rPr>
          <w:rFonts w:ascii="Arial" w:hAnsi="Arial" w:cs="Arial"/>
          <w:b/>
          <w:bCs/>
          <w:sz w:val="20"/>
        </w:rPr>
        <w:t>FIC</w:t>
      </w:r>
      <w:r>
        <w:rPr>
          <w:rFonts w:ascii="Arial" w:hAnsi="Arial" w:cs="Arial"/>
          <w:b/>
          <w:bCs/>
          <w:spacing w:val="4"/>
          <w:sz w:val="20"/>
        </w:rPr>
        <w:t>I</w:t>
      </w:r>
      <w:r>
        <w:rPr>
          <w:rFonts w:ascii="Arial" w:hAnsi="Arial" w:cs="Arial"/>
          <w:b/>
          <w:bCs/>
          <w:spacing w:val="-5"/>
          <w:sz w:val="20"/>
        </w:rPr>
        <w:t>A</w:t>
      </w:r>
      <w:r>
        <w:rPr>
          <w:rFonts w:ascii="Arial" w:hAnsi="Arial" w:cs="Arial"/>
          <w:b/>
          <w:bCs/>
          <w:sz w:val="20"/>
        </w:rPr>
        <w:t>L</w:t>
      </w:r>
      <w:r>
        <w:rPr>
          <w:rFonts w:ascii="Arial" w:hAnsi="Arial" w:cs="Arial"/>
          <w:b/>
          <w:bCs/>
          <w:spacing w:val="25"/>
          <w:sz w:val="20"/>
        </w:rPr>
        <w:t xml:space="preserve"> </w:t>
      </w:r>
      <w:r>
        <w:rPr>
          <w:rFonts w:ascii="Arial" w:hAnsi="Arial" w:cs="Arial"/>
          <w:b/>
          <w:bCs/>
          <w:spacing w:val="2"/>
          <w:sz w:val="20"/>
        </w:rPr>
        <w:t>N</w:t>
      </w:r>
      <w:r>
        <w:rPr>
          <w:rFonts w:ascii="Arial" w:hAnsi="Arial" w:cs="Arial"/>
          <w:b/>
          <w:bCs/>
          <w:sz w:val="20"/>
        </w:rPr>
        <w:t>o.</w:t>
      </w:r>
      <w:r>
        <w:rPr>
          <w:rFonts w:ascii="Arial" w:hAnsi="Arial" w:cs="Arial"/>
          <w:b/>
          <w:bCs/>
          <w:spacing w:val="23"/>
          <w:sz w:val="20"/>
        </w:rPr>
        <w:t xml:space="preserve"> </w:t>
      </w:r>
      <w:r>
        <w:rPr>
          <w:rFonts w:ascii="Arial" w:hAnsi="Arial" w:cs="Arial"/>
          <w:b/>
          <w:bCs/>
          <w:sz w:val="20"/>
        </w:rPr>
        <w:t>153,</w:t>
      </w:r>
      <w:r>
        <w:rPr>
          <w:rFonts w:ascii="Arial" w:hAnsi="Arial" w:cs="Arial"/>
          <w:b/>
          <w:bCs/>
          <w:spacing w:val="22"/>
          <w:sz w:val="20"/>
        </w:rPr>
        <w:t xml:space="preserve"> </w:t>
      </w:r>
      <w:r>
        <w:rPr>
          <w:rFonts w:ascii="Arial" w:hAnsi="Arial" w:cs="Arial"/>
          <w:b/>
          <w:bCs/>
          <w:spacing w:val="2"/>
          <w:sz w:val="20"/>
        </w:rPr>
        <w:t>D</w:t>
      </w:r>
      <w:r>
        <w:rPr>
          <w:rFonts w:ascii="Arial" w:hAnsi="Arial" w:cs="Arial"/>
          <w:b/>
          <w:bCs/>
          <w:spacing w:val="-1"/>
          <w:sz w:val="20"/>
        </w:rPr>
        <w:t>E</w:t>
      </w:r>
      <w:r>
        <w:rPr>
          <w:rFonts w:ascii="Arial" w:hAnsi="Arial" w:cs="Arial"/>
          <w:b/>
          <w:bCs/>
          <w:sz w:val="20"/>
        </w:rPr>
        <w:t>L</w:t>
      </w:r>
      <w:r>
        <w:rPr>
          <w:rFonts w:ascii="Arial" w:hAnsi="Arial" w:cs="Arial"/>
          <w:b/>
          <w:bCs/>
          <w:spacing w:val="23"/>
          <w:sz w:val="20"/>
        </w:rPr>
        <w:t xml:space="preserve"> 22</w:t>
      </w:r>
      <w:r>
        <w:rPr>
          <w:rFonts w:ascii="Arial" w:hAnsi="Arial" w:cs="Arial"/>
          <w:b/>
          <w:bCs/>
          <w:spacing w:val="2"/>
          <w:sz w:val="20"/>
        </w:rPr>
        <w:t xml:space="preserve"> DE DICIEMBRE DE 2022.</w:t>
      </w:r>
    </w:p>
    <w:p w14:paraId="522C9D37" w14:textId="77777777" w:rsidR="004C5002" w:rsidRDefault="004C5002" w:rsidP="004C5002">
      <w:pPr>
        <w:autoSpaceDE w:val="0"/>
        <w:autoSpaceDN w:val="0"/>
        <w:adjustRightInd w:val="0"/>
        <w:spacing w:line="184" w:lineRule="exact"/>
        <w:ind w:left="607" w:right="128"/>
        <w:jc w:val="both"/>
        <w:rPr>
          <w:rFonts w:ascii="Arial" w:hAnsi="Arial" w:cs="Arial"/>
          <w:b/>
          <w:bCs/>
          <w:spacing w:val="-6"/>
          <w:sz w:val="20"/>
          <w:lang w:val="es-MX" w:eastAsia="es-MX"/>
        </w:rPr>
      </w:pPr>
    </w:p>
    <w:p w14:paraId="1498240B" w14:textId="77777777" w:rsidR="004C5002" w:rsidRPr="00384659" w:rsidRDefault="004C5002" w:rsidP="00E87A6A">
      <w:pPr>
        <w:autoSpaceDE w:val="0"/>
        <w:autoSpaceDN w:val="0"/>
        <w:adjustRightInd w:val="0"/>
        <w:spacing w:line="184" w:lineRule="exact"/>
        <w:ind w:left="567" w:right="128"/>
        <w:jc w:val="both"/>
        <w:rPr>
          <w:rFonts w:ascii="Arial" w:hAnsi="Arial" w:cs="Arial"/>
          <w:sz w:val="20"/>
        </w:rPr>
      </w:pPr>
      <w:r w:rsidRPr="00384659">
        <w:rPr>
          <w:rFonts w:ascii="Arial" w:hAnsi="Arial" w:cs="Arial"/>
          <w:b/>
          <w:bCs/>
          <w:spacing w:val="-6"/>
          <w:sz w:val="20"/>
        </w:rPr>
        <w:t>A</w:t>
      </w:r>
      <w:r w:rsidRPr="00384659">
        <w:rPr>
          <w:rFonts w:ascii="Arial" w:hAnsi="Arial" w:cs="Arial"/>
          <w:b/>
          <w:bCs/>
          <w:spacing w:val="-4"/>
          <w:sz w:val="20"/>
        </w:rPr>
        <w:t>R</w:t>
      </w:r>
      <w:r w:rsidRPr="00384659">
        <w:rPr>
          <w:rFonts w:ascii="Arial" w:hAnsi="Arial" w:cs="Arial"/>
          <w:b/>
          <w:bCs/>
          <w:spacing w:val="-3"/>
          <w:sz w:val="20"/>
        </w:rPr>
        <w:t>TÍCUL</w:t>
      </w:r>
      <w:r w:rsidRPr="00384659">
        <w:rPr>
          <w:rFonts w:ascii="Arial" w:hAnsi="Arial" w:cs="Arial"/>
          <w:b/>
          <w:bCs/>
          <w:sz w:val="20"/>
        </w:rPr>
        <w:t>O</w:t>
      </w:r>
      <w:r w:rsidRPr="00384659">
        <w:rPr>
          <w:rFonts w:ascii="Arial" w:hAnsi="Arial" w:cs="Arial"/>
          <w:b/>
          <w:bCs/>
          <w:spacing w:val="-1"/>
          <w:sz w:val="20"/>
        </w:rPr>
        <w:t xml:space="preserve"> </w:t>
      </w:r>
      <w:r w:rsidRPr="00384659">
        <w:rPr>
          <w:rFonts w:ascii="Arial" w:hAnsi="Arial" w:cs="Arial"/>
          <w:b/>
          <w:bCs/>
          <w:spacing w:val="-3"/>
          <w:sz w:val="20"/>
        </w:rPr>
        <w:t>P</w:t>
      </w:r>
      <w:r w:rsidRPr="00384659">
        <w:rPr>
          <w:rFonts w:ascii="Arial" w:hAnsi="Arial" w:cs="Arial"/>
          <w:b/>
          <w:bCs/>
          <w:spacing w:val="-5"/>
          <w:sz w:val="20"/>
        </w:rPr>
        <w:t>R</w:t>
      </w:r>
      <w:r w:rsidRPr="00384659">
        <w:rPr>
          <w:rFonts w:ascii="Arial" w:hAnsi="Arial" w:cs="Arial"/>
          <w:b/>
          <w:bCs/>
          <w:spacing w:val="-3"/>
          <w:sz w:val="20"/>
        </w:rPr>
        <w:t>IME</w:t>
      </w:r>
      <w:r w:rsidRPr="00384659">
        <w:rPr>
          <w:rFonts w:ascii="Arial" w:hAnsi="Arial" w:cs="Arial"/>
          <w:b/>
          <w:bCs/>
          <w:spacing w:val="-5"/>
          <w:sz w:val="20"/>
        </w:rPr>
        <w:t>R</w:t>
      </w:r>
      <w:r w:rsidRPr="00384659">
        <w:rPr>
          <w:rFonts w:ascii="Arial" w:hAnsi="Arial" w:cs="Arial"/>
          <w:b/>
          <w:bCs/>
          <w:spacing w:val="-4"/>
          <w:sz w:val="20"/>
        </w:rPr>
        <w:t>O</w:t>
      </w:r>
      <w:r w:rsidRPr="00384659">
        <w:rPr>
          <w:rFonts w:ascii="Arial" w:hAnsi="Arial" w:cs="Arial"/>
          <w:b/>
          <w:bCs/>
          <w:sz w:val="20"/>
        </w:rPr>
        <w:t>.</w:t>
      </w:r>
      <w:r w:rsidRPr="00384659">
        <w:rPr>
          <w:rFonts w:ascii="Arial" w:hAnsi="Arial" w:cs="Arial"/>
          <w:b/>
          <w:bCs/>
          <w:spacing w:val="-1"/>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present</w:t>
      </w:r>
      <w:r w:rsidRPr="00384659">
        <w:rPr>
          <w:rFonts w:ascii="Arial" w:hAnsi="Arial" w:cs="Arial"/>
          <w:sz w:val="20"/>
        </w:rPr>
        <w:t>e</w:t>
      </w:r>
      <w:r w:rsidRPr="00384659">
        <w:rPr>
          <w:rFonts w:ascii="Arial" w:hAnsi="Arial" w:cs="Arial"/>
          <w:spacing w:val="-1"/>
          <w:sz w:val="20"/>
        </w:rPr>
        <w:t xml:space="preserve"> </w:t>
      </w:r>
      <w:r w:rsidRPr="00384659">
        <w:rPr>
          <w:rFonts w:ascii="Arial" w:hAnsi="Arial" w:cs="Arial"/>
          <w:spacing w:val="-4"/>
          <w:sz w:val="20"/>
        </w:rPr>
        <w:t>Decret</w:t>
      </w:r>
      <w:r w:rsidRPr="00384659">
        <w:rPr>
          <w:rFonts w:ascii="Arial" w:hAnsi="Arial" w:cs="Arial"/>
          <w:sz w:val="20"/>
        </w:rPr>
        <w:t>o</w:t>
      </w:r>
      <w:r w:rsidRPr="00384659">
        <w:rPr>
          <w:rFonts w:ascii="Arial" w:hAnsi="Arial" w:cs="Arial"/>
          <w:spacing w:val="-1"/>
          <w:sz w:val="20"/>
        </w:rPr>
        <w:t xml:space="preserve"> </w:t>
      </w:r>
      <w:r w:rsidRPr="00384659">
        <w:rPr>
          <w:rFonts w:ascii="Arial" w:hAnsi="Arial" w:cs="Arial"/>
          <w:spacing w:val="-5"/>
          <w:sz w:val="20"/>
        </w:rPr>
        <w:t>e</w:t>
      </w:r>
      <w:r w:rsidRPr="00384659">
        <w:rPr>
          <w:rFonts w:ascii="Arial" w:hAnsi="Arial" w:cs="Arial"/>
          <w:spacing w:val="-4"/>
          <w:sz w:val="20"/>
        </w:rPr>
        <w:t>ntrar</w:t>
      </w:r>
      <w:r w:rsidRPr="00384659">
        <w:rPr>
          <w:rFonts w:ascii="Arial" w:hAnsi="Arial" w:cs="Arial"/>
          <w:sz w:val="20"/>
        </w:rPr>
        <w:t>á</w:t>
      </w:r>
      <w:r w:rsidRPr="00384659">
        <w:rPr>
          <w:rFonts w:ascii="Arial" w:hAnsi="Arial" w:cs="Arial"/>
          <w:spacing w:val="-1"/>
          <w:sz w:val="20"/>
        </w:rPr>
        <w:t xml:space="preserve"> </w:t>
      </w:r>
      <w:r w:rsidRPr="00384659">
        <w:rPr>
          <w:rFonts w:ascii="Arial" w:hAnsi="Arial" w:cs="Arial"/>
          <w:spacing w:val="-4"/>
          <w:sz w:val="20"/>
        </w:rPr>
        <w:t>e</w:t>
      </w:r>
      <w:r w:rsidRPr="00384659">
        <w:rPr>
          <w:rFonts w:ascii="Arial" w:hAnsi="Arial" w:cs="Arial"/>
          <w:sz w:val="20"/>
        </w:rPr>
        <w:t xml:space="preserve">n </w:t>
      </w:r>
      <w:r w:rsidRPr="00384659">
        <w:rPr>
          <w:rFonts w:ascii="Arial" w:hAnsi="Arial" w:cs="Arial"/>
          <w:spacing w:val="-4"/>
          <w:sz w:val="20"/>
        </w:rPr>
        <w:t>vigo</w:t>
      </w:r>
      <w:r w:rsidRPr="00384659">
        <w:rPr>
          <w:rFonts w:ascii="Arial" w:hAnsi="Arial" w:cs="Arial"/>
          <w:sz w:val="20"/>
        </w:rPr>
        <w:t>r</w:t>
      </w:r>
      <w:r w:rsidRPr="00384659">
        <w:rPr>
          <w:rFonts w:ascii="Arial" w:hAnsi="Arial" w:cs="Arial"/>
          <w:spacing w:val="-1"/>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dí</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pacing w:val="-4"/>
          <w:sz w:val="20"/>
        </w:rPr>
        <w:t>siguient</w:t>
      </w:r>
      <w:r w:rsidRPr="00384659">
        <w:rPr>
          <w:rFonts w:ascii="Arial" w:hAnsi="Arial" w:cs="Arial"/>
          <w:sz w:val="20"/>
        </w:rPr>
        <w:t>e</w:t>
      </w:r>
      <w:r w:rsidRPr="00384659">
        <w:rPr>
          <w:rFonts w:ascii="Arial" w:hAnsi="Arial" w:cs="Arial"/>
          <w:spacing w:val="-1"/>
          <w:sz w:val="20"/>
        </w:rPr>
        <w:t xml:space="preserve"> </w:t>
      </w:r>
      <w:r w:rsidRPr="00384659">
        <w:rPr>
          <w:rFonts w:ascii="Arial" w:hAnsi="Arial" w:cs="Arial"/>
          <w:spacing w:val="-4"/>
          <w:sz w:val="20"/>
        </w:rPr>
        <w:t>a</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
          <w:sz w:val="20"/>
        </w:rPr>
        <w:t xml:space="preserve"> </w:t>
      </w:r>
      <w:r w:rsidRPr="00384659">
        <w:rPr>
          <w:rFonts w:ascii="Arial" w:hAnsi="Arial" w:cs="Arial"/>
          <w:spacing w:val="-4"/>
          <w:sz w:val="20"/>
        </w:rPr>
        <w:t>s</w:t>
      </w:r>
      <w:r w:rsidRPr="00384659">
        <w:rPr>
          <w:rFonts w:ascii="Arial" w:hAnsi="Arial" w:cs="Arial"/>
          <w:sz w:val="20"/>
        </w:rPr>
        <w:t>u</w:t>
      </w:r>
      <w:r w:rsidRPr="00384659">
        <w:rPr>
          <w:rFonts w:ascii="Arial" w:hAnsi="Arial" w:cs="Arial"/>
          <w:spacing w:val="-1"/>
          <w:sz w:val="20"/>
        </w:rPr>
        <w:t xml:space="preserve"> </w:t>
      </w:r>
      <w:r w:rsidRPr="00384659">
        <w:rPr>
          <w:rFonts w:ascii="Arial" w:hAnsi="Arial" w:cs="Arial"/>
          <w:spacing w:val="-3"/>
          <w:sz w:val="20"/>
        </w:rPr>
        <w:t>p</w:t>
      </w:r>
      <w:r w:rsidRPr="00384659">
        <w:rPr>
          <w:rFonts w:ascii="Arial" w:hAnsi="Arial" w:cs="Arial"/>
          <w:spacing w:val="-4"/>
          <w:sz w:val="20"/>
        </w:rPr>
        <w:t>ublicació</w:t>
      </w:r>
      <w:r w:rsidRPr="00384659">
        <w:rPr>
          <w:rFonts w:ascii="Arial" w:hAnsi="Arial" w:cs="Arial"/>
          <w:sz w:val="20"/>
        </w:rPr>
        <w:t>n</w:t>
      </w:r>
      <w:r w:rsidRPr="00384659">
        <w:rPr>
          <w:rFonts w:ascii="Arial" w:hAnsi="Arial" w:cs="Arial"/>
          <w:spacing w:val="-1"/>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1"/>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Peri</w:t>
      </w:r>
      <w:r w:rsidRPr="00384659">
        <w:rPr>
          <w:rFonts w:ascii="Arial" w:hAnsi="Arial" w:cs="Arial"/>
          <w:spacing w:val="-3"/>
          <w:sz w:val="20"/>
        </w:rPr>
        <w:t>ó</w:t>
      </w:r>
      <w:r w:rsidRPr="00384659">
        <w:rPr>
          <w:rFonts w:ascii="Arial" w:hAnsi="Arial" w:cs="Arial"/>
          <w:spacing w:val="-4"/>
          <w:sz w:val="20"/>
        </w:rPr>
        <w:t>dico</w:t>
      </w:r>
      <w:r>
        <w:rPr>
          <w:rFonts w:ascii="Arial" w:hAnsi="Arial" w:cs="Arial"/>
          <w:sz w:val="20"/>
        </w:rPr>
        <w:t xml:space="preserve"> </w:t>
      </w:r>
      <w:r w:rsidRPr="00384659">
        <w:rPr>
          <w:rFonts w:ascii="Arial" w:hAnsi="Arial" w:cs="Arial"/>
          <w:spacing w:val="-4"/>
          <w:sz w:val="20"/>
        </w:rPr>
        <w:t>Of</w:t>
      </w:r>
      <w:r w:rsidRPr="00384659">
        <w:rPr>
          <w:rFonts w:ascii="Arial" w:hAnsi="Arial" w:cs="Arial"/>
          <w:spacing w:val="-5"/>
          <w:sz w:val="20"/>
        </w:rPr>
        <w:t>i</w:t>
      </w:r>
      <w:r w:rsidRPr="00384659">
        <w:rPr>
          <w:rFonts w:ascii="Arial" w:hAnsi="Arial" w:cs="Arial"/>
          <w:spacing w:val="-4"/>
          <w:sz w:val="20"/>
        </w:rPr>
        <w:t>cia</w:t>
      </w:r>
      <w:r w:rsidRPr="00384659">
        <w:rPr>
          <w:rFonts w:ascii="Arial" w:hAnsi="Arial" w:cs="Arial"/>
          <w:sz w:val="20"/>
        </w:rPr>
        <w:t>l</w:t>
      </w:r>
      <w:r w:rsidRPr="00384659">
        <w:rPr>
          <w:rFonts w:ascii="Arial" w:hAnsi="Arial" w:cs="Arial"/>
          <w:spacing w:val="-7"/>
          <w:sz w:val="20"/>
        </w:rPr>
        <w:t xml:space="preserve"> </w:t>
      </w:r>
      <w:r w:rsidRPr="00384659">
        <w:rPr>
          <w:rFonts w:ascii="Arial" w:hAnsi="Arial" w:cs="Arial"/>
          <w:spacing w:val="-4"/>
          <w:sz w:val="20"/>
        </w:rPr>
        <w:t>de</w:t>
      </w:r>
      <w:r w:rsidRPr="00384659">
        <w:rPr>
          <w:rFonts w:ascii="Arial" w:hAnsi="Arial" w:cs="Arial"/>
          <w:sz w:val="20"/>
        </w:rPr>
        <w:t>l</w:t>
      </w:r>
      <w:r>
        <w:rPr>
          <w:rFonts w:ascii="Arial" w:hAnsi="Arial" w:cs="Arial"/>
          <w:spacing w:val="-8"/>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do.</w:t>
      </w:r>
    </w:p>
    <w:p w14:paraId="2BAB8467" w14:textId="77777777" w:rsidR="004C5002" w:rsidRPr="00384659" w:rsidRDefault="004C5002" w:rsidP="00E87A6A">
      <w:pPr>
        <w:autoSpaceDE w:val="0"/>
        <w:autoSpaceDN w:val="0"/>
        <w:adjustRightInd w:val="0"/>
        <w:spacing w:before="8" w:line="110" w:lineRule="exact"/>
        <w:ind w:left="567"/>
        <w:jc w:val="both"/>
        <w:rPr>
          <w:rFonts w:ascii="Arial" w:hAnsi="Arial" w:cs="Arial"/>
          <w:sz w:val="20"/>
        </w:rPr>
      </w:pPr>
    </w:p>
    <w:p w14:paraId="6E03250D" w14:textId="77777777" w:rsidR="004C5002" w:rsidRPr="00384659" w:rsidRDefault="004C5002" w:rsidP="00E87A6A">
      <w:pPr>
        <w:autoSpaceDE w:val="0"/>
        <w:autoSpaceDN w:val="0"/>
        <w:adjustRightInd w:val="0"/>
        <w:spacing w:line="242" w:lineRule="auto"/>
        <w:ind w:left="567" w:right="121"/>
        <w:jc w:val="both"/>
        <w:rPr>
          <w:rFonts w:ascii="Arial" w:hAnsi="Arial" w:cs="Arial"/>
          <w:sz w:val="20"/>
        </w:rPr>
      </w:pPr>
      <w:r w:rsidRPr="00384659">
        <w:rPr>
          <w:rFonts w:ascii="Arial" w:hAnsi="Arial" w:cs="Arial"/>
          <w:b/>
          <w:bCs/>
          <w:spacing w:val="-6"/>
          <w:sz w:val="20"/>
        </w:rPr>
        <w:lastRenderedPageBreak/>
        <w:t>A</w:t>
      </w:r>
      <w:r w:rsidRPr="00384659">
        <w:rPr>
          <w:rFonts w:ascii="Arial" w:hAnsi="Arial" w:cs="Arial"/>
          <w:b/>
          <w:bCs/>
          <w:spacing w:val="-4"/>
          <w:sz w:val="20"/>
        </w:rPr>
        <w:t>RTÍCUL</w:t>
      </w:r>
      <w:r w:rsidRPr="00384659">
        <w:rPr>
          <w:rFonts w:ascii="Arial" w:hAnsi="Arial" w:cs="Arial"/>
          <w:b/>
          <w:bCs/>
          <w:sz w:val="20"/>
        </w:rPr>
        <w:t>O</w:t>
      </w:r>
      <w:r w:rsidRPr="00384659">
        <w:rPr>
          <w:rFonts w:ascii="Arial" w:hAnsi="Arial" w:cs="Arial"/>
          <w:b/>
          <w:bCs/>
          <w:spacing w:val="36"/>
          <w:sz w:val="20"/>
        </w:rPr>
        <w:t xml:space="preserve"> </w:t>
      </w:r>
      <w:r w:rsidRPr="00384659">
        <w:rPr>
          <w:rFonts w:ascii="Arial" w:hAnsi="Arial" w:cs="Arial"/>
          <w:b/>
          <w:bCs/>
          <w:spacing w:val="-4"/>
          <w:sz w:val="20"/>
        </w:rPr>
        <w:t>SEGUNDO</w:t>
      </w:r>
      <w:r w:rsidRPr="00384659">
        <w:rPr>
          <w:rFonts w:ascii="Arial" w:hAnsi="Arial" w:cs="Arial"/>
          <w:b/>
          <w:bCs/>
          <w:sz w:val="20"/>
        </w:rPr>
        <w:t>.</w:t>
      </w:r>
      <w:r w:rsidRPr="00384659">
        <w:rPr>
          <w:rFonts w:ascii="Arial" w:hAnsi="Arial" w:cs="Arial"/>
          <w:b/>
          <w:bCs/>
          <w:spacing w:val="35"/>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36"/>
          <w:sz w:val="20"/>
        </w:rPr>
        <w:t xml:space="preserve"> </w:t>
      </w:r>
      <w:r w:rsidRPr="00384659">
        <w:rPr>
          <w:rFonts w:ascii="Arial" w:hAnsi="Arial" w:cs="Arial"/>
          <w:spacing w:val="-5"/>
          <w:sz w:val="20"/>
        </w:rPr>
        <w:t>d</w:t>
      </w:r>
      <w:r w:rsidRPr="00384659">
        <w:rPr>
          <w:rFonts w:ascii="Arial" w:hAnsi="Arial" w:cs="Arial"/>
          <w:spacing w:val="-4"/>
          <w:sz w:val="20"/>
        </w:rPr>
        <w:t>eroga</w:t>
      </w:r>
      <w:r w:rsidRPr="00384659">
        <w:rPr>
          <w:rFonts w:ascii="Arial" w:hAnsi="Arial" w:cs="Arial"/>
          <w:sz w:val="20"/>
        </w:rPr>
        <w:t>n</w:t>
      </w:r>
      <w:r w:rsidRPr="00384659">
        <w:rPr>
          <w:rFonts w:ascii="Arial" w:hAnsi="Arial" w:cs="Arial"/>
          <w:spacing w:val="36"/>
          <w:sz w:val="20"/>
        </w:rPr>
        <w:t xml:space="preserve"> </w:t>
      </w:r>
      <w:r w:rsidRPr="00384659">
        <w:rPr>
          <w:rFonts w:ascii="Arial" w:hAnsi="Arial" w:cs="Arial"/>
          <w:spacing w:val="-4"/>
          <w:sz w:val="20"/>
        </w:rPr>
        <w:t>toda</w:t>
      </w:r>
      <w:r w:rsidRPr="00384659">
        <w:rPr>
          <w:rFonts w:ascii="Arial" w:hAnsi="Arial" w:cs="Arial"/>
          <w:sz w:val="20"/>
        </w:rPr>
        <w:t>s</w:t>
      </w:r>
      <w:r w:rsidRPr="00384659">
        <w:rPr>
          <w:rFonts w:ascii="Arial" w:hAnsi="Arial" w:cs="Arial"/>
          <w:spacing w:val="36"/>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36"/>
          <w:sz w:val="20"/>
        </w:rPr>
        <w:t xml:space="preserve"> </w:t>
      </w:r>
      <w:r w:rsidRPr="00384659">
        <w:rPr>
          <w:rFonts w:ascii="Arial" w:hAnsi="Arial" w:cs="Arial"/>
          <w:spacing w:val="-4"/>
          <w:sz w:val="20"/>
        </w:rPr>
        <w:t>disposicion</w:t>
      </w:r>
      <w:r w:rsidRPr="00384659">
        <w:rPr>
          <w:rFonts w:ascii="Arial" w:hAnsi="Arial" w:cs="Arial"/>
          <w:spacing w:val="-5"/>
          <w:sz w:val="20"/>
        </w:rPr>
        <w:t>e</w:t>
      </w:r>
      <w:r w:rsidRPr="00384659">
        <w:rPr>
          <w:rFonts w:ascii="Arial" w:hAnsi="Arial" w:cs="Arial"/>
          <w:sz w:val="20"/>
        </w:rPr>
        <w:t>s</w:t>
      </w:r>
      <w:r w:rsidRPr="00384659">
        <w:rPr>
          <w:rFonts w:ascii="Arial" w:hAnsi="Arial" w:cs="Arial"/>
          <w:spacing w:val="36"/>
          <w:sz w:val="20"/>
        </w:rPr>
        <w:t xml:space="preserve"> </w:t>
      </w:r>
      <w:r w:rsidRPr="00384659">
        <w:rPr>
          <w:rFonts w:ascii="Arial" w:hAnsi="Arial" w:cs="Arial"/>
          <w:spacing w:val="-4"/>
          <w:sz w:val="20"/>
        </w:rPr>
        <w:t>jurídic</w:t>
      </w:r>
      <w:r w:rsidRPr="00384659">
        <w:rPr>
          <w:rFonts w:ascii="Arial" w:hAnsi="Arial" w:cs="Arial"/>
          <w:spacing w:val="-5"/>
          <w:sz w:val="20"/>
        </w:rPr>
        <w:t>a</w:t>
      </w:r>
      <w:r w:rsidRPr="00384659">
        <w:rPr>
          <w:rFonts w:ascii="Arial" w:hAnsi="Arial" w:cs="Arial"/>
          <w:sz w:val="20"/>
        </w:rPr>
        <w:t>s</w:t>
      </w:r>
      <w:r w:rsidRPr="00384659">
        <w:rPr>
          <w:rFonts w:ascii="Arial" w:hAnsi="Arial" w:cs="Arial"/>
          <w:spacing w:val="36"/>
          <w:sz w:val="20"/>
        </w:rPr>
        <w:t xml:space="preserve"> </w:t>
      </w:r>
      <w:r w:rsidRPr="00384659">
        <w:rPr>
          <w:rFonts w:ascii="Arial" w:hAnsi="Arial" w:cs="Arial"/>
          <w:sz w:val="20"/>
        </w:rPr>
        <w:t>y</w:t>
      </w:r>
      <w:r w:rsidRPr="00384659">
        <w:rPr>
          <w:rFonts w:ascii="Arial" w:hAnsi="Arial" w:cs="Arial"/>
          <w:spacing w:val="35"/>
          <w:sz w:val="20"/>
        </w:rPr>
        <w:t xml:space="preserve"> </w:t>
      </w:r>
      <w:r w:rsidRPr="00384659">
        <w:rPr>
          <w:rFonts w:ascii="Arial" w:hAnsi="Arial" w:cs="Arial"/>
          <w:spacing w:val="-3"/>
          <w:sz w:val="20"/>
        </w:rPr>
        <w:t>a</w:t>
      </w:r>
      <w:r w:rsidRPr="00384659">
        <w:rPr>
          <w:rFonts w:ascii="Arial" w:hAnsi="Arial" w:cs="Arial"/>
          <w:spacing w:val="-4"/>
          <w:sz w:val="20"/>
        </w:rPr>
        <w:t>dministrat</w:t>
      </w:r>
      <w:r w:rsidRPr="00384659">
        <w:rPr>
          <w:rFonts w:ascii="Arial" w:hAnsi="Arial" w:cs="Arial"/>
          <w:spacing w:val="-5"/>
          <w:sz w:val="20"/>
        </w:rPr>
        <w:t>i</w:t>
      </w:r>
      <w:r w:rsidRPr="00384659">
        <w:rPr>
          <w:rFonts w:ascii="Arial" w:hAnsi="Arial" w:cs="Arial"/>
          <w:spacing w:val="-4"/>
          <w:sz w:val="20"/>
        </w:rPr>
        <w:t>va</w:t>
      </w:r>
      <w:r w:rsidRPr="00384659">
        <w:rPr>
          <w:rFonts w:ascii="Arial" w:hAnsi="Arial" w:cs="Arial"/>
          <w:sz w:val="20"/>
        </w:rPr>
        <w:t>s</w:t>
      </w:r>
      <w:r w:rsidRPr="00384659">
        <w:rPr>
          <w:rFonts w:ascii="Arial" w:hAnsi="Arial" w:cs="Arial"/>
          <w:spacing w:val="35"/>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36"/>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36"/>
          <w:sz w:val="20"/>
        </w:rPr>
        <w:t xml:space="preserve"> </w:t>
      </w:r>
      <w:r w:rsidRPr="00384659">
        <w:rPr>
          <w:rFonts w:ascii="Arial" w:hAnsi="Arial" w:cs="Arial"/>
          <w:spacing w:val="-4"/>
          <w:sz w:val="20"/>
        </w:rPr>
        <w:t>opong</w:t>
      </w:r>
      <w:r w:rsidRPr="00384659">
        <w:rPr>
          <w:rFonts w:ascii="Arial" w:hAnsi="Arial" w:cs="Arial"/>
          <w:spacing w:val="-3"/>
          <w:sz w:val="20"/>
        </w:rPr>
        <w:t>a</w:t>
      </w:r>
      <w:r w:rsidRPr="00384659">
        <w:rPr>
          <w:rFonts w:ascii="Arial" w:hAnsi="Arial" w:cs="Arial"/>
          <w:sz w:val="20"/>
        </w:rPr>
        <w:t>n</w:t>
      </w:r>
      <w:r w:rsidRPr="00384659">
        <w:rPr>
          <w:rFonts w:ascii="Arial" w:hAnsi="Arial" w:cs="Arial"/>
          <w:spacing w:val="36"/>
          <w:sz w:val="20"/>
        </w:rPr>
        <w:t xml:space="preserve"> </w:t>
      </w:r>
      <w:r w:rsidRPr="00384659">
        <w:rPr>
          <w:rFonts w:ascii="Arial" w:hAnsi="Arial" w:cs="Arial"/>
          <w:spacing w:val="-4"/>
          <w:sz w:val="20"/>
        </w:rPr>
        <w:t>al present</w:t>
      </w:r>
      <w:r w:rsidRPr="00384659">
        <w:rPr>
          <w:rFonts w:ascii="Arial" w:hAnsi="Arial" w:cs="Arial"/>
          <w:sz w:val="20"/>
        </w:rPr>
        <w:t>e</w:t>
      </w:r>
      <w:r w:rsidRPr="00384659">
        <w:rPr>
          <w:rFonts w:ascii="Arial" w:hAnsi="Arial" w:cs="Arial"/>
          <w:spacing w:val="-9"/>
          <w:sz w:val="20"/>
        </w:rPr>
        <w:t xml:space="preserve"> </w:t>
      </w:r>
      <w:r w:rsidRPr="00384659">
        <w:rPr>
          <w:rFonts w:ascii="Arial" w:hAnsi="Arial" w:cs="Arial"/>
          <w:spacing w:val="-4"/>
          <w:sz w:val="20"/>
        </w:rPr>
        <w:t>Decr</w:t>
      </w:r>
      <w:r w:rsidRPr="00384659">
        <w:rPr>
          <w:rFonts w:ascii="Arial" w:hAnsi="Arial" w:cs="Arial"/>
          <w:spacing w:val="-5"/>
          <w:sz w:val="20"/>
        </w:rPr>
        <w:t>e</w:t>
      </w:r>
      <w:r w:rsidRPr="00384659">
        <w:rPr>
          <w:rFonts w:ascii="Arial" w:hAnsi="Arial" w:cs="Arial"/>
          <w:spacing w:val="-4"/>
          <w:sz w:val="20"/>
        </w:rPr>
        <w:t>to.</w:t>
      </w:r>
    </w:p>
    <w:p w14:paraId="09B1686D" w14:textId="77777777" w:rsidR="004C5002" w:rsidRPr="00384659" w:rsidRDefault="004C5002" w:rsidP="00E87A6A">
      <w:pPr>
        <w:autoSpaceDE w:val="0"/>
        <w:autoSpaceDN w:val="0"/>
        <w:adjustRightInd w:val="0"/>
        <w:spacing w:before="6" w:line="110" w:lineRule="exact"/>
        <w:ind w:left="567"/>
        <w:jc w:val="both"/>
        <w:rPr>
          <w:rFonts w:ascii="Arial" w:hAnsi="Arial" w:cs="Arial"/>
          <w:sz w:val="20"/>
        </w:rPr>
      </w:pPr>
    </w:p>
    <w:p w14:paraId="75FFC515" w14:textId="77777777" w:rsidR="004C5002" w:rsidRPr="00384659" w:rsidRDefault="004C5002" w:rsidP="00E87A6A">
      <w:pPr>
        <w:autoSpaceDE w:val="0"/>
        <w:autoSpaceDN w:val="0"/>
        <w:adjustRightInd w:val="0"/>
        <w:ind w:left="567" w:right="120"/>
        <w:jc w:val="both"/>
        <w:rPr>
          <w:rFonts w:ascii="Arial" w:hAnsi="Arial" w:cs="Arial"/>
          <w:sz w:val="20"/>
        </w:rPr>
      </w:pPr>
      <w:r w:rsidRPr="00384659">
        <w:rPr>
          <w:rFonts w:ascii="Arial" w:hAnsi="Arial" w:cs="Arial"/>
          <w:b/>
          <w:bCs/>
          <w:spacing w:val="-6"/>
          <w:sz w:val="20"/>
        </w:rPr>
        <w:t>A</w:t>
      </w:r>
      <w:r w:rsidRPr="00384659">
        <w:rPr>
          <w:rFonts w:ascii="Arial" w:hAnsi="Arial" w:cs="Arial"/>
          <w:b/>
          <w:bCs/>
          <w:spacing w:val="-4"/>
          <w:sz w:val="20"/>
        </w:rPr>
        <w:t>RTÍCUL</w:t>
      </w:r>
      <w:r w:rsidRPr="00384659">
        <w:rPr>
          <w:rFonts w:ascii="Arial" w:hAnsi="Arial" w:cs="Arial"/>
          <w:b/>
          <w:bCs/>
          <w:sz w:val="20"/>
        </w:rPr>
        <w:t>O</w:t>
      </w:r>
      <w:r w:rsidRPr="00384659">
        <w:rPr>
          <w:rFonts w:ascii="Arial" w:hAnsi="Arial" w:cs="Arial"/>
          <w:b/>
          <w:bCs/>
          <w:spacing w:val="-1"/>
          <w:sz w:val="20"/>
        </w:rPr>
        <w:t xml:space="preserve"> </w:t>
      </w:r>
      <w:r w:rsidRPr="00384659">
        <w:rPr>
          <w:rFonts w:ascii="Arial" w:hAnsi="Arial" w:cs="Arial"/>
          <w:b/>
          <w:bCs/>
          <w:spacing w:val="-4"/>
          <w:sz w:val="20"/>
        </w:rPr>
        <w:t>TERCERO</w:t>
      </w:r>
      <w:r w:rsidRPr="00384659">
        <w:rPr>
          <w:rFonts w:ascii="Arial" w:hAnsi="Arial" w:cs="Arial"/>
          <w:b/>
          <w:bCs/>
          <w:sz w:val="20"/>
        </w:rPr>
        <w:t>.</w:t>
      </w:r>
      <w:r w:rsidRPr="00384659">
        <w:rPr>
          <w:rFonts w:ascii="Arial" w:hAnsi="Arial" w:cs="Arial"/>
          <w:b/>
          <w:bCs/>
          <w:spacing w:val="-1"/>
          <w:sz w:val="20"/>
        </w:rPr>
        <w:t xml:space="preserve"> </w:t>
      </w:r>
      <w:r w:rsidRPr="00384659">
        <w:rPr>
          <w:rFonts w:ascii="Arial" w:hAnsi="Arial" w:cs="Arial"/>
          <w:spacing w:val="-4"/>
          <w:sz w:val="20"/>
        </w:rPr>
        <w:t>S</w:t>
      </w:r>
      <w:r w:rsidRPr="00384659">
        <w:rPr>
          <w:rFonts w:ascii="Arial" w:hAnsi="Arial" w:cs="Arial"/>
          <w:sz w:val="20"/>
        </w:rPr>
        <w:t xml:space="preserve">e </w:t>
      </w:r>
      <w:r w:rsidRPr="00384659">
        <w:rPr>
          <w:rFonts w:ascii="Arial" w:hAnsi="Arial" w:cs="Arial"/>
          <w:spacing w:val="-4"/>
          <w:sz w:val="20"/>
        </w:rPr>
        <w:t>instru</w:t>
      </w:r>
      <w:r w:rsidRPr="00384659">
        <w:rPr>
          <w:rFonts w:ascii="Arial" w:hAnsi="Arial" w:cs="Arial"/>
          <w:spacing w:val="-6"/>
          <w:sz w:val="20"/>
        </w:rPr>
        <w:t>y</w:t>
      </w:r>
      <w:r w:rsidRPr="00384659">
        <w:rPr>
          <w:rFonts w:ascii="Arial" w:hAnsi="Arial" w:cs="Arial"/>
          <w:sz w:val="20"/>
        </w:rPr>
        <w:t xml:space="preserve">e a </w:t>
      </w:r>
      <w:r w:rsidRPr="00384659">
        <w:rPr>
          <w:rFonts w:ascii="Arial" w:hAnsi="Arial" w:cs="Arial"/>
          <w:spacing w:val="-4"/>
          <w:sz w:val="20"/>
        </w:rPr>
        <w:t>l</w:t>
      </w:r>
      <w:r w:rsidRPr="00384659">
        <w:rPr>
          <w:rFonts w:ascii="Arial" w:hAnsi="Arial" w:cs="Arial"/>
          <w:sz w:val="20"/>
        </w:rPr>
        <w:t xml:space="preserve">a </w:t>
      </w:r>
      <w:r w:rsidRPr="00384659">
        <w:rPr>
          <w:rFonts w:ascii="Arial" w:hAnsi="Arial" w:cs="Arial"/>
          <w:spacing w:val="-4"/>
          <w:sz w:val="20"/>
        </w:rPr>
        <w:t>Secretarí</w:t>
      </w:r>
      <w:r w:rsidRPr="00384659">
        <w:rPr>
          <w:rFonts w:ascii="Arial" w:hAnsi="Arial" w:cs="Arial"/>
          <w:sz w:val="20"/>
        </w:rPr>
        <w:t xml:space="preserve">a </w:t>
      </w:r>
      <w:r w:rsidRPr="00384659">
        <w:rPr>
          <w:rFonts w:ascii="Arial" w:hAnsi="Arial" w:cs="Arial"/>
          <w:spacing w:val="-4"/>
          <w:sz w:val="20"/>
        </w:rPr>
        <w:t>Genera</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d</w:t>
      </w:r>
      <w:r w:rsidRPr="00384659">
        <w:rPr>
          <w:rFonts w:ascii="Arial" w:hAnsi="Arial" w:cs="Arial"/>
          <w:sz w:val="20"/>
        </w:rPr>
        <w:t xml:space="preserve">e </w:t>
      </w:r>
      <w:r w:rsidRPr="00384659">
        <w:rPr>
          <w:rFonts w:ascii="Arial" w:hAnsi="Arial" w:cs="Arial"/>
          <w:spacing w:val="-4"/>
          <w:sz w:val="20"/>
        </w:rPr>
        <w:t>Gobierno</w:t>
      </w:r>
      <w:r w:rsidRPr="00384659">
        <w:rPr>
          <w:rFonts w:ascii="Arial" w:hAnsi="Arial" w:cs="Arial"/>
          <w:sz w:val="20"/>
        </w:rPr>
        <w:t xml:space="preserve">, </w:t>
      </w:r>
      <w:r w:rsidRPr="00384659">
        <w:rPr>
          <w:rFonts w:ascii="Arial" w:hAnsi="Arial" w:cs="Arial"/>
          <w:spacing w:val="-4"/>
          <w:sz w:val="20"/>
        </w:rPr>
        <w:t>S</w:t>
      </w:r>
      <w:r w:rsidRPr="00384659">
        <w:rPr>
          <w:rFonts w:ascii="Arial" w:hAnsi="Arial" w:cs="Arial"/>
          <w:spacing w:val="-5"/>
          <w:sz w:val="20"/>
        </w:rPr>
        <w:t>e</w:t>
      </w:r>
      <w:r w:rsidRPr="00384659">
        <w:rPr>
          <w:rFonts w:ascii="Arial" w:hAnsi="Arial" w:cs="Arial"/>
          <w:spacing w:val="-4"/>
          <w:sz w:val="20"/>
        </w:rPr>
        <w:t>cret</w:t>
      </w:r>
      <w:r w:rsidRPr="00384659">
        <w:rPr>
          <w:rFonts w:ascii="Arial" w:hAnsi="Arial" w:cs="Arial"/>
          <w:spacing w:val="-5"/>
          <w:sz w:val="20"/>
        </w:rPr>
        <w:t>a</w:t>
      </w:r>
      <w:r w:rsidRPr="00384659">
        <w:rPr>
          <w:rFonts w:ascii="Arial" w:hAnsi="Arial" w:cs="Arial"/>
          <w:spacing w:val="-4"/>
          <w:sz w:val="20"/>
        </w:rPr>
        <w:t>rí</w:t>
      </w:r>
      <w:r w:rsidRPr="00384659">
        <w:rPr>
          <w:rFonts w:ascii="Arial" w:hAnsi="Arial" w:cs="Arial"/>
          <w:sz w:val="20"/>
        </w:rPr>
        <w:t xml:space="preserve">a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
          <w:sz w:val="20"/>
        </w:rPr>
        <w:t xml:space="preserve"> </w:t>
      </w:r>
      <w:r w:rsidRPr="00384659">
        <w:rPr>
          <w:rFonts w:ascii="Arial" w:hAnsi="Arial" w:cs="Arial"/>
          <w:spacing w:val="-3"/>
          <w:sz w:val="20"/>
        </w:rPr>
        <w:t>F</w:t>
      </w:r>
      <w:r w:rsidRPr="00384659">
        <w:rPr>
          <w:rFonts w:ascii="Arial" w:hAnsi="Arial" w:cs="Arial"/>
          <w:spacing w:val="-4"/>
          <w:sz w:val="20"/>
        </w:rPr>
        <w:t>in</w:t>
      </w:r>
      <w:r w:rsidRPr="00384659">
        <w:rPr>
          <w:rFonts w:ascii="Arial" w:hAnsi="Arial" w:cs="Arial"/>
          <w:spacing w:val="-5"/>
          <w:sz w:val="20"/>
        </w:rPr>
        <w:t>a</w:t>
      </w:r>
      <w:r w:rsidRPr="00384659">
        <w:rPr>
          <w:rFonts w:ascii="Arial" w:hAnsi="Arial" w:cs="Arial"/>
          <w:spacing w:val="-4"/>
          <w:sz w:val="20"/>
        </w:rPr>
        <w:t>nzas</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Secr</w:t>
      </w:r>
      <w:r w:rsidRPr="00384659">
        <w:rPr>
          <w:rFonts w:ascii="Arial" w:hAnsi="Arial" w:cs="Arial"/>
          <w:spacing w:val="-5"/>
          <w:sz w:val="20"/>
        </w:rPr>
        <w:t>e</w:t>
      </w:r>
      <w:r w:rsidRPr="00384659">
        <w:rPr>
          <w:rFonts w:ascii="Arial" w:hAnsi="Arial" w:cs="Arial"/>
          <w:spacing w:val="-3"/>
          <w:sz w:val="20"/>
        </w:rPr>
        <w:t>t</w:t>
      </w:r>
      <w:r w:rsidRPr="00384659">
        <w:rPr>
          <w:rFonts w:ascii="Arial" w:hAnsi="Arial" w:cs="Arial"/>
          <w:spacing w:val="-4"/>
          <w:sz w:val="20"/>
        </w:rPr>
        <w:t>arí</w:t>
      </w:r>
      <w:r w:rsidRPr="00384659">
        <w:rPr>
          <w:rFonts w:ascii="Arial" w:hAnsi="Arial" w:cs="Arial"/>
          <w:sz w:val="20"/>
        </w:rPr>
        <w:t xml:space="preserve">a </w:t>
      </w:r>
      <w:r w:rsidRPr="00384659">
        <w:rPr>
          <w:rFonts w:ascii="Arial" w:hAnsi="Arial" w:cs="Arial"/>
          <w:spacing w:val="-4"/>
          <w:sz w:val="20"/>
        </w:rPr>
        <w:t>de Administració</w:t>
      </w:r>
      <w:r w:rsidRPr="00384659">
        <w:rPr>
          <w:rFonts w:ascii="Arial" w:hAnsi="Arial" w:cs="Arial"/>
          <w:spacing w:val="-5"/>
          <w:sz w:val="20"/>
        </w:rPr>
        <w:t>n</w:t>
      </w:r>
      <w:r w:rsidRPr="00384659">
        <w:rPr>
          <w:rFonts w:ascii="Arial" w:hAnsi="Arial" w:cs="Arial"/>
          <w:sz w:val="20"/>
        </w:rPr>
        <w:t>,</w:t>
      </w:r>
      <w:r w:rsidRPr="00384659">
        <w:rPr>
          <w:rFonts w:ascii="Arial" w:hAnsi="Arial" w:cs="Arial"/>
          <w:spacing w:val="29"/>
          <w:sz w:val="20"/>
        </w:rPr>
        <w:t xml:space="preserve"> </w:t>
      </w:r>
      <w:r w:rsidRPr="00384659">
        <w:rPr>
          <w:rFonts w:ascii="Arial" w:hAnsi="Arial" w:cs="Arial"/>
          <w:spacing w:val="-4"/>
          <w:sz w:val="20"/>
        </w:rPr>
        <w:t>as</w:t>
      </w:r>
      <w:r w:rsidRPr="00384659">
        <w:rPr>
          <w:rFonts w:ascii="Arial" w:hAnsi="Arial" w:cs="Arial"/>
          <w:sz w:val="20"/>
        </w:rPr>
        <w:t>í</w:t>
      </w:r>
      <w:r w:rsidRPr="00384659">
        <w:rPr>
          <w:rFonts w:ascii="Arial" w:hAnsi="Arial" w:cs="Arial"/>
          <w:spacing w:val="29"/>
          <w:sz w:val="20"/>
        </w:rPr>
        <w:t xml:space="preserve"> </w:t>
      </w:r>
      <w:r w:rsidRPr="00384659">
        <w:rPr>
          <w:rFonts w:ascii="Arial" w:hAnsi="Arial" w:cs="Arial"/>
          <w:spacing w:val="-4"/>
          <w:sz w:val="20"/>
        </w:rPr>
        <w:t>com</w:t>
      </w:r>
      <w:r w:rsidRPr="00384659">
        <w:rPr>
          <w:rFonts w:ascii="Arial" w:hAnsi="Arial" w:cs="Arial"/>
          <w:sz w:val="20"/>
        </w:rPr>
        <w:t>o</w:t>
      </w:r>
      <w:r w:rsidRPr="00384659">
        <w:rPr>
          <w:rFonts w:ascii="Arial" w:hAnsi="Arial" w:cs="Arial"/>
          <w:spacing w:val="29"/>
          <w:sz w:val="20"/>
        </w:rPr>
        <w:t xml:space="preserve"> </w:t>
      </w:r>
      <w:r w:rsidRPr="00384659">
        <w:rPr>
          <w:rFonts w:ascii="Arial" w:hAnsi="Arial" w:cs="Arial"/>
          <w:sz w:val="20"/>
        </w:rPr>
        <w:t>a</w:t>
      </w:r>
      <w:r w:rsidRPr="00384659">
        <w:rPr>
          <w:rFonts w:ascii="Arial" w:hAnsi="Arial" w:cs="Arial"/>
          <w:spacing w:val="29"/>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29"/>
          <w:sz w:val="20"/>
        </w:rPr>
        <w:t xml:space="preserve"> </w:t>
      </w:r>
      <w:r w:rsidRPr="00384659">
        <w:rPr>
          <w:rFonts w:ascii="Arial" w:hAnsi="Arial" w:cs="Arial"/>
          <w:spacing w:val="-4"/>
          <w:sz w:val="20"/>
        </w:rPr>
        <w:t>Con</w:t>
      </w:r>
      <w:r w:rsidRPr="00384659">
        <w:rPr>
          <w:rFonts w:ascii="Arial" w:hAnsi="Arial" w:cs="Arial"/>
          <w:spacing w:val="-2"/>
          <w:sz w:val="20"/>
        </w:rPr>
        <w:t>t</w:t>
      </w:r>
      <w:r w:rsidRPr="00384659">
        <w:rPr>
          <w:rFonts w:ascii="Arial" w:hAnsi="Arial" w:cs="Arial"/>
          <w:spacing w:val="-4"/>
          <w:sz w:val="20"/>
        </w:rPr>
        <w:t>ralorí</w:t>
      </w:r>
      <w:r w:rsidRPr="00384659">
        <w:rPr>
          <w:rFonts w:ascii="Arial" w:hAnsi="Arial" w:cs="Arial"/>
          <w:sz w:val="20"/>
        </w:rPr>
        <w:t>a</w:t>
      </w:r>
      <w:r w:rsidRPr="00384659">
        <w:rPr>
          <w:rFonts w:ascii="Arial" w:hAnsi="Arial" w:cs="Arial"/>
          <w:spacing w:val="29"/>
          <w:sz w:val="20"/>
        </w:rPr>
        <w:t xml:space="preserve"> </w:t>
      </w:r>
      <w:r w:rsidRPr="00384659">
        <w:rPr>
          <w:rFonts w:ascii="Arial" w:hAnsi="Arial" w:cs="Arial"/>
          <w:spacing w:val="-4"/>
          <w:sz w:val="20"/>
        </w:rPr>
        <w:t>Gubernamenta</w:t>
      </w:r>
      <w:r w:rsidRPr="00384659">
        <w:rPr>
          <w:rFonts w:ascii="Arial" w:hAnsi="Arial" w:cs="Arial"/>
          <w:sz w:val="20"/>
        </w:rPr>
        <w:t>l</w:t>
      </w:r>
      <w:r w:rsidRPr="00384659">
        <w:rPr>
          <w:rFonts w:ascii="Arial" w:hAnsi="Arial" w:cs="Arial"/>
          <w:spacing w:val="29"/>
          <w:sz w:val="20"/>
        </w:rPr>
        <w:t xml:space="preserve"> </w:t>
      </w:r>
      <w:r w:rsidRPr="00384659">
        <w:rPr>
          <w:rFonts w:ascii="Arial" w:hAnsi="Arial" w:cs="Arial"/>
          <w:sz w:val="20"/>
        </w:rPr>
        <w:t>y</w:t>
      </w:r>
      <w:r w:rsidRPr="00384659">
        <w:rPr>
          <w:rFonts w:ascii="Arial" w:hAnsi="Arial" w:cs="Arial"/>
          <w:spacing w:val="29"/>
          <w:sz w:val="20"/>
        </w:rPr>
        <w:t xml:space="preserve"> </w:t>
      </w:r>
      <w:r w:rsidRPr="00384659">
        <w:rPr>
          <w:rFonts w:ascii="Arial" w:hAnsi="Arial" w:cs="Arial"/>
          <w:sz w:val="20"/>
        </w:rPr>
        <w:t>a</w:t>
      </w:r>
      <w:r w:rsidRPr="00384659">
        <w:rPr>
          <w:rFonts w:ascii="Arial" w:hAnsi="Arial" w:cs="Arial"/>
          <w:spacing w:val="29"/>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29"/>
          <w:sz w:val="20"/>
        </w:rPr>
        <w:t xml:space="preserve"> </w:t>
      </w:r>
      <w:proofErr w:type="gramStart"/>
      <w:r w:rsidRPr="00384659">
        <w:rPr>
          <w:rFonts w:ascii="Arial" w:hAnsi="Arial" w:cs="Arial"/>
          <w:spacing w:val="-3"/>
          <w:sz w:val="20"/>
        </w:rPr>
        <w:t>F</w:t>
      </w:r>
      <w:r w:rsidRPr="00384659">
        <w:rPr>
          <w:rFonts w:ascii="Arial" w:hAnsi="Arial" w:cs="Arial"/>
          <w:spacing w:val="-4"/>
          <w:sz w:val="20"/>
        </w:rPr>
        <w:t>iscalí</w:t>
      </w:r>
      <w:r w:rsidRPr="00384659">
        <w:rPr>
          <w:rFonts w:ascii="Arial" w:hAnsi="Arial" w:cs="Arial"/>
          <w:sz w:val="20"/>
        </w:rPr>
        <w:t>a</w:t>
      </w:r>
      <w:r w:rsidRPr="00384659">
        <w:rPr>
          <w:rFonts w:ascii="Arial" w:hAnsi="Arial" w:cs="Arial"/>
          <w:spacing w:val="29"/>
          <w:sz w:val="20"/>
        </w:rPr>
        <w:t xml:space="preserve"> </w:t>
      </w:r>
      <w:r w:rsidRPr="00384659">
        <w:rPr>
          <w:rFonts w:ascii="Arial" w:hAnsi="Arial" w:cs="Arial"/>
          <w:spacing w:val="-4"/>
          <w:sz w:val="20"/>
        </w:rPr>
        <w:t>Genera</w:t>
      </w:r>
      <w:r w:rsidRPr="00384659">
        <w:rPr>
          <w:rFonts w:ascii="Arial" w:hAnsi="Arial" w:cs="Arial"/>
          <w:sz w:val="20"/>
        </w:rPr>
        <w:t>l</w:t>
      </w:r>
      <w:proofErr w:type="gramEnd"/>
      <w:r w:rsidRPr="00384659">
        <w:rPr>
          <w:rFonts w:ascii="Arial" w:hAnsi="Arial" w:cs="Arial"/>
          <w:spacing w:val="29"/>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9"/>
          <w:sz w:val="20"/>
        </w:rPr>
        <w:t xml:space="preserve"> </w:t>
      </w:r>
      <w:r w:rsidRPr="00384659">
        <w:rPr>
          <w:rFonts w:ascii="Arial" w:hAnsi="Arial" w:cs="Arial"/>
          <w:spacing w:val="-4"/>
          <w:sz w:val="20"/>
        </w:rPr>
        <w:t>Justici</w:t>
      </w:r>
      <w:r w:rsidRPr="00384659">
        <w:rPr>
          <w:rFonts w:ascii="Arial" w:hAnsi="Arial" w:cs="Arial"/>
          <w:sz w:val="20"/>
        </w:rPr>
        <w:t>a</w:t>
      </w:r>
      <w:r w:rsidRPr="00384659">
        <w:rPr>
          <w:rFonts w:ascii="Arial" w:hAnsi="Arial" w:cs="Arial"/>
          <w:spacing w:val="29"/>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29"/>
          <w:sz w:val="20"/>
        </w:rPr>
        <w:t xml:space="preserve"> </w:t>
      </w:r>
      <w:r w:rsidRPr="00384659">
        <w:rPr>
          <w:rFonts w:ascii="Arial" w:hAnsi="Arial" w:cs="Arial"/>
          <w:spacing w:val="-4"/>
          <w:sz w:val="20"/>
        </w:rPr>
        <w:t>Esta</w:t>
      </w:r>
      <w:r w:rsidRPr="00384659">
        <w:rPr>
          <w:rFonts w:ascii="Arial" w:hAnsi="Arial" w:cs="Arial"/>
          <w:spacing w:val="-5"/>
          <w:sz w:val="20"/>
        </w:rPr>
        <w:t>d</w:t>
      </w:r>
      <w:r w:rsidRPr="00384659">
        <w:rPr>
          <w:rFonts w:ascii="Arial" w:hAnsi="Arial" w:cs="Arial"/>
          <w:sz w:val="20"/>
        </w:rPr>
        <w:t>o</w:t>
      </w:r>
      <w:r w:rsidRPr="00384659">
        <w:rPr>
          <w:rFonts w:ascii="Arial" w:hAnsi="Arial" w:cs="Arial"/>
          <w:spacing w:val="29"/>
          <w:sz w:val="20"/>
        </w:rPr>
        <w:t xml:space="preserve"> </w:t>
      </w:r>
      <w:r w:rsidRPr="00384659">
        <w:rPr>
          <w:rFonts w:ascii="Arial" w:hAnsi="Arial" w:cs="Arial"/>
          <w:spacing w:val="-4"/>
          <w:sz w:val="20"/>
        </w:rPr>
        <w:t xml:space="preserve">de </w:t>
      </w:r>
      <w:r w:rsidRPr="00384659">
        <w:rPr>
          <w:rFonts w:ascii="Arial" w:hAnsi="Arial" w:cs="Arial"/>
          <w:spacing w:val="-3"/>
          <w:sz w:val="20"/>
        </w:rPr>
        <w:t>T</w:t>
      </w:r>
      <w:r w:rsidRPr="00384659">
        <w:rPr>
          <w:rFonts w:ascii="Arial" w:hAnsi="Arial" w:cs="Arial"/>
          <w:spacing w:val="-4"/>
          <w:sz w:val="20"/>
        </w:rPr>
        <w:t>amaulipas</w:t>
      </w:r>
      <w:r w:rsidRPr="00384659">
        <w:rPr>
          <w:rFonts w:ascii="Arial" w:hAnsi="Arial" w:cs="Arial"/>
          <w:sz w:val="20"/>
        </w:rPr>
        <w:t>,</w:t>
      </w:r>
      <w:r w:rsidRPr="00384659">
        <w:rPr>
          <w:rFonts w:ascii="Arial" w:hAnsi="Arial" w:cs="Arial"/>
          <w:spacing w:val="6"/>
          <w:sz w:val="20"/>
        </w:rPr>
        <w:t xml:space="preserve"> </w:t>
      </w:r>
      <w:r w:rsidRPr="00384659">
        <w:rPr>
          <w:rFonts w:ascii="Arial" w:hAnsi="Arial" w:cs="Arial"/>
          <w:sz w:val="20"/>
        </w:rPr>
        <w:t>a</w:t>
      </w:r>
      <w:r w:rsidRPr="00384659">
        <w:rPr>
          <w:rFonts w:ascii="Arial" w:hAnsi="Arial" w:cs="Arial"/>
          <w:spacing w:val="6"/>
          <w:sz w:val="20"/>
        </w:rPr>
        <w:t xml:space="preserve"> </w:t>
      </w:r>
      <w:r w:rsidRPr="00384659">
        <w:rPr>
          <w:rFonts w:ascii="Arial" w:hAnsi="Arial" w:cs="Arial"/>
          <w:spacing w:val="-4"/>
          <w:sz w:val="20"/>
        </w:rPr>
        <w:t>realiza</w:t>
      </w:r>
      <w:r w:rsidRPr="00384659">
        <w:rPr>
          <w:rFonts w:ascii="Arial" w:hAnsi="Arial" w:cs="Arial"/>
          <w:sz w:val="20"/>
        </w:rPr>
        <w:t>r</w:t>
      </w:r>
      <w:r w:rsidRPr="00384659">
        <w:rPr>
          <w:rFonts w:ascii="Arial" w:hAnsi="Arial" w:cs="Arial"/>
          <w:spacing w:val="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ma</w:t>
      </w:r>
      <w:r w:rsidRPr="00384659">
        <w:rPr>
          <w:rFonts w:ascii="Arial" w:hAnsi="Arial" w:cs="Arial"/>
          <w:spacing w:val="-5"/>
          <w:sz w:val="20"/>
        </w:rPr>
        <w:t>n</w:t>
      </w:r>
      <w:r w:rsidRPr="00384659">
        <w:rPr>
          <w:rFonts w:ascii="Arial" w:hAnsi="Arial" w:cs="Arial"/>
          <w:spacing w:val="-4"/>
          <w:sz w:val="20"/>
        </w:rPr>
        <w:t>er</w:t>
      </w:r>
      <w:r w:rsidRPr="00384659">
        <w:rPr>
          <w:rFonts w:ascii="Arial" w:hAnsi="Arial" w:cs="Arial"/>
          <w:sz w:val="20"/>
        </w:rPr>
        <w:t>a</w:t>
      </w:r>
      <w:r w:rsidRPr="00384659">
        <w:rPr>
          <w:rFonts w:ascii="Arial" w:hAnsi="Arial" w:cs="Arial"/>
          <w:spacing w:val="6"/>
          <w:sz w:val="20"/>
        </w:rPr>
        <w:t xml:space="preserve"> </w:t>
      </w:r>
      <w:r w:rsidRPr="00384659">
        <w:rPr>
          <w:rFonts w:ascii="Arial" w:hAnsi="Arial" w:cs="Arial"/>
          <w:spacing w:val="-4"/>
          <w:sz w:val="20"/>
        </w:rPr>
        <w:t>inmediat</w:t>
      </w:r>
      <w:r w:rsidRPr="00384659">
        <w:rPr>
          <w:rFonts w:ascii="Arial" w:hAnsi="Arial" w:cs="Arial"/>
          <w:sz w:val="20"/>
        </w:rPr>
        <w:t>a</w:t>
      </w:r>
      <w:r w:rsidRPr="00384659">
        <w:rPr>
          <w:rFonts w:ascii="Arial" w:hAnsi="Arial" w:cs="Arial"/>
          <w:spacing w:val="6"/>
          <w:sz w:val="20"/>
        </w:rPr>
        <w:t xml:space="preserve"> </w:t>
      </w:r>
      <w:r w:rsidRPr="00384659">
        <w:rPr>
          <w:rFonts w:ascii="Arial" w:hAnsi="Arial" w:cs="Arial"/>
          <w:spacing w:val="-5"/>
          <w:sz w:val="20"/>
        </w:rPr>
        <w:t>l</w:t>
      </w:r>
      <w:r w:rsidRPr="00384659">
        <w:rPr>
          <w:rFonts w:ascii="Arial" w:hAnsi="Arial" w:cs="Arial"/>
          <w:spacing w:val="-4"/>
          <w:sz w:val="20"/>
        </w:rPr>
        <w:t>a</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adecua</w:t>
      </w:r>
      <w:r w:rsidRPr="00384659">
        <w:rPr>
          <w:rFonts w:ascii="Arial" w:hAnsi="Arial" w:cs="Arial"/>
          <w:spacing w:val="-3"/>
          <w:sz w:val="20"/>
        </w:rPr>
        <w:t>c</w:t>
      </w:r>
      <w:r w:rsidRPr="00384659">
        <w:rPr>
          <w:rFonts w:ascii="Arial" w:hAnsi="Arial" w:cs="Arial"/>
          <w:spacing w:val="-4"/>
          <w:sz w:val="20"/>
        </w:rPr>
        <w:t>ione</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z w:val="20"/>
        </w:rPr>
        <w:t>y</w:t>
      </w:r>
      <w:r w:rsidRPr="00384659">
        <w:rPr>
          <w:rFonts w:ascii="Arial" w:hAnsi="Arial" w:cs="Arial"/>
          <w:spacing w:val="4"/>
          <w:sz w:val="20"/>
        </w:rPr>
        <w:t xml:space="preserve"> </w:t>
      </w:r>
      <w:r w:rsidRPr="00384659">
        <w:rPr>
          <w:rFonts w:ascii="Arial" w:hAnsi="Arial" w:cs="Arial"/>
          <w:spacing w:val="-4"/>
          <w:sz w:val="20"/>
        </w:rPr>
        <w:t>transferenc</w:t>
      </w:r>
      <w:r w:rsidRPr="00384659">
        <w:rPr>
          <w:rFonts w:ascii="Arial" w:hAnsi="Arial" w:cs="Arial"/>
          <w:spacing w:val="-5"/>
          <w:sz w:val="20"/>
        </w:rPr>
        <w:t>i</w:t>
      </w:r>
      <w:r w:rsidRPr="00384659">
        <w:rPr>
          <w:rFonts w:ascii="Arial" w:hAnsi="Arial" w:cs="Arial"/>
          <w:spacing w:val="-4"/>
          <w:sz w:val="20"/>
        </w:rPr>
        <w:t>a</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presupuesta</w:t>
      </w:r>
      <w:r w:rsidRPr="00384659">
        <w:rPr>
          <w:rFonts w:ascii="Arial" w:hAnsi="Arial" w:cs="Arial"/>
          <w:spacing w:val="-5"/>
          <w:sz w:val="20"/>
        </w:rPr>
        <w:t>l</w:t>
      </w:r>
      <w:r w:rsidRPr="00384659">
        <w:rPr>
          <w:rFonts w:ascii="Arial" w:hAnsi="Arial" w:cs="Arial"/>
          <w:spacing w:val="-4"/>
          <w:sz w:val="20"/>
        </w:rPr>
        <w:t>es</w:t>
      </w:r>
      <w:r w:rsidRPr="00384659">
        <w:rPr>
          <w:rFonts w:ascii="Arial" w:hAnsi="Arial" w:cs="Arial"/>
          <w:sz w:val="20"/>
        </w:rPr>
        <w:t>,</w:t>
      </w:r>
      <w:r w:rsidRPr="00384659">
        <w:rPr>
          <w:rFonts w:ascii="Arial" w:hAnsi="Arial" w:cs="Arial"/>
          <w:spacing w:val="5"/>
          <w:sz w:val="20"/>
        </w:rPr>
        <w:t xml:space="preserve"> </w:t>
      </w:r>
      <w:r w:rsidRPr="00384659">
        <w:rPr>
          <w:rFonts w:ascii="Arial" w:hAnsi="Arial" w:cs="Arial"/>
          <w:spacing w:val="-4"/>
          <w:sz w:val="20"/>
        </w:rPr>
        <w:t>financiera</w:t>
      </w:r>
      <w:r w:rsidRPr="00384659">
        <w:rPr>
          <w:rFonts w:ascii="Arial" w:hAnsi="Arial" w:cs="Arial"/>
          <w:sz w:val="20"/>
        </w:rPr>
        <w:t>s</w:t>
      </w:r>
      <w:r w:rsidRPr="00384659">
        <w:rPr>
          <w:rFonts w:ascii="Arial" w:hAnsi="Arial" w:cs="Arial"/>
          <w:spacing w:val="5"/>
          <w:sz w:val="20"/>
        </w:rPr>
        <w:t xml:space="preserve"> </w:t>
      </w:r>
      <w:r w:rsidRPr="00384659">
        <w:rPr>
          <w:rFonts w:ascii="Arial" w:hAnsi="Arial" w:cs="Arial"/>
          <w:sz w:val="20"/>
        </w:rPr>
        <w:t>y</w:t>
      </w:r>
      <w:r w:rsidRPr="00384659">
        <w:rPr>
          <w:rFonts w:ascii="Arial" w:hAnsi="Arial" w:cs="Arial"/>
          <w:spacing w:val="5"/>
          <w:sz w:val="20"/>
        </w:rPr>
        <w:t xml:space="preserve"> </w:t>
      </w:r>
      <w:r w:rsidRPr="00384659">
        <w:rPr>
          <w:rFonts w:ascii="Arial" w:hAnsi="Arial" w:cs="Arial"/>
          <w:spacing w:val="-4"/>
          <w:sz w:val="20"/>
        </w:rPr>
        <w:t>de recurs</w:t>
      </w:r>
      <w:r w:rsidRPr="00384659">
        <w:rPr>
          <w:rFonts w:ascii="Arial" w:hAnsi="Arial" w:cs="Arial"/>
          <w:spacing w:val="-5"/>
          <w:sz w:val="20"/>
        </w:rPr>
        <w:t>o</w:t>
      </w:r>
      <w:r w:rsidRPr="00384659">
        <w:rPr>
          <w:rFonts w:ascii="Arial" w:hAnsi="Arial" w:cs="Arial"/>
          <w:sz w:val="20"/>
        </w:rPr>
        <w:t>s</w:t>
      </w:r>
      <w:r w:rsidRPr="00384659">
        <w:rPr>
          <w:rFonts w:ascii="Arial" w:hAnsi="Arial" w:cs="Arial"/>
          <w:spacing w:val="39"/>
          <w:sz w:val="20"/>
        </w:rPr>
        <w:t xml:space="preserve"> </w:t>
      </w:r>
      <w:r w:rsidRPr="00384659">
        <w:rPr>
          <w:rFonts w:ascii="Arial" w:hAnsi="Arial" w:cs="Arial"/>
          <w:spacing w:val="-4"/>
          <w:sz w:val="20"/>
        </w:rPr>
        <w:t>humanos</w:t>
      </w:r>
      <w:r w:rsidRPr="00384659">
        <w:rPr>
          <w:rFonts w:ascii="Arial" w:hAnsi="Arial" w:cs="Arial"/>
          <w:sz w:val="20"/>
        </w:rPr>
        <w:t>,</w:t>
      </w:r>
      <w:r w:rsidRPr="00384659">
        <w:rPr>
          <w:rFonts w:ascii="Arial" w:hAnsi="Arial" w:cs="Arial"/>
          <w:spacing w:val="39"/>
          <w:sz w:val="20"/>
        </w:rPr>
        <w:t xml:space="preserve"> </w:t>
      </w:r>
      <w:r w:rsidRPr="00384659">
        <w:rPr>
          <w:rFonts w:ascii="Arial" w:hAnsi="Arial" w:cs="Arial"/>
          <w:spacing w:val="-4"/>
          <w:sz w:val="20"/>
        </w:rPr>
        <w:t>derivado</w:t>
      </w:r>
      <w:r w:rsidRPr="00384659">
        <w:rPr>
          <w:rFonts w:ascii="Arial" w:hAnsi="Arial" w:cs="Arial"/>
          <w:sz w:val="20"/>
        </w:rPr>
        <w:t>s</w:t>
      </w:r>
      <w:r w:rsidRPr="00384659">
        <w:rPr>
          <w:rFonts w:ascii="Arial" w:hAnsi="Arial" w:cs="Arial"/>
          <w:spacing w:val="39"/>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9"/>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9"/>
          <w:sz w:val="20"/>
        </w:rPr>
        <w:t xml:space="preserve"> </w:t>
      </w:r>
      <w:r w:rsidRPr="00384659">
        <w:rPr>
          <w:rFonts w:ascii="Arial" w:hAnsi="Arial" w:cs="Arial"/>
          <w:spacing w:val="-4"/>
          <w:sz w:val="20"/>
        </w:rPr>
        <w:t>present</w:t>
      </w:r>
      <w:r w:rsidRPr="00384659">
        <w:rPr>
          <w:rFonts w:ascii="Arial" w:hAnsi="Arial" w:cs="Arial"/>
          <w:sz w:val="20"/>
        </w:rPr>
        <w:t>e</w:t>
      </w:r>
      <w:r w:rsidRPr="00384659">
        <w:rPr>
          <w:rFonts w:ascii="Arial" w:hAnsi="Arial" w:cs="Arial"/>
          <w:spacing w:val="39"/>
          <w:sz w:val="20"/>
        </w:rPr>
        <w:t xml:space="preserve"> </w:t>
      </w:r>
      <w:r w:rsidRPr="00384659">
        <w:rPr>
          <w:rFonts w:ascii="Arial" w:hAnsi="Arial" w:cs="Arial"/>
          <w:spacing w:val="-4"/>
          <w:sz w:val="20"/>
        </w:rPr>
        <w:t>reform</w:t>
      </w:r>
      <w:r w:rsidRPr="00384659">
        <w:rPr>
          <w:rFonts w:ascii="Arial" w:hAnsi="Arial" w:cs="Arial"/>
          <w:spacing w:val="-5"/>
          <w:sz w:val="20"/>
        </w:rPr>
        <w:t>a</w:t>
      </w:r>
      <w:r w:rsidRPr="00384659">
        <w:rPr>
          <w:rFonts w:ascii="Arial" w:hAnsi="Arial" w:cs="Arial"/>
          <w:sz w:val="20"/>
        </w:rPr>
        <w:t>,</w:t>
      </w:r>
      <w:r w:rsidRPr="00384659">
        <w:rPr>
          <w:rFonts w:ascii="Arial" w:hAnsi="Arial" w:cs="Arial"/>
          <w:spacing w:val="38"/>
          <w:sz w:val="20"/>
        </w:rPr>
        <w:t xml:space="preserve"> </w:t>
      </w:r>
      <w:r w:rsidRPr="00384659">
        <w:rPr>
          <w:rFonts w:ascii="Arial" w:hAnsi="Arial" w:cs="Arial"/>
          <w:spacing w:val="-4"/>
          <w:sz w:val="20"/>
        </w:rPr>
        <w:t>si</w:t>
      </w:r>
      <w:r w:rsidRPr="00384659">
        <w:rPr>
          <w:rFonts w:ascii="Arial" w:hAnsi="Arial" w:cs="Arial"/>
          <w:sz w:val="20"/>
        </w:rPr>
        <w:t>n</w:t>
      </w:r>
      <w:r w:rsidRPr="00384659">
        <w:rPr>
          <w:rFonts w:ascii="Arial" w:hAnsi="Arial" w:cs="Arial"/>
          <w:spacing w:val="37"/>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38"/>
          <w:sz w:val="20"/>
        </w:rPr>
        <w:t xml:space="preserve"> </w:t>
      </w:r>
      <w:r w:rsidRPr="00384659">
        <w:rPr>
          <w:rFonts w:ascii="Arial" w:hAnsi="Arial" w:cs="Arial"/>
          <w:spacing w:val="-4"/>
          <w:sz w:val="20"/>
        </w:rPr>
        <w:t>tale</w:t>
      </w:r>
      <w:r w:rsidRPr="00384659">
        <w:rPr>
          <w:rFonts w:ascii="Arial" w:hAnsi="Arial" w:cs="Arial"/>
          <w:sz w:val="20"/>
        </w:rPr>
        <w:t>s</w:t>
      </w:r>
      <w:r w:rsidRPr="00384659">
        <w:rPr>
          <w:rFonts w:ascii="Arial" w:hAnsi="Arial" w:cs="Arial"/>
          <w:spacing w:val="38"/>
          <w:sz w:val="20"/>
        </w:rPr>
        <w:t xml:space="preserve"> </w:t>
      </w:r>
      <w:r w:rsidRPr="00384659">
        <w:rPr>
          <w:rFonts w:ascii="Arial" w:hAnsi="Arial" w:cs="Arial"/>
          <w:spacing w:val="-4"/>
          <w:sz w:val="20"/>
        </w:rPr>
        <w:t>proceso</w:t>
      </w:r>
      <w:r w:rsidRPr="00384659">
        <w:rPr>
          <w:rFonts w:ascii="Arial" w:hAnsi="Arial" w:cs="Arial"/>
          <w:sz w:val="20"/>
        </w:rPr>
        <w:t>s</w:t>
      </w:r>
      <w:r w:rsidRPr="00384659">
        <w:rPr>
          <w:rFonts w:ascii="Arial" w:hAnsi="Arial" w:cs="Arial"/>
          <w:spacing w:val="38"/>
          <w:sz w:val="20"/>
        </w:rPr>
        <w:t xml:space="preserve"> </w:t>
      </w:r>
      <w:r w:rsidRPr="00384659">
        <w:rPr>
          <w:rFonts w:ascii="Arial" w:hAnsi="Arial" w:cs="Arial"/>
          <w:spacing w:val="-4"/>
          <w:sz w:val="20"/>
        </w:rPr>
        <w:t>pueda</w:t>
      </w:r>
      <w:r w:rsidRPr="00384659">
        <w:rPr>
          <w:rFonts w:ascii="Arial" w:hAnsi="Arial" w:cs="Arial"/>
          <w:sz w:val="20"/>
        </w:rPr>
        <w:t>n</w:t>
      </w:r>
      <w:r w:rsidRPr="00384659">
        <w:rPr>
          <w:rFonts w:ascii="Arial" w:hAnsi="Arial" w:cs="Arial"/>
          <w:spacing w:val="38"/>
          <w:sz w:val="20"/>
        </w:rPr>
        <w:t xml:space="preserve"> </w:t>
      </w:r>
      <w:r w:rsidRPr="00384659">
        <w:rPr>
          <w:rFonts w:ascii="Arial" w:hAnsi="Arial" w:cs="Arial"/>
          <w:spacing w:val="-4"/>
          <w:sz w:val="20"/>
        </w:rPr>
        <w:t>excede</w:t>
      </w:r>
      <w:r w:rsidRPr="00384659">
        <w:rPr>
          <w:rFonts w:ascii="Arial" w:hAnsi="Arial" w:cs="Arial"/>
          <w:sz w:val="20"/>
        </w:rPr>
        <w:t>r</w:t>
      </w:r>
      <w:r w:rsidRPr="00384659">
        <w:rPr>
          <w:rFonts w:ascii="Arial" w:hAnsi="Arial" w:cs="Arial"/>
          <w:spacing w:val="38"/>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8"/>
          <w:sz w:val="20"/>
        </w:rPr>
        <w:t xml:space="preserve"> </w:t>
      </w:r>
      <w:r w:rsidRPr="00384659">
        <w:rPr>
          <w:rFonts w:ascii="Arial" w:hAnsi="Arial" w:cs="Arial"/>
          <w:spacing w:val="-4"/>
          <w:sz w:val="20"/>
        </w:rPr>
        <w:t>3</w:t>
      </w:r>
      <w:r w:rsidRPr="00384659">
        <w:rPr>
          <w:rFonts w:ascii="Arial" w:hAnsi="Arial" w:cs="Arial"/>
          <w:sz w:val="20"/>
        </w:rPr>
        <w:t>0</w:t>
      </w:r>
      <w:r w:rsidRPr="00384659">
        <w:rPr>
          <w:rFonts w:ascii="Arial" w:hAnsi="Arial" w:cs="Arial"/>
          <w:spacing w:val="39"/>
          <w:sz w:val="20"/>
        </w:rPr>
        <w:t xml:space="preserve"> </w:t>
      </w:r>
      <w:r w:rsidRPr="00384659">
        <w:rPr>
          <w:rFonts w:ascii="Arial" w:hAnsi="Arial" w:cs="Arial"/>
          <w:spacing w:val="-4"/>
          <w:sz w:val="20"/>
        </w:rPr>
        <w:t>días naturales</w:t>
      </w:r>
      <w:r w:rsidRPr="00384659">
        <w:rPr>
          <w:rFonts w:ascii="Arial" w:hAnsi="Arial" w:cs="Arial"/>
          <w:sz w:val="20"/>
        </w:rPr>
        <w:t>,</w:t>
      </w:r>
      <w:r w:rsidRPr="00384659">
        <w:rPr>
          <w:rFonts w:ascii="Arial" w:hAnsi="Arial" w:cs="Arial"/>
          <w:spacing w:val="-8"/>
          <w:sz w:val="20"/>
        </w:rPr>
        <w:t xml:space="preserve"> </w:t>
      </w:r>
      <w:r w:rsidRPr="00384659">
        <w:rPr>
          <w:rFonts w:ascii="Arial" w:hAnsi="Arial" w:cs="Arial"/>
          <w:spacing w:val="-4"/>
          <w:sz w:val="20"/>
        </w:rPr>
        <w:t>cont</w:t>
      </w:r>
      <w:r w:rsidRPr="00384659">
        <w:rPr>
          <w:rFonts w:ascii="Arial" w:hAnsi="Arial" w:cs="Arial"/>
          <w:spacing w:val="-5"/>
          <w:sz w:val="20"/>
        </w:rPr>
        <w:t>a</w:t>
      </w:r>
      <w:r w:rsidRPr="00384659">
        <w:rPr>
          <w:rFonts w:ascii="Arial" w:hAnsi="Arial" w:cs="Arial"/>
          <w:spacing w:val="-4"/>
          <w:sz w:val="20"/>
        </w:rPr>
        <w:t>do</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z w:val="20"/>
        </w:rPr>
        <w:t>a</w:t>
      </w:r>
      <w:r w:rsidRPr="00384659">
        <w:rPr>
          <w:rFonts w:ascii="Arial" w:hAnsi="Arial" w:cs="Arial"/>
          <w:spacing w:val="-7"/>
          <w:sz w:val="20"/>
        </w:rPr>
        <w:t xml:space="preserve"> </w:t>
      </w:r>
      <w:r w:rsidRPr="00384659">
        <w:rPr>
          <w:rFonts w:ascii="Arial" w:hAnsi="Arial" w:cs="Arial"/>
          <w:spacing w:val="-4"/>
          <w:sz w:val="20"/>
        </w:rPr>
        <w:t>p</w:t>
      </w:r>
      <w:r w:rsidRPr="00384659">
        <w:rPr>
          <w:rFonts w:ascii="Arial" w:hAnsi="Arial" w:cs="Arial"/>
          <w:spacing w:val="-5"/>
          <w:sz w:val="20"/>
        </w:rPr>
        <w:t>a</w:t>
      </w:r>
      <w:r w:rsidRPr="00384659">
        <w:rPr>
          <w:rFonts w:ascii="Arial" w:hAnsi="Arial" w:cs="Arial"/>
          <w:spacing w:val="-4"/>
          <w:sz w:val="20"/>
        </w:rPr>
        <w:t>rt</w:t>
      </w:r>
      <w:r w:rsidRPr="00384659">
        <w:rPr>
          <w:rFonts w:ascii="Arial" w:hAnsi="Arial" w:cs="Arial"/>
          <w:spacing w:val="-5"/>
          <w:sz w:val="20"/>
        </w:rPr>
        <w:t>i</w:t>
      </w:r>
      <w:r w:rsidRPr="00384659">
        <w:rPr>
          <w:rFonts w:ascii="Arial" w:hAnsi="Arial" w:cs="Arial"/>
          <w:sz w:val="20"/>
        </w:rPr>
        <w:t>r</w:t>
      </w:r>
      <w:r w:rsidRPr="00384659">
        <w:rPr>
          <w:rFonts w:ascii="Arial" w:hAnsi="Arial" w:cs="Arial"/>
          <w:spacing w:val="-7"/>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9"/>
          <w:sz w:val="20"/>
        </w:rPr>
        <w:t xml:space="preserve"> </w:t>
      </w:r>
      <w:r w:rsidRPr="00384659">
        <w:rPr>
          <w:rFonts w:ascii="Arial" w:hAnsi="Arial" w:cs="Arial"/>
          <w:spacing w:val="-4"/>
          <w:sz w:val="20"/>
        </w:rPr>
        <w:t>s</w:t>
      </w:r>
      <w:r w:rsidRPr="00384659">
        <w:rPr>
          <w:rFonts w:ascii="Arial" w:hAnsi="Arial" w:cs="Arial"/>
          <w:sz w:val="20"/>
        </w:rPr>
        <w:t>u</w:t>
      </w:r>
      <w:r w:rsidRPr="00384659">
        <w:rPr>
          <w:rFonts w:ascii="Arial" w:hAnsi="Arial" w:cs="Arial"/>
          <w:spacing w:val="-7"/>
          <w:sz w:val="20"/>
        </w:rPr>
        <w:t xml:space="preserve"> </w:t>
      </w:r>
      <w:r w:rsidRPr="00384659">
        <w:rPr>
          <w:rFonts w:ascii="Arial" w:hAnsi="Arial" w:cs="Arial"/>
          <w:spacing w:val="-4"/>
          <w:sz w:val="20"/>
        </w:rPr>
        <w:t>entrad</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8"/>
          <w:sz w:val="20"/>
        </w:rPr>
        <w:t xml:space="preserve"> </w:t>
      </w:r>
      <w:r w:rsidRPr="00384659">
        <w:rPr>
          <w:rFonts w:ascii="Arial" w:hAnsi="Arial" w:cs="Arial"/>
          <w:spacing w:val="-4"/>
          <w:sz w:val="20"/>
        </w:rPr>
        <w:t>vi</w:t>
      </w:r>
      <w:r w:rsidRPr="00384659">
        <w:rPr>
          <w:rFonts w:ascii="Arial" w:hAnsi="Arial" w:cs="Arial"/>
          <w:spacing w:val="-5"/>
          <w:sz w:val="20"/>
        </w:rPr>
        <w:t>g</w:t>
      </w:r>
      <w:r w:rsidRPr="00384659">
        <w:rPr>
          <w:rFonts w:ascii="Arial" w:hAnsi="Arial" w:cs="Arial"/>
          <w:spacing w:val="-4"/>
          <w:sz w:val="20"/>
        </w:rPr>
        <w:t>or.</w:t>
      </w:r>
    </w:p>
    <w:p w14:paraId="7038AC44" w14:textId="77777777" w:rsidR="004C5002" w:rsidRPr="00384659" w:rsidRDefault="004C5002" w:rsidP="00E87A6A">
      <w:pPr>
        <w:autoSpaceDE w:val="0"/>
        <w:autoSpaceDN w:val="0"/>
        <w:adjustRightInd w:val="0"/>
        <w:spacing w:before="9" w:line="110" w:lineRule="exact"/>
        <w:ind w:left="567"/>
        <w:jc w:val="both"/>
        <w:rPr>
          <w:rFonts w:ascii="Arial" w:hAnsi="Arial" w:cs="Arial"/>
          <w:sz w:val="20"/>
        </w:rPr>
      </w:pPr>
    </w:p>
    <w:p w14:paraId="49358D6F" w14:textId="77777777" w:rsidR="004C5002" w:rsidRPr="00384659" w:rsidRDefault="004C5002" w:rsidP="00E87A6A">
      <w:pPr>
        <w:autoSpaceDE w:val="0"/>
        <w:autoSpaceDN w:val="0"/>
        <w:adjustRightInd w:val="0"/>
        <w:ind w:left="567" w:right="120"/>
        <w:jc w:val="both"/>
        <w:rPr>
          <w:rFonts w:ascii="Arial" w:hAnsi="Arial" w:cs="Arial"/>
          <w:sz w:val="20"/>
        </w:rPr>
      </w:pPr>
      <w:r w:rsidRPr="00384659">
        <w:rPr>
          <w:rFonts w:ascii="Arial" w:hAnsi="Arial" w:cs="Arial"/>
          <w:b/>
          <w:bCs/>
          <w:spacing w:val="-6"/>
          <w:sz w:val="20"/>
        </w:rPr>
        <w:t>A</w:t>
      </w:r>
      <w:r w:rsidRPr="00384659">
        <w:rPr>
          <w:rFonts w:ascii="Arial" w:hAnsi="Arial" w:cs="Arial"/>
          <w:b/>
          <w:bCs/>
          <w:spacing w:val="-4"/>
          <w:sz w:val="20"/>
        </w:rPr>
        <w:t>R</w:t>
      </w:r>
      <w:r w:rsidRPr="00384659">
        <w:rPr>
          <w:rFonts w:ascii="Arial" w:hAnsi="Arial" w:cs="Arial"/>
          <w:b/>
          <w:bCs/>
          <w:spacing w:val="-3"/>
          <w:sz w:val="20"/>
        </w:rPr>
        <w:t>TÍCUL</w:t>
      </w:r>
      <w:r w:rsidRPr="00384659">
        <w:rPr>
          <w:rFonts w:ascii="Arial" w:hAnsi="Arial" w:cs="Arial"/>
          <w:b/>
          <w:bCs/>
          <w:sz w:val="20"/>
        </w:rPr>
        <w:t>O</w:t>
      </w:r>
      <w:r w:rsidRPr="00384659">
        <w:rPr>
          <w:rFonts w:ascii="Arial" w:hAnsi="Arial" w:cs="Arial"/>
          <w:b/>
          <w:bCs/>
          <w:spacing w:val="26"/>
          <w:sz w:val="20"/>
        </w:rPr>
        <w:t xml:space="preserve"> </w:t>
      </w:r>
      <w:r w:rsidRPr="00384659">
        <w:rPr>
          <w:rFonts w:ascii="Arial" w:hAnsi="Arial" w:cs="Arial"/>
          <w:b/>
          <w:bCs/>
          <w:spacing w:val="-3"/>
          <w:sz w:val="20"/>
        </w:rPr>
        <w:t>C</w:t>
      </w:r>
      <w:r w:rsidRPr="00384659">
        <w:rPr>
          <w:rFonts w:ascii="Arial" w:hAnsi="Arial" w:cs="Arial"/>
          <w:b/>
          <w:bCs/>
          <w:spacing w:val="-2"/>
          <w:sz w:val="20"/>
        </w:rPr>
        <w:t>U</w:t>
      </w:r>
      <w:r w:rsidRPr="00384659">
        <w:rPr>
          <w:rFonts w:ascii="Arial" w:hAnsi="Arial" w:cs="Arial"/>
          <w:b/>
          <w:bCs/>
          <w:spacing w:val="-8"/>
          <w:sz w:val="20"/>
        </w:rPr>
        <w:t>A</w:t>
      </w:r>
      <w:r w:rsidRPr="00384659">
        <w:rPr>
          <w:rFonts w:ascii="Arial" w:hAnsi="Arial" w:cs="Arial"/>
          <w:b/>
          <w:bCs/>
          <w:spacing w:val="-4"/>
          <w:sz w:val="20"/>
        </w:rPr>
        <w:t>R</w:t>
      </w:r>
      <w:r w:rsidRPr="00384659">
        <w:rPr>
          <w:rFonts w:ascii="Arial" w:hAnsi="Arial" w:cs="Arial"/>
          <w:b/>
          <w:bCs/>
          <w:spacing w:val="-3"/>
          <w:sz w:val="20"/>
        </w:rPr>
        <w:t>TO</w:t>
      </w:r>
      <w:r w:rsidRPr="00384659">
        <w:rPr>
          <w:rFonts w:ascii="Arial" w:hAnsi="Arial" w:cs="Arial"/>
          <w:b/>
          <w:bCs/>
          <w:sz w:val="20"/>
        </w:rPr>
        <w:t>.</w:t>
      </w:r>
      <w:r w:rsidRPr="00384659">
        <w:rPr>
          <w:rFonts w:ascii="Arial" w:hAnsi="Arial" w:cs="Arial"/>
          <w:b/>
          <w:bCs/>
          <w:spacing w:val="26"/>
          <w:sz w:val="20"/>
        </w:rPr>
        <w:t xml:space="preserve"> </w:t>
      </w:r>
      <w:r w:rsidRPr="00384659">
        <w:rPr>
          <w:rFonts w:ascii="Arial" w:hAnsi="Arial" w:cs="Arial"/>
          <w:spacing w:val="-4"/>
          <w:sz w:val="20"/>
        </w:rPr>
        <w:t>Lo</w:t>
      </w:r>
      <w:r w:rsidRPr="00384659">
        <w:rPr>
          <w:rFonts w:ascii="Arial" w:hAnsi="Arial" w:cs="Arial"/>
          <w:sz w:val="20"/>
        </w:rPr>
        <w:t>s</w:t>
      </w:r>
      <w:r w:rsidRPr="00384659">
        <w:rPr>
          <w:rFonts w:ascii="Arial" w:hAnsi="Arial" w:cs="Arial"/>
          <w:spacing w:val="25"/>
          <w:sz w:val="20"/>
        </w:rPr>
        <w:t xml:space="preserve"> </w:t>
      </w:r>
      <w:r w:rsidRPr="00384659">
        <w:rPr>
          <w:rFonts w:ascii="Arial" w:hAnsi="Arial" w:cs="Arial"/>
          <w:spacing w:val="-4"/>
          <w:sz w:val="20"/>
        </w:rPr>
        <w:t>recurso</w:t>
      </w:r>
      <w:r w:rsidRPr="00384659">
        <w:rPr>
          <w:rFonts w:ascii="Arial" w:hAnsi="Arial" w:cs="Arial"/>
          <w:sz w:val="20"/>
        </w:rPr>
        <w:t>s</w:t>
      </w:r>
      <w:r w:rsidRPr="00384659">
        <w:rPr>
          <w:rFonts w:ascii="Arial" w:hAnsi="Arial" w:cs="Arial"/>
          <w:spacing w:val="25"/>
          <w:sz w:val="20"/>
        </w:rPr>
        <w:t xml:space="preserve"> </w:t>
      </w:r>
      <w:r w:rsidRPr="00384659">
        <w:rPr>
          <w:rFonts w:ascii="Arial" w:hAnsi="Arial" w:cs="Arial"/>
          <w:spacing w:val="-4"/>
          <w:sz w:val="20"/>
        </w:rPr>
        <w:t>m</w:t>
      </w:r>
      <w:r w:rsidRPr="00384659">
        <w:rPr>
          <w:rFonts w:ascii="Arial" w:hAnsi="Arial" w:cs="Arial"/>
          <w:spacing w:val="-5"/>
          <w:sz w:val="20"/>
        </w:rPr>
        <w:t>a</w:t>
      </w:r>
      <w:r w:rsidRPr="00384659">
        <w:rPr>
          <w:rFonts w:ascii="Arial" w:hAnsi="Arial" w:cs="Arial"/>
          <w:spacing w:val="-4"/>
          <w:sz w:val="20"/>
        </w:rPr>
        <w:t>ter</w:t>
      </w:r>
      <w:r w:rsidRPr="00384659">
        <w:rPr>
          <w:rFonts w:ascii="Arial" w:hAnsi="Arial" w:cs="Arial"/>
          <w:spacing w:val="-5"/>
          <w:sz w:val="20"/>
        </w:rPr>
        <w:t>i</w:t>
      </w:r>
      <w:r w:rsidRPr="00384659">
        <w:rPr>
          <w:rFonts w:ascii="Arial" w:hAnsi="Arial" w:cs="Arial"/>
          <w:spacing w:val="-4"/>
          <w:sz w:val="20"/>
        </w:rPr>
        <w:t>ale</w:t>
      </w:r>
      <w:r w:rsidRPr="00384659">
        <w:rPr>
          <w:rFonts w:ascii="Arial" w:hAnsi="Arial" w:cs="Arial"/>
          <w:sz w:val="20"/>
        </w:rPr>
        <w:t>s</w:t>
      </w:r>
      <w:r w:rsidRPr="00384659">
        <w:rPr>
          <w:rFonts w:ascii="Arial" w:hAnsi="Arial" w:cs="Arial"/>
          <w:spacing w:val="27"/>
          <w:sz w:val="20"/>
        </w:rPr>
        <w:t xml:space="preserve"> </w:t>
      </w:r>
      <w:r w:rsidRPr="00384659">
        <w:rPr>
          <w:rFonts w:ascii="Arial" w:hAnsi="Arial" w:cs="Arial"/>
          <w:sz w:val="20"/>
        </w:rPr>
        <w:t>y</w:t>
      </w:r>
      <w:r w:rsidRPr="00384659">
        <w:rPr>
          <w:rFonts w:ascii="Arial" w:hAnsi="Arial" w:cs="Arial"/>
          <w:spacing w:val="23"/>
          <w:sz w:val="20"/>
        </w:rPr>
        <w:t xml:space="preserve"> </w:t>
      </w:r>
      <w:r w:rsidRPr="00384659">
        <w:rPr>
          <w:rFonts w:ascii="Arial" w:hAnsi="Arial" w:cs="Arial"/>
          <w:spacing w:val="-4"/>
          <w:sz w:val="20"/>
        </w:rPr>
        <w:t>financiero</w:t>
      </w:r>
      <w:r w:rsidRPr="00384659">
        <w:rPr>
          <w:rFonts w:ascii="Arial" w:hAnsi="Arial" w:cs="Arial"/>
          <w:sz w:val="20"/>
        </w:rPr>
        <w:t>s</w:t>
      </w:r>
      <w:r w:rsidRPr="00384659">
        <w:rPr>
          <w:rFonts w:ascii="Arial" w:hAnsi="Arial" w:cs="Arial"/>
          <w:spacing w:val="25"/>
          <w:sz w:val="20"/>
        </w:rPr>
        <w:t xml:space="preserve"> </w:t>
      </w:r>
      <w:r w:rsidRPr="00384659">
        <w:rPr>
          <w:rFonts w:ascii="Arial" w:hAnsi="Arial" w:cs="Arial"/>
          <w:spacing w:val="-4"/>
          <w:sz w:val="20"/>
        </w:rPr>
        <w:t>as</w:t>
      </w:r>
      <w:r w:rsidRPr="00384659">
        <w:rPr>
          <w:rFonts w:ascii="Arial" w:hAnsi="Arial" w:cs="Arial"/>
          <w:spacing w:val="-5"/>
          <w:sz w:val="20"/>
        </w:rPr>
        <w:t>i</w:t>
      </w:r>
      <w:r w:rsidRPr="00384659">
        <w:rPr>
          <w:rFonts w:ascii="Arial" w:hAnsi="Arial" w:cs="Arial"/>
          <w:spacing w:val="-4"/>
          <w:sz w:val="20"/>
        </w:rPr>
        <w:t>gnado</w:t>
      </w:r>
      <w:r w:rsidRPr="00384659">
        <w:rPr>
          <w:rFonts w:ascii="Arial" w:hAnsi="Arial" w:cs="Arial"/>
          <w:sz w:val="20"/>
        </w:rPr>
        <w:t>s</w:t>
      </w:r>
      <w:r w:rsidRPr="00384659">
        <w:rPr>
          <w:rFonts w:ascii="Arial" w:hAnsi="Arial" w:cs="Arial"/>
          <w:spacing w:val="25"/>
          <w:sz w:val="20"/>
        </w:rPr>
        <w:t xml:space="preserve"> </w:t>
      </w:r>
      <w:r w:rsidRPr="00384659">
        <w:rPr>
          <w:rFonts w:ascii="Arial" w:hAnsi="Arial" w:cs="Arial"/>
          <w:sz w:val="20"/>
        </w:rPr>
        <w:t>a</w:t>
      </w:r>
      <w:r w:rsidRPr="00384659">
        <w:rPr>
          <w:rFonts w:ascii="Arial" w:hAnsi="Arial" w:cs="Arial"/>
          <w:spacing w:val="26"/>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25"/>
          <w:sz w:val="20"/>
        </w:rPr>
        <w:t xml:space="preserve"> </w:t>
      </w:r>
      <w:r w:rsidRPr="00384659">
        <w:rPr>
          <w:rFonts w:ascii="Arial" w:hAnsi="Arial" w:cs="Arial"/>
          <w:spacing w:val="-3"/>
          <w:sz w:val="20"/>
        </w:rPr>
        <w:t>F</w:t>
      </w:r>
      <w:r w:rsidRPr="00384659">
        <w:rPr>
          <w:rFonts w:ascii="Arial" w:hAnsi="Arial" w:cs="Arial"/>
          <w:spacing w:val="-4"/>
          <w:sz w:val="20"/>
        </w:rPr>
        <w:t>iscalí</w:t>
      </w:r>
      <w:r w:rsidRPr="00384659">
        <w:rPr>
          <w:rFonts w:ascii="Arial" w:hAnsi="Arial" w:cs="Arial"/>
          <w:sz w:val="20"/>
        </w:rPr>
        <w:t>a</w:t>
      </w:r>
      <w:r w:rsidRPr="00384659">
        <w:rPr>
          <w:rFonts w:ascii="Arial" w:hAnsi="Arial" w:cs="Arial"/>
          <w:spacing w:val="25"/>
          <w:sz w:val="20"/>
        </w:rPr>
        <w:t xml:space="preserve"> </w:t>
      </w:r>
      <w:r w:rsidRPr="00384659">
        <w:rPr>
          <w:rFonts w:ascii="Arial" w:hAnsi="Arial" w:cs="Arial"/>
          <w:spacing w:val="-4"/>
          <w:sz w:val="20"/>
        </w:rPr>
        <w:t>G</w:t>
      </w:r>
      <w:r w:rsidRPr="00384659">
        <w:rPr>
          <w:rFonts w:ascii="Arial" w:hAnsi="Arial" w:cs="Arial"/>
          <w:spacing w:val="-5"/>
          <w:sz w:val="20"/>
        </w:rPr>
        <w:t>e</w:t>
      </w:r>
      <w:r w:rsidRPr="00384659">
        <w:rPr>
          <w:rFonts w:ascii="Arial" w:hAnsi="Arial" w:cs="Arial"/>
          <w:spacing w:val="-4"/>
          <w:sz w:val="20"/>
        </w:rPr>
        <w:t>nera</w:t>
      </w:r>
      <w:r w:rsidRPr="00384659">
        <w:rPr>
          <w:rFonts w:ascii="Arial" w:hAnsi="Arial" w:cs="Arial"/>
          <w:sz w:val="20"/>
        </w:rPr>
        <w:t>l</w:t>
      </w:r>
      <w:r w:rsidRPr="00384659">
        <w:rPr>
          <w:rFonts w:ascii="Arial" w:hAnsi="Arial" w:cs="Arial"/>
          <w:spacing w:val="2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5"/>
          <w:sz w:val="20"/>
        </w:rPr>
        <w:t xml:space="preserve"> </w:t>
      </w:r>
      <w:r w:rsidRPr="00384659">
        <w:rPr>
          <w:rFonts w:ascii="Arial" w:hAnsi="Arial" w:cs="Arial"/>
          <w:spacing w:val="-4"/>
          <w:sz w:val="20"/>
        </w:rPr>
        <w:t>Justic</w:t>
      </w:r>
      <w:r w:rsidRPr="00384659">
        <w:rPr>
          <w:rFonts w:ascii="Arial" w:hAnsi="Arial" w:cs="Arial"/>
          <w:spacing w:val="-5"/>
          <w:sz w:val="20"/>
        </w:rPr>
        <w:t>i</w:t>
      </w:r>
      <w:r w:rsidRPr="00384659">
        <w:rPr>
          <w:rFonts w:ascii="Arial" w:hAnsi="Arial" w:cs="Arial"/>
          <w:sz w:val="20"/>
        </w:rPr>
        <w:t>a</w:t>
      </w:r>
      <w:r w:rsidRPr="00384659">
        <w:rPr>
          <w:rFonts w:ascii="Arial" w:hAnsi="Arial" w:cs="Arial"/>
          <w:spacing w:val="25"/>
          <w:sz w:val="20"/>
        </w:rPr>
        <w:t xml:space="preserve"> </w:t>
      </w:r>
      <w:r w:rsidRPr="00384659">
        <w:rPr>
          <w:rFonts w:ascii="Arial" w:hAnsi="Arial" w:cs="Arial"/>
          <w:spacing w:val="-4"/>
          <w:sz w:val="20"/>
        </w:rPr>
        <w:t>del Estad</w:t>
      </w:r>
      <w:r w:rsidRPr="00384659">
        <w:rPr>
          <w:rFonts w:ascii="Arial" w:hAnsi="Arial" w:cs="Arial"/>
          <w:sz w:val="20"/>
        </w:rPr>
        <w:t>o</w:t>
      </w:r>
      <w:r w:rsidRPr="00384659">
        <w:rPr>
          <w:rFonts w:ascii="Arial" w:hAnsi="Arial" w:cs="Arial"/>
          <w:spacing w:val="6"/>
          <w:sz w:val="20"/>
        </w:rPr>
        <w:t xml:space="preserve"> </w:t>
      </w:r>
      <w:r w:rsidRPr="00384659">
        <w:rPr>
          <w:rFonts w:ascii="Arial" w:hAnsi="Arial" w:cs="Arial"/>
          <w:spacing w:val="-4"/>
          <w:sz w:val="20"/>
        </w:rPr>
        <w:t>vi</w:t>
      </w:r>
      <w:r w:rsidRPr="00384659">
        <w:rPr>
          <w:rFonts w:ascii="Arial" w:hAnsi="Arial" w:cs="Arial"/>
          <w:spacing w:val="-5"/>
          <w:sz w:val="20"/>
        </w:rPr>
        <w:t>n</w:t>
      </w:r>
      <w:r w:rsidRPr="00384659">
        <w:rPr>
          <w:rFonts w:ascii="Arial" w:hAnsi="Arial" w:cs="Arial"/>
          <w:spacing w:val="-4"/>
          <w:sz w:val="20"/>
        </w:rPr>
        <w:t>culado</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co</w:t>
      </w:r>
      <w:r w:rsidRPr="00384659">
        <w:rPr>
          <w:rFonts w:ascii="Arial" w:hAnsi="Arial" w:cs="Arial"/>
          <w:sz w:val="20"/>
        </w:rPr>
        <w:t>n</w:t>
      </w:r>
      <w:r w:rsidRPr="00384659">
        <w:rPr>
          <w:rFonts w:ascii="Arial" w:hAnsi="Arial" w:cs="Arial"/>
          <w:spacing w:val="6"/>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6"/>
          <w:sz w:val="20"/>
        </w:rPr>
        <w:t xml:space="preserve"> </w:t>
      </w:r>
      <w:r w:rsidRPr="00384659">
        <w:rPr>
          <w:rFonts w:ascii="Arial" w:hAnsi="Arial" w:cs="Arial"/>
          <w:spacing w:val="-4"/>
          <w:sz w:val="20"/>
        </w:rPr>
        <w:t>Secr</w:t>
      </w:r>
      <w:r w:rsidRPr="00384659">
        <w:rPr>
          <w:rFonts w:ascii="Arial" w:hAnsi="Arial" w:cs="Arial"/>
          <w:spacing w:val="-5"/>
          <w:sz w:val="20"/>
        </w:rPr>
        <w:t>e</w:t>
      </w:r>
      <w:r w:rsidRPr="00384659">
        <w:rPr>
          <w:rFonts w:ascii="Arial" w:hAnsi="Arial" w:cs="Arial"/>
          <w:spacing w:val="-3"/>
          <w:sz w:val="20"/>
        </w:rPr>
        <w:t>t</w:t>
      </w:r>
      <w:r w:rsidRPr="00384659">
        <w:rPr>
          <w:rFonts w:ascii="Arial" w:hAnsi="Arial" w:cs="Arial"/>
          <w:spacing w:val="-4"/>
          <w:sz w:val="20"/>
        </w:rPr>
        <w:t>ariad</w:t>
      </w:r>
      <w:r w:rsidRPr="00384659">
        <w:rPr>
          <w:rFonts w:ascii="Arial" w:hAnsi="Arial" w:cs="Arial"/>
          <w:sz w:val="20"/>
        </w:rPr>
        <w:t>o</w:t>
      </w:r>
      <w:r w:rsidRPr="00384659">
        <w:rPr>
          <w:rFonts w:ascii="Arial" w:hAnsi="Arial" w:cs="Arial"/>
          <w:spacing w:val="6"/>
          <w:sz w:val="20"/>
        </w:rPr>
        <w:t xml:space="preserve"> </w:t>
      </w:r>
      <w:r w:rsidRPr="00384659">
        <w:rPr>
          <w:rFonts w:ascii="Arial" w:hAnsi="Arial" w:cs="Arial"/>
          <w:spacing w:val="-4"/>
          <w:sz w:val="20"/>
        </w:rPr>
        <w:t>Ejec</w:t>
      </w:r>
      <w:r w:rsidRPr="00384659">
        <w:rPr>
          <w:rFonts w:ascii="Arial" w:hAnsi="Arial" w:cs="Arial"/>
          <w:spacing w:val="-5"/>
          <w:sz w:val="20"/>
        </w:rPr>
        <w:t>u</w:t>
      </w:r>
      <w:r w:rsidRPr="00384659">
        <w:rPr>
          <w:rFonts w:ascii="Arial" w:hAnsi="Arial" w:cs="Arial"/>
          <w:spacing w:val="-3"/>
          <w:sz w:val="20"/>
        </w:rPr>
        <w:t>t</w:t>
      </w:r>
      <w:r w:rsidRPr="00384659">
        <w:rPr>
          <w:rFonts w:ascii="Arial" w:hAnsi="Arial" w:cs="Arial"/>
          <w:spacing w:val="-4"/>
          <w:sz w:val="20"/>
        </w:rPr>
        <w:t>iv</w:t>
      </w:r>
      <w:r w:rsidRPr="00384659">
        <w:rPr>
          <w:rFonts w:ascii="Arial" w:hAnsi="Arial" w:cs="Arial"/>
          <w:sz w:val="20"/>
        </w:rPr>
        <w:t>o</w:t>
      </w:r>
      <w:r w:rsidRPr="00384659">
        <w:rPr>
          <w:rFonts w:ascii="Arial" w:hAnsi="Arial" w:cs="Arial"/>
          <w:spacing w:val="6"/>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6"/>
          <w:sz w:val="20"/>
        </w:rPr>
        <w:t xml:space="preserve"> </w:t>
      </w:r>
      <w:r w:rsidRPr="00384659">
        <w:rPr>
          <w:rFonts w:ascii="Arial" w:hAnsi="Arial" w:cs="Arial"/>
          <w:spacing w:val="-4"/>
          <w:sz w:val="20"/>
        </w:rPr>
        <w:t>Sis</w:t>
      </w:r>
      <w:r w:rsidRPr="00384659">
        <w:rPr>
          <w:rFonts w:ascii="Arial" w:hAnsi="Arial" w:cs="Arial"/>
          <w:spacing w:val="-2"/>
          <w:sz w:val="20"/>
        </w:rPr>
        <w:t>t</w:t>
      </w:r>
      <w:r w:rsidRPr="00384659">
        <w:rPr>
          <w:rFonts w:ascii="Arial" w:hAnsi="Arial" w:cs="Arial"/>
          <w:spacing w:val="-4"/>
          <w:sz w:val="20"/>
        </w:rPr>
        <w:t>em</w:t>
      </w:r>
      <w:r w:rsidRPr="00384659">
        <w:rPr>
          <w:rFonts w:ascii="Arial" w:hAnsi="Arial" w:cs="Arial"/>
          <w:sz w:val="20"/>
        </w:rPr>
        <w:t>a</w:t>
      </w:r>
      <w:r w:rsidRPr="00384659">
        <w:rPr>
          <w:rFonts w:ascii="Arial" w:hAnsi="Arial" w:cs="Arial"/>
          <w:spacing w:val="5"/>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ta</w:t>
      </w:r>
      <w:r w:rsidRPr="00384659">
        <w:rPr>
          <w:rFonts w:ascii="Arial" w:hAnsi="Arial" w:cs="Arial"/>
          <w:sz w:val="20"/>
        </w:rPr>
        <w:t>l</w:t>
      </w:r>
      <w:r w:rsidRPr="00384659">
        <w:rPr>
          <w:rFonts w:ascii="Arial" w:hAnsi="Arial" w:cs="Arial"/>
          <w:spacing w:val="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Se</w:t>
      </w:r>
      <w:r w:rsidRPr="00384659">
        <w:rPr>
          <w:rFonts w:ascii="Arial" w:hAnsi="Arial" w:cs="Arial"/>
          <w:spacing w:val="-5"/>
          <w:sz w:val="20"/>
        </w:rPr>
        <w:t>g</w:t>
      </w:r>
      <w:r w:rsidRPr="00384659">
        <w:rPr>
          <w:rFonts w:ascii="Arial" w:hAnsi="Arial" w:cs="Arial"/>
          <w:spacing w:val="-4"/>
          <w:sz w:val="20"/>
        </w:rPr>
        <w:t>urida</w:t>
      </w:r>
      <w:r w:rsidRPr="00384659">
        <w:rPr>
          <w:rFonts w:ascii="Arial" w:hAnsi="Arial" w:cs="Arial"/>
          <w:sz w:val="20"/>
        </w:rPr>
        <w:t>d</w:t>
      </w:r>
      <w:r w:rsidRPr="00384659">
        <w:rPr>
          <w:rFonts w:ascii="Arial" w:hAnsi="Arial" w:cs="Arial"/>
          <w:spacing w:val="6"/>
          <w:sz w:val="20"/>
        </w:rPr>
        <w:t xml:space="preserve"> </w:t>
      </w:r>
      <w:r w:rsidRPr="00384659">
        <w:rPr>
          <w:rFonts w:ascii="Arial" w:hAnsi="Arial" w:cs="Arial"/>
          <w:spacing w:val="-4"/>
          <w:sz w:val="20"/>
        </w:rPr>
        <w:t>Pública</w:t>
      </w:r>
      <w:r w:rsidRPr="00384659">
        <w:rPr>
          <w:rFonts w:ascii="Arial" w:hAnsi="Arial" w:cs="Arial"/>
          <w:sz w:val="20"/>
        </w:rPr>
        <w:t>,</w:t>
      </w:r>
      <w:r w:rsidRPr="00384659">
        <w:rPr>
          <w:rFonts w:ascii="Arial" w:hAnsi="Arial" w:cs="Arial"/>
          <w:spacing w:val="5"/>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6"/>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6"/>
          <w:sz w:val="20"/>
        </w:rPr>
        <w:t xml:space="preserve"> </w:t>
      </w:r>
      <w:r w:rsidRPr="00384659">
        <w:rPr>
          <w:rFonts w:ascii="Arial" w:hAnsi="Arial" w:cs="Arial"/>
          <w:spacing w:val="-4"/>
          <w:sz w:val="20"/>
        </w:rPr>
        <w:t>Estata</w:t>
      </w:r>
      <w:r w:rsidRPr="00384659">
        <w:rPr>
          <w:rFonts w:ascii="Arial" w:hAnsi="Arial" w:cs="Arial"/>
          <w:sz w:val="20"/>
        </w:rPr>
        <w:t>l</w:t>
      </w:r>
      <w:r w:rsidRPr="00384659">
        <w:rPr>
          <w:rFonts w:ascii="Arial" w:hAnsi="Arial" w:cs="Arial"/>
          <w:spacing w:val="6"/>
          <w:sz w:val="20"/>
        </w:rPr>
        <w:t xml:space="preserve"> </w:t>
      </w:r>
      <w:r w:rsidRPr="00384659">
        <w:rPr>
          <w:rFonts w:ascii="Arial" w:hAnsi="Arial" w:cs="Arial"/>
          <w:spacing w:val="-4"/>
          <w:sz w:val="20"/>
        </w:rPr>
        <w:t>de Evaluació</w:t>
      </w:r>
      <w:r w:rsidRPr="00384659">
        <w:rPr>
          <w:rFonts w:ascii="Arial" w:hAnsi="Arial" w:cs="Arial"/>
          <w:sz w:val="20"/>
        </w:rPr>
        <w:t>n</w:t>
      </w:r>
      <w:r w:rsidRPr="00384659">
        <w:rPr>
          <w:rFonts w:ascii="Arial" w:hAnsi="Arial" w:cs="Arial"/>
          <w:spacing w:val="23"/>
          <w:sz w:val="20"/>
        </w:rPr>
        <w:t xml:space="preserve"> </w:t>
      </w:r>
      <w:r w:rsidRPr="00384659">
        <w:rPr>
          <w:rFonts w:ascii="Arial" w:hAnsi="Arial" w:cs="Arial"/>
          <w:sz w:val="20"/>
        </w:rPr>
        <w:t>y</w:t>
      </w:r>
      <w:r w:rsidRPr="00384659">
        <w:rPr>
          <w:rFonts w:ascii="Arial" w:hAnsi="Arial" w:cs="Arial"/>
          <w:spacing w:val="23"/>
          <w:sz w:val="20"/>
        </w:rPr>
        <w:t xml:space="preserve"> </w:t>
      </w:r>
      <w:r w:rsidRPr="00384659">
        <w:rPr>
          <w:rFonts w:ascii="Arial" w:hAnsi="Arial" w:cs="Arial"/>
          <w:spacing w:val="-3"/>
          <w:sz w:val="20"/>
        </w:rPr>
        <w:t>C</w:t>
      </w:r>
      <w:r w:rsidRPr="00384659">
        <w:rPr>
          <w:rFonts w:ascii="Arial" w:hAnsi="Arial" w:cs="Arial"/>
          <w:spacing w:val="-4"/>
          <w:sz w:val="20"/>
        </w:rPr>
        <w:t>ontro</w:t>
      </w:r>
      <w:r w:rsidRPr="00384659">
        <w:rPr>
          <w:rFonts w:ascii="Arial" w:hAnsi="Arial" w:cs="Arial"/>
          <w:sz w:val="20"/>
        </w:rPr>
        <w:t>l</w:t>
      </w:r>
      <w:r w:rsidRPr="00384659">
        <w:rPr>
          <w:rFonts w:ascii="Arial" w:hAnsi="Arial" w:cs="Arial"/>
          <w:spacing w:val="2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3"/>
          <w:sz w:val="20"/>
        </w:rPr>
        <w:t xml:space="preserve"> </w:t>
      </w:r>
      <w:r w:rsidRPr="00384659">
        <w:rPr>
          <w:rFonts w:ascii="Arial" w:hAnsi="Arial" w:cs="Arial"/>
          <w:spacing w:val="-4"/>
          <w:sz w:val="20"/>
        </w:rPr>
        <w:t>Confianza</w:t>
      </w:r>
      <w:r w:rsidRPr="00384659">
        <w:rPr>
          <w:rFonts w:ascii="Arial" w:hAnsi="Arial" w:cs="Arial"/>
          <w:sz w:val="20"/>
        </w:rPr>
        <w:t>,</w:t>
      </w:r>
      <w:r w:rsidRPr="00384659">
        <w:rPr>
          <w:rFonts w:ascii="Arial" w:hAnsi="Arial" w:cs="Arial"/>
          <w:spacing w:val="24"/>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23"/>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21"/>
          <w:sz w:val="20"/>
        </w:rPr>
        <w:t xml:space="preserve"> </w:t>
      </w:r>
      <w:r w:rsidRPr="00384659">
        <w:rPr>
          <w:rFonts w:ascii="Arial" w:hAnsi="Arial" w:cs="Arial"/>
          <w:spacing w:val="-4"/>
          <w:sz w:val="20"/>
        </w:rPr>
        <w:t>Genera</w:t>
      </w:r>
      <w:r w:rsidRPr="00384659">
        <w:rPr>
          <w:rFonts w:ascii="Arial" w:hAnsi="Arial" w:cs="Arial"/>
          <w:sz w:val="20"/>
        </w:rPr>
        <w:t>l</w:t>
      </w:r>
      <w:r w:rsidRPr="00384659">
        <w:rPr>
          <w:rFonts w:ascii="Arial" w:hAnsi="Arial" w:cs="Arial"/>
          <w:spacing w:val="2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3"/>
          <w:sz w:val="20"/>
        </w:rPr>
        <w:t xml:space="preserve"> </w:t>
      </w:r>
      <w:r w:rsidRPr="00384659">
        <w:rPr>
          <w:rFonts w:ascii="Arial" w:hAnsi="Arial" w:cs="Arial"/>
          <w:spacing w:val="-4"/>
          <w:sz w:val="20"/>
        </w:rPr>
        <w:t>Coordinación</w:t>
      </w:r>
      <w:r w:rsidRPr="00384659">
        <w:rPr>
          <w:rFonts w:ascii="Arial" w:hAnsi="Arial" w:cs="Arial"/>
          <w:sz w:val="20"/>
        </w:rPr>
        <w:t>,</w:t>
      </w:r>
      <w:r w:rsidRPr="00384659">
        <w:rPr>
          <w:rFonts w:ascii="Arial" w:hAnsi="Arial" w:cs="Arial"/>
          <w:spacing w:val="25"/>
          <w:sz w:val="20"/>
        </w:rPr>
        <w:t xml:space="preserve"> </w:t>
      </w:r>
      <w:r w:rsidRPr="00384659">
        <w:rPr>
          <w:rFonts w:ascii="Arial" w:hAnsi="Arial" w:cs="Arial"/>
          <w:spacing w:val="-4"/>
          <w:sz w:val="20"/>
        </w:rPr>
        <w:t>Comando</w:t>
      </w:r>
      <w:r w:rsidRPr="00384659">
        <w:rPr>
          <w:rFonts w:ascii="Arial" w:hAnsi="Arial" w:cs="Arial"/>
          <w:sz w:val="20"/>
        </w:rPr>
        <w:t>,</w:t>
      </w:r>
      <w:r w:rsidRPr="00384659">
        <w:rPr>
          <w:rFonts w:ascii="Arial" w:hAnsi="Arial" w:cs="Arial"/>
          <w:spacing w:val="23"/>
          <w:sz w:val="20"/>
        </w:rPr>
        <w:t xml:space="preserve"> </w:t>
      </w:r>
      <w:r w:rsidRPr="00384659">
        <w:rPr>
          <w:rFonts w:ascii="Arial" w:hAnsi="Arial" w:cs="Arial"/>
          <w:spacing w:val="-4"/>
          <w:sz w:val="20"/>
        </w:rPr>
        <w:t>Control</w:t>
      </w:r>
      <w:r w:rsidRPr="00384659">
        <w:rPr>
          <w:rFonts w:ascii="Arial" w:hAnsi="Arial" w:cs="Arial"/>
          <w:sz w:val="20"/>
        </w:rPr>
        <w:t>,</w:t>
      </w:r>
      <w:r w:rsidRPr="00384659">
        <w:rPr>
          <w:rFonts w:ascii="Arial" w:hAnsi="Arial" w:cs="Arial"/>
          <w:spacing w:val="23"/>
          <w:sz w:val="20"/>
        </w:rPr>
        <w:t xml:space="preserve"> </w:t>
      </w:r>
      <w:r w:rsidRPr="00384659">
        <w:rPr>
          <w:rFonts w:ascii="Arial" w:hAnsi="Arial" w:cs="Arial"/>
          <w:spacing w:val="-4"/>
          <w:sz w:val="20"/>
        </w:rPr>
        <w:t>Comunicac</w:t>
      </w:r>
      <w:r w:rsidRPr="00384659">
        <w:rPr>
          <w:rFonts w:ascii="Arial" w:hAnsi="Arial" w:cs="Arial"/>
          <w:spacing w:val="-5"/>
          <w:sz w:val="20"/>
        </w:rPr>
        <w:t>i</w:t>
      </w:r>
      <w:r w:rsidRPr="00384659">
        <w:rPr>
          <w:rFonts w:ascii="Arial" w:hAnsi="Arial" w:cs="Arial"/>
          <w:spacing w:val="-4"/>
          <w:sz w:val="20"/>
        </w:rPr>
        <w:t>ones, Cómput</w:t>
      </w:r>
      <w:r w:rsidRPr="00384659">
        <w:rPr>
          <w:rFonts w:ascii="Arial" w:hAnsi="Arial" w:cs="Arial"/>
          <w:sz w:val="20"/>
        </w:rPr>
        <w:t>o</w:t>
      </w:r>
      <w:r w:rsidRPr="00384659">
        <w:rPr>
          <w:rFonts w:ascii="Arial" w:hAnsi="Arial" w:cs="Arial"/>
          <w:spacing w:val="34"/>
          <w:sz w:val="20"/>
        </w:rPr>
        <w:t xml:space="preserve"> </w:t>
      </w:r>
      <w:r w:rsidRPr="00384659">
        <w:rPr>
          <w:rFonts w:ascii="Arial" w:hAnsi="Arial" w:cs="Arial"/>
          <w:sz w:val="20"/>
        </w:rPr>
        <w:t>e</w:t>
      </w:r>
      <w:r w:rsidRPr="00384659">
        <w:rPr>
          <w:rFonts w:ascii="Arial" w:hAnsi="Arial" w:cs="Arial"/>
          <w:spacing w:val="34"/>
          <w:sz w:val="20"/>
        </w:rPr>
        <w:t xml:space="preserve"> </w:t>
      </w:r>
      <w:r w:rsidRPr="00384659">
        <w:rPr>
          <w:rFonts w:ascii="Arial" w:hAnsi="Arial" w:cs="Arial"/>
          <w:spacing w:val="-4"/>
          <w:sz w:val="20"/>
        </w:rPr>
        <w:t>I</w:t>
      </w:r>
      <w:r w:rsidRPr="00384659">
        <w:rPr>
          <w:rFonts w:ascii="Arial" w:hAnsi="Arial" w:cs="Arial"/>
          <w:spacing w:val="-5"/>
          <w:sz w:val="20"/>
        </w:rPr>
        <w:t>n</w:t>
      </w:r>
      <w:r w:rsidRPr="00384659">
        <w:rPr>
          <w:rFonts w:ascii="Arial" w:hAnsi="Arial" w:cs="Arial"/>
          <w:spacing w:val="-4"/>
          <w:sz w:val="20"/>
        </w:rPr>
        <w:t>teligenci</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z w:val="20"/>
        </w:rPr>
        <w:t>y</w:t>
      </w:r>
      <w:r w:rsidRPr="00384659">
        <w:rPr>
          <w:rFonts w:ascii="Arial" w:hAnsi="Arial" w:cs="Arial"/>
          <w:spacing w:val="3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pacing w:val="-4"/>
          <w:sz w:val="20"/>
        </w:rPr>
        <w:t>Unida</w:t>
      </w:r>
      <w:r w:rsidRPr="00384659">
        <w:rPr>
          <w:rFonts w:ascii="Arial" w:hAnsi="Arial" w:cs="Arial"/>
          <w:sz w:val="20"/>
        </w:rPr>
        <w:t>d</w:t>
      </w:r>
      <w:r w:rsidRPr="00384659">
        <w:rPr>
          <w:rFonts w:ascii="Arial" w:hAnsi="Arial" w:cs="Arial"/>
          <w:spacing w:val="34"/>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4"/>
          <w:sz w:val="20"/>
        </w:rPr>
        <w:t xml:space="preserve"> </w:t>
      </w:r>
      <w:r w:rsidRPr="00384659">
        <w:rPr>
          <w:rFonts w:ascii="Arial" w:hAnsi="Arial" w:cs="Arial"/>
          <w:spacing w:val="-4"/>
          <w:sz w:val="20"/>
        </w:rPr>
        <w:t>Inteligenci</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3"/>
          <w:sz w:val="20"/>
        </w:rPr>
        <w:t>F</w:t>
      </w:r>
      <w:r w:rsidRPr="00384659">
        <w:rPr>
          <w:rFonts w:ascii="Arial" w:hAnsi="Arial" w:cs="Arial"/>
          <w:spacing w:val="-4"/>
          <w:sz w:val="20"/>
        </w:rPr>
        <w:t>inan</w:t>
      </w:r>
      <w:r w:rsidRPr="00384659">
        <w:rPr>
          <w:rFonts w:ascii="Arial" w:hAnsi="Arial" w:cs="Arial"/>
          <w:spacing w:val="-3"/>
          <w:sz w:val="20"/>
        </w:rPr>
        <w:t>c</w:t>
      </w:r>
      <w:r w:rsidRPr="00384659">
        <w:rPr>
          <w:rFonts w:ascii="Arial" w:hAnsi="Arial" w:cs="Arial"/>
          <w:spacing w:val="-5"/>
          <w:sz w:val="20"/>
        </w:rPr>
        <w:t>i</w:t>
      </w:r>
      <w:r w:rsidRPr="00384659">
        <w:rPr>
          <w:rFonts w:ascii="Arial" w:hAnsi="Arial" w:cs="Arial"/>
          <w:spacing w:val="-4"/>
          <w:sz w:val="20"/>
        </w:rPr>
        <w:t>er</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z w:val="20"/>
        </w:rPr>
        <w:t>y</w:t>
      </w:r>
      <w:r w:rsidRPr="00384659">
        <w:rPr>
          <w:rFonts w:ascii="Arial" w:hAnsi="Arial" w:cs="Arial"/>
          <w:spacing w:val="32"/>
          <w:sz w:val="20"/>
        </w:rPr>
        <w:t xml:space="preserve"> </w:t>
      </w:r>
      <w:r w:rsidRPr="00384659">
        <w:rPr>
          <w:rFonts w:ascii="Arial" w:hAnsi="Arial" w:cs="Arial"/>
          <w:spacing w:val="-4"/>
          <w:sz w:val="20"/>
        </w:rPr>
        <w:t>Económica</w:t>
      </w:r>
      <w:r w:rsidRPr="00384659">
        <w:rPr>
          <w:rFonts w:ascii="Arial" w:hAnsi="Arial" w:cs="Arial"/>
          <w:sz w:val="20"/>
        </w:rPr>
        <w:t>,</w:t>
      </w:r>
      <w:r w:rsidRPr="00384659">
        <w:rPr>
          <w:rFonts w:ascii="Arial" w:hAnsi="Arial" w:cs="Arial"/>
          <w:spacing w:val="34"/>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33"/>
          <w:sz w:val="20"/>
        </w:rPr>
        <w:t xml:space="preserve"> </w:t>
      </w:r>
      <w:r w:rsidRPr="00384659">
        <w:rPr>
          <w:rFonts w:ascii="Arial" w:hAnsi="Arial" w:cs="Arial"/>
          <w:spacing w:val="-4"/>
          <w:sz w:val="20"/>
        </w:rPr>
        <w:t>transfer</w:t>
      </w:r>
      <w:r w:rsidRPr="00384659">
        <w:rPr>
          <w:rFonts w:ascii="Arial" w:hAnsi="Arial" w:cs="Arial"/>
          <w:spacing w:val="-5"/>
          <w:sz w:val="20"/>
        </w:rPr>
        <w:t>i</w:t>
      </w:r>
      <w:r w:rsidRPr="00384659">
        <w:rPr>
          <w:rFonts w:ascii="Arial" w:hAnsi="Arial" w:cs="Arial"/>
          <w:spacing w:val="-4"/>
          <w:sz w:val="20"/>
        </w:rPr>
        <w:t>rá</w:t>
      </w:r>
      <w:r w:rsidRPr="00384659">
        <w:rPr>
          <w:rFonts w:ascii="Arial" w:hAnsi="Arial" w:cs="Arial"/>
          <w:sz w:val="20"/>
        </w:rPr>
        <w:t>n</w:t>
      </w:r>
      <w:r w:rsidRPr="00384659">
        <w:rPr>
          <w:rFonts w:ascii="Arial" w:hAnsi="Arial" w:cs="Arial"/>
          <w:spacing w:val="34"/>
          <w:sz w:val="20"/>
        </w:rPr>
        <w:t xml:space="preserve"> </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4"/>
          <w:sz w:val="20"/>
        </w:rPr>
        <w:t>Secretaría Genera</w:t>
      </w:r>
      <w:r w:rsidRPr="00384659">
        <w:rPr>
          <w:rFonts w:ascii="Arial" w:hAnsi="Arial" w:cs="Arial"/>
          <w:sz w:val="20"/>
        </w:rPr>
        <w:t>l</w:t>
      </w:r>
      <w:r w:rsidRPr="00384659">
        <w:rPr>
          <w:rFonts w:ascii="Arial" w:hAnsi="Arial" w:cs="Arial"/>
          <w:spacing w:val="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
          <w:sz w:val="20"/>
        </w:rPr>
        <w:t xml:space="preserve"> </w:t>
      </w:r>
      <w:r w:rsidRPr="00384659">
        <w:rPr>
          <w:rFonts w:ascii="Arial" w:hAnsi="Arial" w:cs="Arial"/>
          <w:spacing w:val="-4"/>
          <w:sz w:val="20"/>
        </w:rPr>
        <w:t>G</w:t>
      </w:r>
      <w:r w:rsidRPr="00384659">
        <w:rPr>
          <w:rFonts w:ascii="Arial" w:hAnsi="Arial" w:cs="Arial"/>
          <w:spacing w:val="-5"/>
          <w:sz w:val="20"/>
        </w:rPr>
        <w:t>o</w:t>
      </w:r>
      <w:r w:rsidRPr="00384659">
        <w:rPr>
          <w:rFonts w:ascii="Arial" w:hAnsi="Arial" w:cs="Arial"/>
          <w:spacing w:val="-4"/>
          <w:sz w:val="20"/>
        </w:rPr>
        <w:t>bierno</w:t>
      </w:r>
      <w:r w:rsidRPr="00384659">
        <w:rPr>
          <w:rFonts w:ascii="Arial" w:hAnsi="Arial" w:cs="Arial"/>
          <w:sz w:val="20"/>
        </w:rPr>
        <w:t>,</w:t>
      </w:r>
      <w:r w:rsidRPr="00384659">
        <w:rPr>
          <w:rFonts w:ascii="Arial" w:hAnsi="Arial" w:cs="Arial"/>
          <w:spacing w:val="3"/>
          <w:sz w:val="20"/>
        </w:rPr>
        <w:t xml:space="preserve"> </w:t>
      </w:r>
      <w:r w:rsidRPr="00384659">
        <w:rPr>
          <w:rFonts w:ascii="Arial" w:hAnsi="Arial" w:cs="Arial"/>
          <w:sz w:val="20"/>
        </w:rPr>
        <w:t>y a</w:t>
      </w:r>
      <w:r w:rsidRPr="00384659">
        <w:rPr>
          <w:rFonts w:ascii="Arial" w:hAnsi="Arial" w:cs="Arial"/>
          <w:spacing w:val="3"/>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
          <w:sz w:val="20"/>
        </w:rPr>
        <w:t xml:space="preserve"> </w:t>
      </w:r>
      <w:r w:rsidRPr="00384659">
        <w:rPr>
          <w:rFonts w:ascii="Arial" w:hAnsi="Arial" w:cs="Arial"/>
          <w:spacing w:val="-2"/>
          <w:sz w:val="20"/>
        </w:rPr>
        <w:t>S</w:t>
      </w:r>
      <w:r w:rsidRPr="00384659">
        <w:rPr>
          <w:rFonts w:ascii="Arial" w:hAnsi="Arial" w:cs="Arial"/>
          <w:spacing w:val="-4"/>
          <w:sz w:val="20"/>
        </w:rPr>
        <w:t>ecretarí</w:t>
      </w:r>
      <w:r w:rsidRPr="00384659">
        <w:rPr>
          <w:rFonts w:ascii="Arial" w:hAnsi="Arial" w:cs="Arial"/>
          <w:sz w:val="20"/>
        </w:rPr>
        <w:t>a</w:t>
      </w:r>
      <w:r w:rsidRPr="00384659">
        <w:rPr>
          <w:rFonts w:ascii="Arial" w:hAnsi="Arial" w:cs="Arial"/>
          <w:spacing w:val="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
          <w:sz w:val="20"/>
        </w:rPr>
        <w:t xml:space="preserve"> </w:t>
      </w:r>
      <w:r w:rsidRPr="00384659">
        <w:rPr>
          <w:rFonts w:ascii="Arial" w:hAnsi="Arial" w:cs="Arial"/>
          <w:spacing w:val="-3"/>
          <w:sz w:val="20"/>
        </w:rPr>
        <w:t>F</w:t>
      </w:r>
      <w:r w:rsidRPr="00384659">
        <w:rPr>
          <w:rFonts w:ascii="Arial" w:hAnsi="Arial" w:cs="Arial"/>
          <w:spacing w:val="-4"/>
          <w:sz w:val="20"/>
        </w:rPr>
        <w:t>i</w:t>
      </w:r>
      <w:r w:rsidRPr="00384659">
        <w:rPr>
          <w:rFonts w:ascii="Arial" w:hAnsi="Arial" w:cs="Arial"/>
          <w:spacing w:val="-5"/>
          <w:sz w:val="20"/>
        </w:rPr>
        <w:t>n</w:t>
      </w:r>
      <w:r w:rsidRPr="00384659">
        <w:rPr>
          <w:rFonts w:ascii="Arial" w:hAnsi="Arial" w:cs="Arial"/>
          <w:spacing w:val="-4"/>
          <w:sz w:val="20"/>
        </w:rPr>
        <w:t>anzas</w:t>
      </w:r>
      <w:r w:rsidRPr="00384659">
        <w:rPr>
          <w:rFonts w:ascii="Arial" w:hAnsi="Arial" w:cs="Arial"/>
          <w:sz w:val="20"/>
        </w:rPr>
        <w:t>,</w:t>
      </w:r>
      <w:r w:rsidRPr="00384659">
        <w:rPr>
          <w:rFonts w:ascii="Arial" w:hAnsi="Arial" w:cs="Arial"/>
          <w:spacing w:val="2"/>
          <w:sz w:val="20"/>
        </w:rPr>
        <w:t xml:space="preserve"> </w:t>
      </w:r>
      <w:r w:rsidRPr="00384659">
        <w:rPr>
          <w:rFonts w:ascii="Arial" w:hAnsi="Arial" w:cs="Arial"/>
          <w:spacing w:val="-4"/>
          <w:sz w:val="20"/>
        </w:rPr>
        <w:t>resp</w:t>
      </w:r>
      <w:r w:rsidRPr="00384659">
        <w:rPr>
          <w:rFonts w:ascii="Arial" w:hAnsi="Arial" w:cs="Arial"/>
          <w:spacing w:val="-5"/>
          <w:sz w:val="20"/>
        </w:rPr>
        <w:t>e</w:t>
      </w:r>
      <w:r w:rsidRPr="00384659">
        <w:rPr>
          <w:rFonts w:ascii="Arial" w:hAnsi="Arial" w:cs="Arial"/>
          <w:spacing w:val="-4"/>
          <w:sz w:val="20"/>
        </w:rPr>
        <w:t>ct</w:t>
      </w:r>
      <w:r w:rsidRPr="00384659">
        <w:rPr>
          <w:rFonts w:ascii="Arial" w:hAnsi="Arial" w:cs="Arial"/>
          <w:spacing w:val="-5"/>
          <w:sz w:val="20"/>
        </w:rPr>
        <w:t>i</w:t>
      </w:r>
      <w:r w:rsidRPr="00384659">
        <w:rPr>
          <w:rFonts w:ascii="Arial" w:hAnsi="Arial" w:cs="Arial"/>
          <w:spacing w:val="-4"/>
          <w:sz w:val="20"/>
        </w:rPr>
        <w:t>vament</w:t>
      </w:r>
      <w:r w:rsidRPr="00384659">
        <w:rPr>
          <w:rFonts w:ascii="Arial" w:hAnsi="Arial" w:cs="Arial"/>
          <w:spacing w:val="-5"/>
          <w:sz w:val="20"/>
        </w:rPr>
        <w:t>e</w:t>
      </w:r>
      <w:r w:rsidRPr="00384659">
        <w:rPr>
          <w:rFonts w:ascii="Arial" w:hAnsi="Arial" w:cs="Arial"/>
          <w:sz w:val="20"/>
        </w:rPr>
        <w:t>,</w:t>
      </w:r>
      <w:r w:rsidRPr="00384659">
        <w:rPr>
          <w:rFonts w:ascii="Arial" w:hAnsi="Arial" w:cs="Arial"/>
          <w:spacing w:val="3"/>
          <w:sz w:val="20"/>
        </w:rPr>
        <w:t xml:space="preserve"> </w:t>
      </w:r>
      <w:r w:rsidRPr="00384659">
        <w:rPr>
          <w:rFonts w:ascii="Arial" w:hAnsi="Arial" w:cs="Arial"/>
          <w:spacing w:val="-4"/>
          <w:sz w:val="20"/>
        </w:rPr>
        <w:t>seg</w:t>
      </w:r>
      <w:r w:rsidRPr="00384659">
        <w:rPr>
          <w:rFonts w:ascii="Arial" w:hAnsi="Arial" w:cs="Arial"/>
          <w:spacing w:val="-5"/>
          <w:sz w:val="20"/>
        </w:rPr>
        <w:t>ú</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pacing w:val="-4"/>
          <w:sz w:val="20"/>
        </w:rPr>
        <w:t>corresponda</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par</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asignen conform</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7"/>
          <w:sz w:val="20"/>
        </w:rPr>
        <w:t xml:space="preserve"> </w:t>
      </w:r>
      <w:r w:rsidRPr="00384659">
        <w:rPr>
          <w:rFonts w:ascii="Arial" w:hAnsi="Arial" w:cs="Arial"/>
          <w:spacing w:val="-5"/>
          <w:sz w:val="20"/>
        </w:rPr>
        <w:t>n</w:t>
      </w:r>
      <w:r w:rsidRPr="00384659">
        <w:rPr>
          <w:rFonts w:ascii="Arial" w:hAnsi="Arial" w:cs="Arial"/>
          <w:spacing w:val="-4"/>
          <w:sz w:val="20"/>
        </w:rPr>
        <w:t>aturalez</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pacing w:val="-4"/>
          <w:sz w:val="20"/>
        </w:rPr>
        <w:t>s</w:t>
      </w:r>
      <w:r w:rsidRPr="00384659">
        <w:rPr>
          <w:rFonts w:ascii="Arial" w:hAnsi="Arial" w:cs="Arial"/>
          <w:spacing w:val="-5"/>
          <w:sz w:val="20"/>
        </w:rPr>
        <w:t>u</w:t>
      </w:r>
      <w:r w:rsidRPr="00384659">
        <w:rPr>
          <w:rFonts w:ascii="Arial" w:hAnsi="Arial" w:cs="Arial"/>
          <w:sz w:val="20"/>
        </w:rPr>
        <w:t>s</w:t>
      </w:r>
      <w:r w:rsidRPr="00384659">
        <w:rPr>
          <w:rFonts w:ascii="Arial" w:hAnsi="Arial" w:cs="Arial"/>
          <w:spacing w:val="-8"/>
          <w:sz w:val="20"/>
        </w:rPr>
        <w:t xml:space="preserve"> </w:t>
      </w:r>
      <w:r w:rsidRPr="00384659">
        <w:rPr>
          <w:rFonts w:ascii="Arial" w:hAnsi="Arial" w:cs="Arial"/>
          <w:spacing w:val="-4"/>
          <w:sz w:val="20"/>
        </w:rPr>
        <w:t>funciones.</w:t>
      </w:r>
    </w:p>
    <w:p w14:paraId="267FC859" w14:textId="77777777" w:rsidR="004C5002" w:rsidRPr="00384659" w:rsidRDefault="004C5002" w:rsidP="00E87A6A">
      <w:pPr>
        <w:autoSpaceDE w:val="0"/>
        <w:autoSpaceDN w:val="0"/>
        <w:adjustRightInd w:val="0"/>
        <w:spacing w:before="1" w:line="120" w:lineRule="exact"/>
        <w:ind w:left="567"/>
        <w:jc w:val="both"/>
        <w:rPr>
          <w:rFonts w:ascii="Arial" w:hAnsi="Arial" w:cs="Arial"/>
          <w:sz w:val="20"/>
        </w:rPr>
      </w:pPr>
    </w:p>
    <w:p w14:paraId="0F35BCD3" w14:textId="77777777" w:rsidR="004C5002" w:rsidRPr="00384659" w:rsidRDefault="004C5002" w:rsidP="00E87A6A">
      <w:pPr>
        <w:autoSpaceDE w:val="0"/>
        <w:autoSpaceDN w:val="0"/>
        <w:adjustRightInd w:val="0"/>
        <w:spacing w:line="239" w:lineRule="auto"/>
        <w:ind w:left="567" w:right="122"/>
        <w:jc w:val="both"/>
        <w:rPr>
          <w:rFonts w:ascii="Arial" w:hAnsi="Arial" w:cs="Arial"/>
          <w:sz w:val="20"/>
        </w:rPr>
      </w:pPr>
      <w:r w:rsidRPr="00384659">
        <w:rPr>
          <w:rFonts w:ascii="Arial" w:hAnsi="Arial" w:cs="Arial"/>
          <w:spacing w:val="-4"/>
          <w:sz w:val="20"/>
        </w:rPr>
        <w:t>E</w:t>
      </w:r>
      <w:r w:rsidRPr="00384659">
        <w:rPr>
          <w:rFonts w:ascii="Arial" w:hAnsi="Arial" w:cs="Arial"/>
          <w:sz w:val="20"/>
        </w:rPr>
        <w:t>l</w:t>
      </w:r>
      <w:r w:rsidRPr="00384659">
        <w:rPr>
          <w:rFonts w:ascii="Arial" w:hAnsi="Arial" w:cs="Arial"/>
          <w:spacing w:val="-3"/>
          <w:sz w:val="20"/>
        </w:rPr>
        <w:t xml:space="preserve"> </w:t>
      </w:r>
      <w:r w:rsidRPr="00384659">
        <w:rPr>
          <w:rFonts w:ascii="Arial" w:hAnsi="Arial" w:cs="Arial"/>
          <w:spacing w:val="-4"/>
          <w:sz w:val="20"/>
        </w:rPr>
        <w:t>presupuest</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ejercid</w:t>
      </w:r>
      <w:r w:rsidRPr="00384659">
        <w:rPr>
          <w:rFonts w:ascii="Arial" w:hAnsi="Arial" w:cs="Arial"/>
          <w:sz w:val="20"/>
        </w:rPr>
        <w:t>o</w:t>
      </w:r>
      <w:r w:rsidRPr="00384659">
        <w:rPr>
          <w:rFonts w:ascii="Arial" w:hAnsi="Arial" w:cs="Arial"/>
          <w:spacing w:val="-3"/>
          <w:sz w:val="20"/>
        </w:rPr>
        <w:t xml:space="preserve"> </w:t>
      </w:r>
      <w:r w:rsidRPr="00384659">
        <w:rPr>
          <w:rFonts w:ascii="Arial" w:hAnsi="Arial" w:cs="Arial"/>
          <w:spacing w:val="-4"/>
          <w:sz w:val="20"/>
        </w:rPr>
        <w:t>po</w:t>
      </w:r>
      <w:r w:rsidRPr="00384659">
        <w:rPr>
          <w:rFonts w:ascii="Arial" w:hAnsi="Arial" w:cs="Arial"/>
          <w:sz w:val="20"/>
        </w:rPr>
        <w:t>r</w:t>
      </w:r>
      <w:r w:rsidRPr="00384659">
        <w:rPr>
          <w:rFonts w:ascii="Arial" w:hAnsi="Arial" w:cs="Arial"/>
          <w:spacing w:val="-3"/>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2"/>
          <w:sz w:val="20"/>
        </w:rPr>
        <w:t xml:space="preserve"> </w:t>
      </w:r>
      <w:proofErr w:type="gramStart"/>
      <w:r w:rsidRPr="00384659">
        <w:rPr>
          <w:rFonts w:ascii="Arial" w:hAnsi="Arial" w:cs="Arial"/>
          <w:spacing w:val="-3"/>
          <w:sz w:val="20"/>
        </w:rPr>
        <w:t>F</w:t>
      </w:r>
      <w:r w:rsidRPr="00384659">
        <w:rPr>
          <w:rFonts w:ascii="Arial" w:hAnsi="Arial" w:cs="Arial"/>
          <w:spacing w:val="-4"/>
          <w:sz w:val="20"/>
        </w:rPr>
        <w:t>isca</w:t>
      </w:r>
      <w:r w:rsidRPr="00384659">
        <w:rPr>
          <w:rFonts w:ascii="Arial" w:hAnsi="Arial" w:cs="Arial"/>
          <w:spacing w:val="-5"/>
          <w:sz w:val="20"/>
        </w:rPr>
        <w:t>l</w:t>
      </w:r>
      <w:r w:rsidRPr="00384659">
        <w:rPr>
          <w:rFonts w:ascii="Arial" w:hAnsi="Arial" w:cs="Arial"/>
          <w:spacing w:val="-3"/>
          <w:sz w:val="20"/>
        </w:rPr>
        <w:t>í</w:t>
      </w:r>
      <w:r w:rsidRPr="00384659">
        <w:rPr>
          <w:rFonts w:ascii="Arial" w:hAnsi="Arial" w:cs="Arial"/>
          <w:sz w:val="20"/>
        </w:rPr>
        <w:t>a</w:t>
      </w:r>
      <w:r w:rsidRPr="00384659">
        <w:rPr>
          <w:rFonts w:ascii="Arial" w:hAnsi="Arial" w:cs="Arial"/>
          <w:spacing w:val="-3"/>
          <w:sz w:val="20"/>
        </w:rPr>
        <w:t xml:space="preserve"> </w:t>
      </w:r>
      <w:r w:rsidRPr="00384659">
        <w:rPr>
          <w:rFonts w:ascii="Arial" w:hAnsi="Arial" w:cs="Arial"/>
          <w:spacing w:val="-4"/>
          <w:sz w:val="20"/>
        </w:rPr>
        <w:t>Gener</w:t>
      </w:r>
      <w:r w:rsidRPr="00384659">
        <w:rPr>
          <w:rFonts w:ascii="Arial" w:hAnsi="Arial" w:cs="Arial"/>
          <w:spacing w:val="-5"/>
          <w:sz w:val="20"/>
        </w:rPr>
        <w:t>a</w:t>
      </w:r>
      <w:r w:rsidRPr="00384659">
        <w:rPr>
          <w:rFonts w:ascii="Arial" w:hAnsi="Arial" w:cs="Arial"/>
          <w:sz w:val="20"/>
        </w:rPr>
        <w:t>l</w:t>
      </w:r>
      <w:proofErr w:type="gramEnd"/>
      <w:r w:rsidRPr="00384659">
        <w:rPr>
          <w:rFonts w:ascii="Arial" w:hAnsi="Arial" w:cs="Arial"/>
          <w:spacing w:val="-4"/>
          <w:sz w:val="20"/>
        </w:rPr>
        <w:t xml:space="preserve"> d</w:t>
      </w:r>
      <w:r w:rsidRPr="00384659">
        <w:rPr>
          <w:rFonts w:ascii="Arial" w:hAnsi="Arial" w:cs="Arial"/>
          <w:sz w:val="20"/>
        </w:rPr>
        <w:t>e</w:t>
      </w:r>
      <w:r w:rsidRPr="00384659">
        <w:rPr>
          <w:rFonts w:ascii="Arial" w:hAnsi="Arial" w:cs="Arial"/>
          <w:spacing w:val="-3"/>
          <w:sz w:val="20"/>
        </w:rPr>
        <w:t xml:space="preserve"> </w:t>
      </w:r>
      <w:r w:rsidRPr="00384659">
        <w:rPr>
          <w:rFonts w:ascii="Arial" w:hAnsi="Arial" w:cs="Arial"/>
          <w:spacing w:val="-4"/>
          <w:sz w:val="20"/>
        </w:rPr>
        <w:t>Justici</w:t>
      </w:r>
      <w:r w:rsidRPr="00384659">
        <w:rPr>
          <w:rFonts w:ascii="Arial" w:hAnsi="Arial" w:cs="Arial"/>
          <w:sz w:val="20"/>
        </w:rPr>
        <w:t>a</w:t>
      </w:r>
      <w:r w:rsidRPr="00384659">
        <w:rPr>
          <w:rFonts w:ascii="Arial" w:hAnsi="Arial" w:cs="Arial"/>
          <w:spacing w:val="-4"/>
          <w:sz w:val="20"/>
        </w:rPr>
        <w:t xml:space="preserve"> de</w:t>
      </w:r>
      <w:r w:rsidRPr="00384659">
        <w:rPr>
          <w:rFonts w:ascii="Arial" w:hAnsi="Arial" w:cs="Arial"/>
          <w:sz w:val="20"/>
        </w:rPr>
        <w:t>l</w:t>
      </w:r>
      <w:r w:rsidRPr="00384659">
        <w:rPr>
          <w:rFonts w:ascii="Arial" w:hAnsi="Arial" w:cs="Arial"/>
          <w:spacing w:val="-4"/>
          <w:sz w:val="20"/>
        </w:rPr>
        <w:t xml:space="preserve"> Estad</w:t>
      </w:r>
      <w:r w:rsidRPr="00384659">
        <w:rPr>
          <w:rFonts w:ascii="Arial" w:hAnsi="Arial" w:cs="Arial"/>
          <w:sz w:val="20"/>
        </w:rPr>
        <w:t>o</w:t>
      </w:r>
      <w:r w:rsidRPr="00384659">
        <w:rPr>
          <w:rFonts w:ascii="Arial" w:hAnsi="Arial" w:cs="Arial"/>
          <w:spacing w:val="-4"/>
          <w:sz w:val="20"/>
        </w:rPr>
        <w:t xml:space="preserve"> vincula</w:t>
      </w:r>
      <w:r w:rsidRPr="00384659">
        <w:rPr>
          <w:rFonts w:ascii="Arial" w:hAnsi="Arial" w:cs="Arial"/>
          <w:spacing w:val="-5"/>
          <w:sz w:val="20"/>
        </w:rPr>
        <w:t>d</w:t>
      </w:r>
      <w:r w:rsidRPr="00384659">
        <w:rPr>
          <w:rFonts w:ascii="Arial" w:hAnsi="Arial" w:cs="Arial"/>
          <w:sz w:val="20"/>
        </w:rPr>
        <w:t>o</w:t>
      </w:r>
      <w:r w:rsidRPr="00384659">
        <w:rPr>
          <w:rFonts w:ascii="Arial" w:hAnsi="Arial" w:cs="Arial"/>
          <w:spacing w:val="-4"/>
          <w:sz w:val="20"/>
        </w:rPr>
        <w:t xml:space="preserve"> co</w:t>
      </w:r>
      <w:r w:rsidRPr="00384659">
        <w:rPr>
          <w:rFonts w:ascii="Arial" w:hAnsi="Arial" w:cs="Arial"/>
          <w:sz w:val="20"/>
        </w:rPr>
        <w:t>n</w:t>
      </w:r>
      <w:r w:rsidRPr="00384659">
        <w:rPr>
          <w:rFonts w:ascii="Arial" w:hAnsi="Arial" w:cs="Arial"/>
          <w:spacing w:val="-4"/>
          <w:sz w:val="20"/>
        </w:rPr>
        <w:t xml:space="preserve"> e</w:t>
      </w:r>
      <w:r w:rsidRPr="00384659">
        <w:rPr>
          <w:rFonts w:ascii="Arial" w:hAnsi="Arial" w:cs="Arial"/>
          <w:sz w:val="20"/>
        </w:rPr>
        <w:t>l</w:t>
      </w:r>
      <w:r w:rsidRPr="00384659">
        <w:rPr>
          <w:rFonts w:ascii="Arial" w:hAnsi="Arial" w:cs="Arial"/>
          <w:spacing w:val="-3"/>
          <w:sz w:val="20"/>
        </w:rPr>
        <w:t xml:space="preserve"> </w:t>
      </w:r>
      <w:r w:rsidRPr="00384659">
        <w:rPr>
          <w:rFonts w:ascii="Arial" w:hAnsi="Arial" w:cs="Arial"/>
          <w:spacing w:val="-4"/>
          <w:sz w:val="20"/>
        </w:rPr>
        <w:t>Secretariad</w:t>
      </w:r>
      <w:r w:rsidRPr="00384659">
        <w:rPr>
          <w:rFonts w:ascii="Arial" w:hAnsi="Arial" w:cs="Arial"/>
          <w:sz w:val="20"/>
        </w:rPr>
        <w:t>o</w:t>
      </w:r>
      <w:r w:rsidRPr="00384659">
        <w:rPr>
          <w:rFonts w:ascii="Arial" w:hAnsi="Arial" w:cs="Arial"/>
          <w:spacing w:val="-3"/>
          <w:sz w:val="20"/>
        </w:rPr>
        <w:t xml:space="preserve"> </w:t>
      </w:r>
      <w:r w:rsidRPr="00384659">
        <w:rPr>
          <w:rFonts w:ascii="Arial" w:hAnsi="Arial" w:cs="Arial"/>
          <w:spacing w:val="-4"/>
          <w:sz w:val="20"/>
        </w:rPr>
        <w:t>Ejecutiv</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del Sist</w:t>
      </w:r>
      <w:r w:rsidRPr="00384659">
        <w:rPr>
          <w:rFonts w:ascii="Arial" w:hAnsi="Arial" w:cs="Arial"/>
          <w:spacing w:val="-5"/>
          <w:sz w:val="20"/>
        </w:rPr>
        <w:t>e</w:t>
      </w:r>
      <w:r w:rsidRPr="00384659">
        <w:rPr>
          <w:rFonts w:ascii="Arial" w:hAnsi="Arial" w:cs="Arial"/>
          <w:spacing w:val="-4"/>
          <w:sz w:val="20"/>
        </w:rPr>
        <w:t>m</w:t>
      </w:r>
      <w:r w:rsidRPr="00384659">
        <w:rPr>
          <w:rFonts w:ascii="Arial" w:hAnsi="Arial" w:cs="Arial"/>
          <w:sz w:val="20"/>
        </w:rPr>
        <w:t>a</w:t>
      </w:r>
      <w:r w:rsidRPr="00384659">
        <w:rPr>
          <w:rFonts w:ascii="Arial" w:hAnsi="Arial" w:cs="Arial"/>
          <w:spacing w:val="-3"/>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ta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
          <w:sz w:val="20"/>
        </w:rPr>
        <w:t xml:space="preserve"> </w:t>
      </w:r>
      <w:r w:rsidRPr="00384659">
        <w:rPr>
          <w:rFonts w:ascii="Arial" w:hAnsi="Arial" w:cs="Arial"/>
          <w:spacing w:val="-4"/>
          <w:sz w:val="20"/>
        </w:rPr>
        <w:t>Segurida</w:t>
      </w:r>
      <w:r w:rsidRPr="00384659">
        <w:rPr>
          <w:rFonts w:ascii="Arial" w:hAnsi="Arial" w:cs="Arial"/>
          <w:sz w:val="20"/>
        </w:rPr>
        <w:t>d</w:t>
      </w:r>
      <w:r w:rsidRPr="00384659">
        <w:rPr>
          <w:rFonts w:ascii="Arial" w:hAnsi="Arial" w:cs="Arial"/>
          <w:spacing w:val="-5"/>
          <w:sz w:val="20"/>
        </w:rPr>
        <w:t xml:space="preserve"> </w:t>
      </w:r>
      <w:r w:rsidRPr="00384659">
        <w:rPr>
          <w:rFonts w:ascii="Arial" w:hAnsi="Arial" w:cs="Arial"/>
          <w:spacing w:val="-4"/>
          <w:sz w:val="20"/>
        </w:rPr>
        <w:t>Pública</w:t>
      </w:r>
      <w:r w:rsidRPr="00384659">
        <w:rPr>
          <w:rFonts w:ascii="Arial" w:hAnsi="Arial" w:cs="Arial"/>
          <w:sz w:val="20"/>
        </w:rPr>
        <w:t>,</w:t>
      </w:r>
      <w:r w:rsidRPr="00384659">
        <w:rPr>
          <w:rFonts w:ascii="Arial" w:hAnsi="Arial" w:cs="Arial"/>
          <w:spacing w:val="-3"/>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3"/>
          <w:sz w:val="20"/>
        </w:rPr>
        <w:t xml:space="preserve"> </w:t>
      </w:r>
      <w:r w:rsidRPr="00384659">
        <w:rPr>
          <w:rFonts w:ascii="Arial" w:hAnsi="Arial" w:cs="Arial"/>
          <w:spacing w:val="-4"/>
          <w:sz w:val="20"/>
        </w:rPr>
        <w:t>Ce</w:t>
      </w:r>
      <w:r w:rsidRPr="00384659">
        <w:rPr>
          <w:rFonts w:ascii="Arial" w:hAnsi="Arial" w:cs="Arial"/>
          <w:spacing w:val="-5"/>
          <w:sz w:val="20"/>
        </w:rPr>
        <w:t>n</w:t>
      </w:r>
      <w:r w:rsidRPr="00384659">
        <w:rPr>
          <w:rFonts w:ascii="Arial" w:hAnsi="Arial" w:cs="Arial"/>
          <w:spacing w:val="-4"/>
          <w:sz w:val="20"/>
        </w:rPr>
        <w:t>tr</w:t>
      </w:r>
      <w:r w:rsidRPr="00384659">
        <w:rPr>
          <w:rFonts w:ascii="Arial" w:hAnsi="Arial" w:cs="Arial"/>
          <w:sz w:val="20"/>
        </w:rPr>
        <w:t>o</w:t>
      </w:r>
      <w:r w:rsidRPr="00384659">
        <w:rPr>
          <w:rFonts w:ascii="Arial" w:hAnsi="Arial" w:cs="Arial"/>
          <w:spacing w:val="-3"/>
          <w:sz w:val="20"/>
        </w:rPr>
        <w:t xml:space="preserve"> </w:t>
      </w:r>
      <w:r w:rsidRPr="00384659">
        <w:rPr>
          <w:rFonts w:ascii="Arial" w:hAnsi="Arial" w:cs="Arial"/>
          <w:spacing w:val="-4"/>
          <w:sz w:val="20"/>
        </w:rPr>
        <w:t>Estata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4"/>
          <w:sz w:val="20"/>
        </w:rPr>
        <w:t xml:space="preserve"> Evaluació</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z w:val="20"/>
        </w:rPr>
        <w:t>y</w:t>
      </w:r>
      <w:r w:rsidRPr="00384659">
        <w:rPr>
          <w:rFonts w:ascii="Arial" w:hAnsi="Arial" w:cs="Arial"/>
          <w:spacing w:val="-6"/>
          <w:sz w:val="20"/>
        </w:rPr>
        <w:t xml:space="preserve"> </w:t>
      </w:r>
      <w:r w:rsidRPr="00384659">
        <w:rPr>
          <w:rFonts w:ascii="Arial" w:hAnsi="Arial" w:cs="Arial"/>
          <w:spacing w:val="-4"/>
          <w:sz w:val="20"/>
        </w:rPr>
        <w:t>Contro</w:t>
      </w:r>
      <w:r w:rsidRPr="00384659">
        <w:rPr>
          <w:rFonts w:ascii="Arial" w:hAnsi="Arial" w:cs="Arial"/>
          <w:sz w:val="20"/>
        </w:rPr>
        <w:t>l</w:t>
      </w:r>
      <w:r w:rsidRPr="00384659">
        <w:rPr>
          <w:rFonts w:ascii="Arial" w:hAnsi="Arial" w:cs="Arial"/>
          <w:spacing w:val="-4"/>
          <w:sz w:val="20"/>
        </w:rPr>
        <w:t xml:space="preserve"> d</w:t>
      </w:r>
      <w:r w:rsidRPr="00384659">
        <w:rPr>
          <w:rFonts w:ascii="Arial" w:hAnsi="Arial" w:cs="Arial"/>
          <w:sz w:val="20"/>
        </w:rPr>
        <w:t>e</w:t>
      </w:r>
      <w:r w:rsidRPr="00384659">
        <w:rPr>
          <w:rFonts w:ascii="Arial" w:hAnsi="Arial" w:cs="Arial"/>
          <w:spacing w:val="-4"/>
          <w:sz w:val="20"/>
        </w:rPr>
        <w:t xml:space="preserve"> Confianza</w:t>
      </w:r>
      <w:r w:rsidRPr="00384659">
        <w:rPr>
          <w:rFonts w:ascii="Arial" w:hAnsi="Arial" w:cs="Arial"/>
          <w:sz w:val="20"/>
        </w:rPr>
        <w:t>,</w:t>
      </w:r>
      <w:r w:rsidRPr="00384659">
        <w:rPr>
          <w:rFonts w:ascii="Arial" w:hAnsi="Arial" w:cs="Arial"/>
          <w:spacing w:val="-4"/>
          <w:sz w:val="20"/>
        </w:rPr>
        <w:t xml:space="preserve"> e</w:t>
      </w:r>
      <w:r w:rsidRPr="00384659">
        <w:rPr>
          <w:rFonts w:ascii="Arial" w:hAnsi="Arial" w:cs="Arial"/>
          <w:sz w:val="20"/>
        </w:rPr>
        <w:t>l</w:t>
      </w:r>
      <w:r w:rsidRPr="00384659">
        <w:rPr>
          <w:rFonts w:ascii="Arial" w:hAnsi="Arial" w:cs="Arial"/>
          <w:spacing w:val="-4"/>
          <w:sz w:val="20"/>
        </w:rPr>
        <w:t xml:space="preserve"> Centr</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G</w:t>
      </w:r>
      <w:r w:rsidRPr="00384659">
        <w:rPr>
          <w:rFonts w:ascii="Arial" w:hAnsi="Arial" w:cs="Arial"/>
          <w:spacing w:val="-5"/>
          <w:sz w:val="20"/>
        </w:rPr>
        <w:t>e</w:t>
      </w:r>
      <w:r w:rsidRPr="00384659">
        <w:rPr>
          <w:rFonts w:ascii="Arial" w:hAnsi="Arial" w:cs="Arial"/>
          <w:spacing w:val="-4"/>
          <w:sz w:val="20"/>
        </w:rPr>
        <w:t>neral d</w:t>
      </w:r>
      <w:r w:rsidRPr="00384659">
        <w:rPr>
          <w:rFonts w:ascii="Arial" w:hAnsi="Arial" w:cs="Arial"/>
          <w:sz w:val="20"/>
        </w:rPr>
        <w:t>e</w:t>
      </w:r>
      <w:r w:rsidRPr="00384659">
        <w:rPr>
          <w:rFonts w:ascii="Arial" w:hAnsi="Arial" w:cs="Arial"/>
          <w:spacing w:val="8"/>
          <w:sz w:val="20"/>
        </w:rPr>
        <w:t xml:space="preserve"> </w:t>
      </w:r>
      <w:r w:rsidRPr="00384659">
        <w:rPr>
          <w:rFonts w:ascii="Arial" w:hAnsi="Arial" w:cs="Arial"/>
          <w:spacing w:val="-4"/>
          <w:sz w:val="20"/>
        </w:rPr>
        <w:t>Coordinación</w:t>
      </w:r>
      <w:r w:rsidRPr="00384659">
        <w:rPr>
          <w:rFonts w:ascii="Arial" w:hAnsi="Arial" w:cs="Arial"/>
          <w:sz w:val="20"/>
        </w:rPr>
        <w:t>,</w:t>
      </w:r>
      <w:r w:rsidRPr="00384659">
        <w:rPr>
          <w:rFonts w:ascii="Arial" w:hAnsi="Arial" w:cs="Arial"/>
          <w:spacing w:val="8"/>
          <w:sz w:val="20"/>
        </w:rPr>
        <w:t xml:space="preserve"> </w:t>
      </w:r>
      <w:r w:rsidRPr="00384659">
        <w:rPr>
          <w:rFonts w:ascii="Arial" w:hAnsi="Arial" w:cs="Arial"/>
          <w:spacing w:val="-4"/>
          <w:sz w:val="20"/>
        </w:rPr>
        <w:t>Comando</w:t>
      </w:r>
      <w:r w:rsidRPr="00384659">
        <w:rPr>
          <w:rFonts w:ascii="Arial" w:hAnsi="Arial" w:cs="Arial"/>
          <w:sz w:val="20"/>
        </w:rPr>
        <w:t>,</w:t>
      </w:r>
      <w:r w:rsidRPr="00384659">
        <w:rPr>
          <w:rFonts w:ascii="Arial" w:hAnsi="Arial" w:cs="Arial"/>
          <w:spacing w:val="8"/>
          <w:sz w:val="20"/>
        </w:rPr>
        <w:t xml:space="preserve"> </w:t>
      </w:r>
      <w:r w:rsidRPr="00384659">
        <w:rPr>
          <w:rFonts w:ascii="Arial" w:hAnsi="Arial" w:cs="Arial"/>
          <w:spacing w:val="-5"/>
          <w:sz w:val="20"/>
        </w:rPr>
        <w:t>C</w:t>
      </w:r>
      <w:r w:rsidRPr="00384659">
        <w:rPr>
          <w:rFonts w:ascii="Arial" w:hAnsi="Arial" w:cs="Arial"/>
          <w:spacing w:val="-4"/>
          <w:sz w:val="20"/>
        </w:rPr>
        <w:t>ontrol</w:t>
      </w:r>
      <w:r w:rsidRPr="00384659">
        <w:rPr>
          <w:rFonts w:ascii="Arial" w:hAnsi="Arial" w:cs="Arial"/>
          <w:sz w:val="20"/>
        </w:rPr>
        <w:t>,</w:t>
      </w:r>
      <w:r w:rsidRPr="00384659">
        <w:rPr>
          <w:rFonts w:ascii="Arial" w:hAnsi="Arial" w:cs="Arial"/>
          <w:spacing w:val="8"/>
          <w:sz w:val="20"/>
        </w:rPr>
        <w:t xml:space="preserve"> </w:t>
      </w:r>
      <w:r w:rsidRPr="00384659">
        <w:rPr>
          <w:rFonts w:ascii="Arial" w:hAnsi="Arial" w:cs="Arial"/>
          <w:spacing w:val="-4"/>
          <w:sz w:val="20"/>
        </w:rPr>
        <w:t>C</w:t>
      </w:r>
      <w:r w:rsidRPr="00384659">
        <w:rPr>
          <w:rFonts w:ascii="Arial" w:hAnsi="Arial" w:cs="Arial"/>
          <w:spacing w:val="-5"/>
          <w:sz w:val="20"/>
        </w:rPr>
        <w:t>o</w:t>
      </w:r>
      <w:r w:rsidRPr="00384659">
        <w:rPr>
          <w:rFonts w:ascii="Arial" w:hAnsi="Arial" w:cs="Arial"/>
          <w:spacing w:val="-4"/>
          <w:sz w:val="20"/>
        </w:rPr>
        <w:t>municaciones</w:t>
      </w:r>
      <w:r w:rsidRPr="00384659">
        <w:rPr>
          <w:rFonts w:ascii="Arial" w:hAnsi="Arial" w:cs="Arial"/>
          <w:sz w:val="20"/>
        </w:rPr>
        <w:t>,</w:t>
      </w:r>
      <w:r w:rsidRPr="00384659">
        <w:rPr>
          <w:rFonts w:ascii="Arial" w:hAnsi="Arial" w:cs="Arial"/>
          <w:spacing w:val="8"/>
          <w:sz w:val="20"/>
        </w:rPr>
        <w:t xml:space="preserve"> </w:t>
      </w:r>
      <w:r w:rsidRPr="00384659">
        <w:rPr>
          <w:rFonts w:ascii="Arial" w:hAnsi="Arial" w:cs="Arial"/>
          <w:spacing w:val="-4"/>
          <w:sz w:val="20"/>
        </w:rPr>
        <w:t>Cóm</w:t>
      </w:r>
      <w:r w:rsidRPr="00384659">
        <w:rPr>
          <w:rFonts w:ascii="Arial" w:hAnsi="Arial" w:cs="Arial"/>
          <w:spacing w:val="-5"/>
          <w:sz w:val="20"/>
        </w:rPr>
        <w:t>p</w:t>
      </w:r>
      <w:r w:rsidRPr="00384659">
        <w:rPr>
          <w:rFonts w:ascii="Arial" w:hAnsi="Arial" w:cs="Arial"/>
          <w:spacing w:val="-4"/>
          <w:sz w:val="20"/>
        </w:rPr>
        <w:t>ut</w:t>
      </w:r>
      <w:r w:rsidRPr="00384659">
        <w:rPr>
          <w:rFonts w:ascii="Arial" w:hAnsi="Arial" w:cs="Arial"/>
          <w:sz w:val="20"/>
        </w:rPr>
        <w:t>o</w:t>
      </w:r>
      <w:r w:rsidRPr="00384659">
        <w:rPr>
          <w:rFonts w:ascii="Arial" w:hAnsi="Arial" w:cs="Arial"/>
          <w:spacing w:val="8"/>
          <w:sz w:val="20"/>
        </w:rPr>
        <w:t xml:space="preserve"> </w:t>
      </w:r>
      <w:r w:rsidRPr="00384659">
        <w:rPr>
          <w:rFonts w:ascii="Arial" w:hAnsi="Arial" w:cs="Arial"/>
          <w:sz w:val="20"/>
        </w:rPr>
        <w:t>e</w:t>
      </w:r>
      <w:r w:rsidRPr="00384659">
        <w:rPr>
          <w:rFonts w:ascii="Arial" w:hAnsi="Arial" w:cs="Arial"/>
          <w:spacing w:val="8"/>
          <w:sz w:val="20"/>
        </w:rPr>
        <w:t xml:space="preserve"> </w:t>
      </w:r>
      <w:r w:rsidRPr="00384659">
        <w:rPr>
          <w:rFonts w:ascii="Arial" w:hAnsi="Arial" w:cs="Arial"/>
          <w:spacing w:val="-4"/>
          <w:sz w:val="20"/>
        </w:rPr>
        <w:t>I</w:t>
      </w:r>
      <w:r w:rsidRPr="00384659">
        <w:rPr>
          <w:rFonts w:ascii="Arial" w:hAnsi="Arial" w:cs="Arial"/>
          <w:spacing w:val="-5"/>
          <w:sz w:val="20"/>
        </w:rPr>
        <w:t>n</w:t>
      </w:r>
      <w:r w:rsidRPr="00384659">
        <w:rPr>
          <w:rFonts w:ascii="Arial" w:hAnsi="Arial" w:cs="Arial"/>
          <w:spacing w:val="-4"/>
          <w:sz w:val="20"/>
        </w:rPr>
        <w:t>teligenc</w:t>
      </w:r>
      <w:r w:rsidRPr="00384659">
        <w:rPr>
          <w:rFonts w:ascii="Arial" w:hAnsi="Arial" w:cs="Arial"/>
          <w:spacing w:val="-5"/>
          <w:sz w:val="20"/>
        </w:rPr>
        <w:t>i</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z w:val="20"/>
        </w:rPr>
        <w:t>y</w:t>
      </w:r>
      <w:r w:rsidRPr="00384659">
        <w:rPr>
          <w:rFonts w:ascii="Arial" w:hAnsi="Arial" w:cs="Arial"/>
          <w:spacing w:val="6"/>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8"/>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8"/>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8"/>
          <w:sz w:val="20"/>
        </w:rPr>
        <w:t xml:space="preserve"> </w:t>
      </w:r>
      <w:r w:rsidRPr="00384659">
        <w:rPr>
          <w:rFonts w:ascii="Arial" w:hAnsi="Arial" w:cs="Arial"/>
          <w:spacing w:val="-4"/>
          <w:sz w:val="20"/>
        </w:rPr>
        <w:t>Un</w:t>
      </w:r>
      <w:r w:rsidRPr="00384659">
        <w:rPr>
          <w:rFonts w:ascii="Arial" w:hAnsi="Arial" w:cs="Arial"/>
          <w:spacing w:val="-3"/>
          <w:sz w:val="20"/>
        </w:rPr>
        <w:t>i</w:t>
      </w:r>
      <w:r w:rsidRPr="00384659">
        <w:rPr>
          <w:rFonts w:ascii="Arial" w:hAnsi="Arial" w:cs="Arial"/>
          <w:spacing w:val="-4"/>
          <w:sz w:val="20"/>
        </w:rPr>
        <w:t>da</w:t>
      </w:r>
      <w:r w:rsidRPr="00384659">
        <w:rPr>
          <w:rFonts w:ascii="Arial" w:hAnsi="Arial" w:cs="Arial"/>
          <w:sz w:val="20"/>
        </w:rPr>
        <w:t>d</w:t>
      </w:r>
      <w:r w:rsidRPr="00384659">
        <w:rPr>
          <w:rFonts w:ascii="Arial" w:hAnsi="Arial" w:cs="Arial"/>
          <w:spacing w:val="8"/>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8"/>
          <w:sz w:val="20"/>
        </w:rPr>
        <w:t xml:space="preserve"> </w:t>
      </w:r>
      <w:r w:rsidRPr="00384659">
        <w:rPr>
          <w:rFonts w:ascii="Arial" w:hAnsi="Arial" w:cs="Arial"/>
          <w:spacing w:val="-4"/>
          <w:sz w:val="20"/>
        </w:rPr>
        <w:t>Intelig</w:t>
      </w:r>
      <w:r w:rsidRPr="00384659">
        <w:rPr>
          <w:rFonts w:ascii="Arial" w:hAnsi="Arial" w:cs="Arial"/>
          <w:spacing w:val="-5"/>
          <w:sz w:val="20"/>
        </w:rPr>
        <w:t>e</w:t>
      </w:r>
      <w:r w:rsidRPr="00384659">
        <w:rPr>
          <w:rFonts w:ascii="Arial" w:hAnsi="Arial" w:cs="Arial"/>
          <w:spacing w:val="-4"/>
          <w:sz w:val="20"/>
        </w:rPr>
        <w:t xml:space="preserve">ncia </w:t>
      </w:r>
      <w:r w:rsidRPr="00384659">
        <w:rPr>
          <w:rFonts w:ascii="Arial" w:hAnsi="Arial" w:cs="Arial"/>
          <w:spacing w:val="-3"/>
          <w:sz w:val="20"/>
        </w:rPr>
        <w:t>F</w:t>
      </w:r>
      <w:r w:rsidRPr="00384659">
        <w:rPr>
          <w:rFonts w:ascii="Arial" w:hAnsi="Arial" w:cs="Arial"/>
          <w:spacing w:val="-4"/>
          <w:sz w:val="20"/>
        </w:rPr>
        <w:t>inancier</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z w:val="20"/>
        </w:rPr>
        <w:t>y</w:t>
      </w:r>
      <w:r w:rsidRPr="00384659">
        <w:rPr>
          <w:rFonts w:ascii="Arial" w:hAnsi="Arial" w:cs="Arial"/>
          <w:spacing w:val="-9"/>
          <w:sz w:val="20"/>
        </w:rPr>
        <w:t xml:space="preserve"> </w:t>
      </w:r>
      <w:r w:rsidRPr="00384659">
        <w:rPr>
          <w:rFonts w:ascii="Arial" w:hAnsi="Arial" w:cs="Arial"/>
          <w:spacing w:val="-4"/>
          <w:sz w:val="20"/>
        </w:rPr>
        <w:t>Económica</w:t>
      </w:r>
      <w:r w:rsidRPr="00384659">
        <w:rPr>
          <w:rFonts w:ascii="Arial" w:hAnsi="Arial" w:cs="Arial"/>
          <w:sz w:val="20"/>
        </w:rPr>
        <w:t>,</w:t>
      </w:r>
      <w:r w:rsidRPr="00384659">
        <w:rPr>
          <w:rFonts w:ascii="Arial" w:hAnsi="Arial" w:cs="Arial"/>
          <w:spacing w:val="-7"/>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9"/>
          <w:sz w:val="20"/>
        </w:rPr>
        <w:t xml:space="preserve"> </w:t>
      </w:r>
      <w:r w:rsidRPr="00384659">
        <w:rPr>
          <w:rFonts w:ascii="Arial" w:hAnsi="Arial" w:cs="Arial"/>
          <w:spacing w:val="-4"/>
          <w:sz w:val="20"/>
        </w:rPr>
        <w:t>c</w:t>
      </w:r>
      <w:r w:rsidRPr="00384659">
        <w:rPr>
          <w:rFonts w:ascii="Arial" w:hAnsi="Arial" w:cs="Arial"/>
          <w:spacing w:val="-5"/>
          <w:sz w:val="20"/>
        </w:rPr>
        <w:t>o</w:t>
      </w:r>
      <w:r w:rsidRPr="00384659">
        <w:rPr>
          <w:rFonts w:ascii="Arial" w:hAnsi="Arial" w:cs="Arial"/>
          <w:spacing w:val="-4"/>
          <w:sz w:val="20"/>
        </w:rPr>
        <w:t>mprobar</w:t>
      </w:r>
      <w:r w:rsidRPr="00384659">
        <w:rPr>
          <w:rFonts w:ascii="Arial" w:hAnsi="Arial" w:cs="Arial"/>
          <w:sz w:val="20"/>
        </w:rPr>
        <w:t>á</w:t>
      </w:r>
      <w:r w:rsidRPr="00384659">
        <w:rPr>
          <w:rFonts w:ascii="Arial" w:hAnsi="Arial" w:cs="Arial"/>
          <w:spacing w:val="-8"/>
          <w:sz w:val="20"/>
        </w:rPr>
        <w:t xml:space="preserve"> </w:t>
      </w:r>
      <w:r w:rsidRPr="00384659">
        <w:rPr>
          <w:rFonts w:ascii="Arial" w:hAnsi="Arial" w:cs="Arial"/>
          <w:spacing w:val="-4"/>
          <w:sz w:val="20"/>
        </w:rPr>
        <w:t>conf</w:t>
      </w:r>
      <w:r w:rsidRPr="00384659">
        <w:rPr>
          <w:rFonts w:ascii="Arial" w:hAnsi="Arial" w:cs="Arial"/>
          <w:spacing w:val="-5"/>
          <w:sz w:val="20"/>
        </w:rPr>
        <w:t>o</w:t>
      </w:r>
      <w:r w:rsidRPr="00384659">
        <w:rPr>
          <w:rFonts w:ascii="Arial" w:hAnsi="Arial" w:cs="Arial"/>
          <w:spacing w:val="-4"/>
          <w:sz w:val="20"/>
        </w:rPr>
        <w:t>rm</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8"/>
          <w:sz w:val="20"/>
        </w:rPr>
        <w:t xml:space="preserve"> </w:t>
      </w:r>
      <w:r w:rsidRPr="00384659">
        <w:rPr>
          <w:rFonts w:ascii="Arial" w:hAnsi="Arial" w:cs="Arial"/>
          <w:spacing w:val="-4"/>
          <w:sz w:val="20"/>
        </w:rPr>
        <w:t>legisl</w:t>
      </w:r>
      <w:r w:rsidRPr="00384659">
        <w:rPr>
          <w:rFonts w:ascii="Arial" w:hAnsi="Arial" w:cs="Arial"/>
          <w:spacing w:val="-5"/>
          <w:sz w:val="20"/>
        </w:rPr>
        <w:t>a</w:t>
      </w:r>
      <w:r w:rsidRPr="00384659">
        <w:rPr>
          <w:rFonts w:ascii="Arial" w:hAnsi="Arial" w:cs="Arial"/>
          <w:spacing w:val="-4"/>
          <w:sz w:val="20"/>
        </w:rPr>
        <w:t>ció</w:t>
      </w:r>
      <w:r w:rsidRPr="00384659">
        <w:rPr>
          <w:rFonts w:ascii="Arial" w:hAnsi="Arial" w:cs="Arial"/>
          <w:sz w:val="20"/>
        </w:rPr>
        <w:t>n</w:t>
      </w:r>
      <w:r w:rsidRPr="00384659">
        <w:rPr>
          <w:rFonts w:ascii="Arial" w:hAnsi="Arial" w:cs="Arial"/>
          <w:spacing w:val="-7"/>
          <w:sz w:val="20"/>
        </w:rPr>
        <w:t xml:space="preserve"> </w:t>
      </w:r>
      <w:r w:rsidRPr="00384659">
        <w:rPr>
          <w:rFonts w:ascii="Arial" w:hAnsi="Arial" w:cs="Arial"/>
          <w:spacing w:val="-4"/>
          <w:sz w:val="20"/>
        </w:rPr>
        <w:t>aplicable.</w:t>
      </w:r>
    </w:p>
    <w:p w14:paraId="1B99B0DD" w14:textId="77777777" w:rsidR="004C5002" w:rsidRPr="00384659" w:rsidRDefault="004C5002" w:rsidP="00E87A6A">
      <w:pPr>
        <w:autoSpaceDE w:val="0"/>
        <w:autoSpaceDN w:val="0"/>
        <w:adjustRightInd w:val="0"/>
        <w:spacing w:before="9" w:line="110" w:lineRule="exact"/>
        <w:ind w:left="567"/>
        <w:jc w:val="both"/>
        <w:rPr>
          <w:rFonts w:ascii="Arial" w:hAnsi="Arial" w:cs="Arial"/>
          <w:sz w:val="20"/>
        </w:rPr>
      </w:pPr>
    </w:p>
    <w:p w14:paraId="7222C953" w14:textId="77777777" w:rsidR="004C5002" w:rsidRPr="00384659" w:rsidRDefault="004C5002" w:rsidP="00E87A6A">
      <w:pPr>
        <w:autoSpaceDE w:val="0"/>
        <w:autoSpaceDN w:val="0"/>
        <w:adjustRightInd w:val="0"/>
        <w:ind w:left="567" w:right="117"/>
        <w:jc w:val="both"/>
        <w:rPr>
          <w:rFonts w:ascii="Arial" w:hAnsi="Arial" w:cs="Arial"/>
          <w:sz w:val="20"/>
        </w:rPr>
      </w:pPr>
      <w:proofErr w:type="gramStart"/>
      <w:r w:rsidRPr="00384659">
        <w:rPr>
          <w:rFonts w:ascii="Arial" w:hAnsi="Arial" w:cs="Arial"/>
          <w:b/>
          <w:bCs/>
          <w:spacing w:val="-6"/>
          <w:sz w:val="20"/>
        </w:rPr>
        <w:t>A</w:t>
      </w:r>
      <w:r w:rsidRPr="00384659">
        <w:rPr>
          <w:rFonts w:ascii="Arial" w:hAnsi="Arial" w:cs="Arial"/>
          <w:b/>
          <w:bCs/>
          <w:spacing w:val="-4"/>
          <w:sz w:val="20"/>
        </w:rPr>
        <w:t>R</w:t>
      </w:r>
      <w:r w:rsidRPr="00384659">
        <w:rPr>
          <w:rFonts w:ascii="Arial" w:hAnsi="Arial" w:cs="Arial"/>
          <w:b/>
          <w:bCs/>
          <w:spacing w:val="-3"/>
          <w:sz w:val="20"/>
        </w:rPr>
        <w:t>TÍCUL</w:t>
      </w:r>
      <w:r w:rsidRPr="00384659">
        <w:rPr>
          <w:rFonts w:ascii="Arial" w:hAnsi="Arial" w:cs="Arial"/>
          <w:b/>
          <w:bCs/>
          <w:sz w:val="20"/>
        </w:rPr>
        <w:t xml:space="preserve">O </w:t>
      </w:r>
      <w:r w:rsidRPr="00384659">
        <w:rPr>
          <w:rFonts w:ascii="Arial" w:hAnsi="Arial" w:cs="Arial"/>
          <w:b/>
          <w:bCs/>
          <w:spacing w:val="7"/>
          <w:sz w:val="20"/>
        </w:rPr>
        <w:t xml:space="preserve"> </w:t>
      </w:r>
      <w:r w:rsidRPr="00384659">
        <w:rPr>
          <w:rFonts w:ascii="Arial" w:hAnsi="Arial" w:cs="Arial"/>
          <w:b/>
          <w:bCs/>
          <w:spacing w:val="-4"/>
          <w:sz w:val="20"/>
        </w:rPr>
        <w:t>QU</w:t>
      </w:r>
      <w:r w:rsidRPr="00384659">
        <w:rPr>
          <w:rFonts w:ascii="Arial" w:hAnsi="Arial" w:cs="Arial"/>
          <w:b/>
          <w:bCs/>
          <w:spacing w:val="-3"/>
          <w:sz w:val="20"/>
        </w:rPr>
        <w:t>IN</w:t>
      </w:r>
      <w:r w:rsidRPr="00384659">
        <w:rPr>
          <w:rFonts w:ascii="Arial" w:hAnsi="Arial" w:cs="Arial"/>
          <w:b/>
          <w:bCs/>
          <w:spacing w:val="-4"/>
          <w:sz w:val="20"/>
        </w:rPr>
        <w:t>TO</w:t>
      </w:r>
      <w:proofErr w:type="gramEnd"/>
      <w:r w:rsidRPr="00384659">
        <w:rPr>
          <w:rFonts w:ascii="Arial" w:hAnsi="Arial" w:cs="Arial"/>
          <w:b/>
          <w:bCs/>
          <w:sz w:val="20"/>
        </w:rPr>
        <w:t xml:space="preserve">. </w:t>
      </w:r>
      <w:r w:rsidRPr="00384659">
        <w:rPr>
          <w:rFonts w:ascii="Arial" w:hAnsi="Arial" w:cs="Arial"/>
          <w:b/>
          <w:bCs/>
          <w:spacing w:val="6"/>
          <w:sz w:val="20"/>
        </w:rPr>
        <w:t xml:space="preserve"> </w:t>
      </w:r>
      <w:r w:rsidRPr="00384659">
        <w:rPr>
          <w:rFonts w:ascii="Arial" w:hAnsi="Arial" w:cs="Arial"/>
          <w:spacing w:val="-4"/>
          <w:sz w:val="20"/>
        </w:rPr>
        <w:t>Lo</w:t>
      </w:r>
      <w:r w:rsidRPr="00384659">
        <w:rPr>
          <w:rFonts w:ascii="Arial" w:hAnsi="Arial" w:cs="Arial"/>
          <w:sz w:val="20"/>
        </w:rPr>
        <w:t xml:space="preserve">s </w:t>
      </w:r>
      <w:r w:rsidRPr="00384659">
        <w:rPr>
          <w:rFonts w:ascii="Arial" w:hAnsi="Arial" w:cs="Arial"/>
          <w:spacing w:val="6"/>
          <w:sz w:val="20"/>
        </w:rPr>
        <w:t xml:space="preserve"> </w:t>
      </w:r>
      <w:r w:rsidRPr="00384659">
        <w:rPr>
          <w:rFonts w:ascii="Arial" w:hAnsi="Arial" w:cs="Arial"/>
          <w:spacing w:val="-4"/>
          <w:sz w:val="20"/>
        </w:rPr>
        <w:t>recurso</w:t>
      </w:r>
      <w:r w:rsidRPr="00384659">
        <w:rPr>
          <w:rFonts w:ascii="Arial" w:hAnsi="Arial" w:cs="Arial"/>
          <w:sz w:val="20"/>
        </w:rPr>
        <w:t xml:space="preserve">s </w:t>
      </w:r>
      <w:r w:rsidRPr="00384659">
        <w:rPr>
          <w:rFonts w:ascii="Arial" w:hAnsi="Arial" w:cs="Arial"/>
          <w:spacing w:val="6"/>
          <w:sz w:val="20"/>
        </w:rPr>
        <w:t xml:space="preserve"> </w:t>
      </w:r>
      <w:r w:rsidRPr="00384659">
        <w:rPr>
          <w:rFonts w:ascii="Arial" w:hAnsi="Arial" w:cs="Arial"/>
          <w:spacing w:val="-4"/>
          <w:sz w:val="20"/>
        </w:rPr>
        <w:t>hum</w:t>
      </w:r>
      <w:r w:rsidRPr="00384659">
        <w:rPr>
          <w:rFonts w:ascii="Arial" w:hAnsi="Arial" w:cs="Arial"/>
          <w:spacing w:val="-5"/>
          <w:sz w:val="20"/>
        </w:rPr>
        <w:t>a</w:t>
      </w:r>
      <w:r w:rsidRPr="00384659">
        <w:rPr>
          <w:rFonts w:ascii="Arial" w:hAnsi="Arial" w:cs="Arial"/>
          <w:spacing w:val="-4"/>
          <w:sz w:val="20"/>
        </w:rPr>
        <w:t>no</w:t>
      </w:r>
      <w:r w:rsidRPr="00384659">
        <w:rPr>
          <w:rFonts w:ascii="Arial" w:hAnsi="Arial" w:cs="Arial"/>
          <w:sz w:val="20"/>
        </w:rPr>
        <w:t xml:space="preserve">s </w:t>
      </w:r>
      <w:r w:rsidRPr="00384659">
        <w:rPr>
          <w:rFonts w:ascii="Arial" w:hAnsi="Arial" w:cs="Arial"/>
          <w:spacing w:val="6"/>
          <w:sz w:val="20"/>
        </w:rPr>
        <w:t xml:space="preserve"> </w:t>
      </w:r>
      <w:r w:rsidRPr="00384659">
        <w:rPr>
          <w:rFonts w:ascii="Arial" w:hAnsi="Arial" w:cs="Arial"/>
          <w:spacing w:val="-4"/>
          <w:sz w:val="20"/>
        </w:rPr>
        <w:t>adscrit</w:t>
      </w:r>
      <w:r w:rsidRPr="00384659">
        <w:rPr>
          <w:rFonts w:ascii="Arial" w:hAnsi="Arial" w:cs="Arial"/>
          <w:spacing w:val="-5"/>
          <w:sz w:val="20"/>
        </w:rPr>
        <w:t>o</w:t>
      </w:r>
      <w:r w:rsidRPr="00384659">
        <w:rPr>
          <w:rFonts w:ascii="Arial" w:hAnsi="Arial" w:cs="Arial"/>
          <w:sz w:val="20"/>
        </w:rPr>
        <w:t xml:space="preserve">s </w:t>
      </w:r>
      <w:r w:rsidRPr="00384659">
        <w:rPr>
          <w:rFonts w:ascii="Arial" w:hAnsi="Arial" w:cs="Arial"/>
          <w:spacing w:val="7"/>
          <w:sz w:val="20"/>
        </w:rPr>
        <w:t xml:space="preserve"> </w:t>
      </w:r>
      <w:r w:rsidRPr="00384659">
        <w:rPr>
          <w:rFonts w:ascii="Arial" w:hAnsi="Arial" w:cs="Arial"/>
          <w:spacing w:val="-4"/>
          <w:sz w:val="20"/>
        </w:rPr>
        <w:t>a</w:t>
      </w:r>
      <w:r w:rsidRPr="00384659">
        <w:rPr>
          <w:rFonts w:ascii="Arial" w:hAnsi="Arial" w:cs="Arial"/>
          <w:sz w:val="20"/>
        </w:rPr>
        <w:t xml:space="preserve">l </w:t>
      </w:r>
      <w:r w:rsidRPr="00384659">
        <w:rPr>
          <w:rFonts w:ascii="Arial" w:hAnsi="Arial" w:cs="Arial"/>
          <w:spacing w:val="6"/>
          <w:sz w:val="20"/>
        </w:rPr>
        <w:t xml:space="preserve"> </w:t>
      </w:r>
      <w:r w:rsidRPr="00384659">
        <w:rPr>
          <w:rFonts w:ascii="Arial" w:hAnsi="Arial" w:cs="Arial"/>
          <w:spacing w:val="-4"/>
          <w:sz w:val="20"/>
        </w:rPr>
        <w:t>Secre</w:t>
      </w:r>
      <w:r w:rsidRPr="00384659">
        <w:rPr>
          <w:rFonts w:ascii="Arial" w:hAnsi="Arial" w:cs="Arial"/>
          <w:spacing w:val="-2"/>
          <w:sz w:val="20"/>
        </w:rPr>
        <w:t>t</w:t>
      </w:r>
      <w:r w:rsidRPr="00384659">
        <w:rPr>
          <w:rFonts w:ascii="Arial" w:hAnsi="Arial" w:cs="Arial"/>
          <w:spacing w:val="-4"/>
          <w:sz w:val="20"/>
        </w:rPr>
        <w:t>ariad</w:t>
      </w:r>
      <w:r w:rsidRPr="00384659">
        <w:rPr>
          <w:rFonts w:ascii="Arial" w:hAnsi="Arial" w:cs="Arial"/>
          <w:sz w:val="20"/>
        </w:rPr>
        <w:t xml:space="preserve">o </w:t>
      </w:r>
      <w:r w:rsidRPr="00384659">
        <w:rPr>
          <w:rFonts w:ascii="Arial" w:hAnsi="Arial" w:cs="Arial"/>
          <w:spacing w:val="5"/>
          <w:sz w:val="20"/>
        </w:rPr>
        <w:t xml:space="preserve"> </w:t>
      </w:r>
      <w:r w:rsidRPr="00384659">
        <w:rPr>
          <w:rFonts w:ascii="Arial" w:hAnsi="Arial" w:cs="Arial"/>
          <w:spacing w:val="-4"/>
          <w:sz w:val="20"/>
        </w:rPr>
        <w:t>Ejecutiv</w:t>
      </w:r>
      <w:r w:rsidRPr="00384659">
        <w:rPr>
          <w:rFonts w:ascii="Arial" w:hAnsi="Arial" w:cs="Arial"/>
          <w:sz w:val="20"/>
        </w:rPr>
        <w:t xml:space="preserve">o </w:t>
      </w:r>
      <w:r w:rsidRPr="00384659">
        <w:rPr>
          <w:rFonts w:ascii="Arial" w:hAnsi="Arial" w:cs="Arial"/>
          <w:spacing w:val="6"/>
          <w:sz w:val="20"/>
        </w:rPr>
        <w:t xml:space="preserve"> </w:t>
      </w:r>
      <w:r w:rsidRPr="00384659">
        <w:rPr>
          <w:rFonts w:ascii="Arial" w:hAnsi="Arial" w:cs="Arial"/>
          <w:spacing w:val="-4"/>
          <w:sz w:val="20"/>
        </w:rPr>
        <w:t>de</w:t>
      </w:r>
      <w:r w:rsidRPr="00384659">
        <w:rPr>
          <w:rFonts w:ascii="Arial" w:hAnsi="Arial" w:cs="Arial"/>
          <w:sz w:val="20"/>
        </w:rPr>
        <w:t xml:space="preserve">l </w:t>
      </w:r>
      <w:r w:rsidRPr="00384659">
        <w:rPr>
          <w:rFonts w:ascii="Arial" w:hAnsi="Arial" w:cs="Arial"/>
          <w:spacing w:val="5"/>
          <w:sz w:val="20"/>
        </w:rPr>
        <w:t xml:space="preserve"> </w:t>
      </w:r>
      <w:r w:rsidRPr="00384659">
        <w:rPr>
          <w:rFonts w:ascii="Arial" w:hAnsi="Arial" w:cs="Arial"/>
          <w:spacing w:val="-4"/>
          <w:sz w:val="20"/>
        </w:rPr>
        <w:t>Sistem</w:t>
      </w:r>
      <w:r w:rsidRPr="00384659">
        <w:rPr>
          <w:rFonts w:ascii="Arial" w:hAnsi="Arial" w:cs="Arial"/>
          <w:sz w:val="20"/>
        </w:rPr>
        <w:t xml:space="preserve">a </w:t>
      </w:r>
      <w:r w:rsidRPr="00384659">
        <w:rPr>
          <w:rFonts w:ascii="Arial" w:hAnsi="Arial" w:cs="Arial"/>
          <w:spacing w:val="6"/>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ta</w:t>
      </w:r>
      <w:r w:rsidRPr="00384659">
        <w:rPr>
          <w:rFonts w:ascii="Arial" w:hAnsi="Arial" w:cs="Arial"/>
          <w:sz w:val="20"/>
        </w:rPr>
        <w:t xml:space="preserve">l </w:t>
      </w:r>
      <w:r w:rsidRPr="00384659">
        <w:rPr>
          <w:rFonts w:ascii="Arial" w:hAnsi="Arial" w:cs="Arial"/>
          <w:spacing w:val="6"/>
          <w:sz w:val="20"/>
        </w:rPr>
        <w:t xml:space="preserve"> </w:t>
      </w:r>
      <w:r w:rsidRPr="00384659">
        <w:rPr>
          <w:rFonts w:ascii="Arial" w:hAnsi="Arial" w:cs="Arial"/>
          <w:spacing w:val="-4"/>
          <w:sz w:val="20"/>
        </w:rPr>
        <w:t>de Segurida</w:t>
      </w:r>
      <w:r w:rsidRPr="00384659">
        <w:rPr>
          <w:rFonts w:ascii="Arial" w:hAnsi="Arial" w:cs="Arial"/>
          <w:sz w:val="20"/>
        </w:rPr>
        <w:t>d</w:t>
      </w:r>
      <w:r w:rsidRPr="00384659">
        <w:rPr>
          <w:rFonts w:ascii="Arial" w:hAnsi="Arial" w:cs="Arial"/>
          <w:spacing w:val="5"/>
          <w:sz w:val="20"/>
        </w:rPr>
        <w:t xml:space="preserve"> </w:t>
      </w:r>
      <w:r w:rsidRPr="00384659">
        <w:rPr>
          <w:rFonts w:ascii="Arial" w:hAnsi="Arial" w:cs="Arial"/>
          <w:spacing w:val="-4"/>
          <w:sz w:val="20"/>
        </w:rPr>
        <w:t>Pública</w:t>
      </w:r>
      <w:r w:rsidRPr="00384659">
        <w:rPr>
          <w:rFonts w:ascii="Arial" w:hAnsi="Arial" w:cs="Arial"/>
          <w:sz w:val="20"/>
        </w:rPr>
        <w:t>;</w:t>
      </w:r>
      <w:r w:rsidRPr="00384659">
        <w:rPr>
          <w:rFonts w:ascii="Arial" w:hAnsi="Arial" w:cs="Arial"/>
          <w:spacing w:val="5"/>
          <w:sz w:val="20"/>
        </w:rPr>
        <w:t xml:space="preserve"> </w:t>
      </w:r>
      <w:r w:rsidRPr="00384659">
        <w:rPr>
          <w:rFonts w:ascii="Arial" w:hAnsi="Arial" w:cs="Arial"/>
          <w:spacing w:val="-4"/>
          <w:sz w:val="20"/>
        </w:rPr>
        <w:t>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ta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5"/>
          <w:sz w:val="20"/>
        </w:rPr>
        <w:t xml:space="preserve"> </w:t>
      </w:r>
      <w:r w:rsidRPr="00384659">
        <w:rPr>
          <w:rFonts w:ascii="Arial" w:hAnsi="Arial" w:cs="Arial"/>
          <w:spacing w:val="-4"/>
          <w:sz w:val="20"/>
        </w:rPr>
        <w:t>Evaluació</w:t>
      </w:r>
      <w:r w:rsidRPr="00384659">
        <w:rPr>
          <w:rFonts w:ascii="Arial" w:hAnsi="Arial" w:cs="Arial"/>
          <w:sz w:val="20"/>
        </w:rPr>
        <w:t>n</w:t>
      </w:r>
      <w:r w:rsidRPr="00384659">
        <w:rPr>
          <w:rFonts w:ascii="Arial" w:hAnsi="Arial" w:cs="Arial"/>
          <w:spacing w:val="6"/>
          <w:sz w:val="20"/>
        </w:rPr>
        <w:t xml:space="preserve"> </w:t>
      </w:r>
      <w:r w:rsidRPr="00384659">
        <w:rPr>
          <w:rFonts w:ascii="Arial" w:hAnsi="Arial" w:cs="Arial"/>
          <w:sz w:val="20"/>
        </w:rPr>
        <w:t>y</w:t>
      </w:r>
      <w:r w:rsidRPr="00384659">
        <w:rPr>
          <w:rFonts w:ascii="Arial" w:hAnsi="Arial" w:cs="Arial"/>
          <w:spacing w:val="3"/>
          <w:sz w:val="20"/>
        </w:rPr>
        <w:t xml:space="preserve"> </w:t>
      </w:r>
      <w:r w:rsidRPr="00384659">
        <w:rPr>
          <w:rFonts w:ascii="Arial" w:hAnsi="Arial" w:cs="Arial"/>
          <w:spacing w:val="-4"/>
          <w:sz w:val="20"/>
        </w:rPr>
        <w:t>Contro</w:t>
      </w:r>
      <w:r w:rsidRPr="00384659">
        <w:rPr>
          <w:rFonts w:ascii="Arial" w:hAnsi="Arial" w:cs="Arial"/>
          <w:sz w:val="20"/>
        </w:rPr>
        <w:t>l</w:t>
      </w:r>
      <w:r w:rsidRPr="00384659">
        <w:rPr>
          <w:rFonts w:ascii="Arial" w:hAnsi="Arial" w:cs="Arial"/>
          <w:spacing w:val="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5"/>
          <w:sz w:val="20"/>
        </w:rPr>
        <w:t xml:space="preserve"> </w:t>
      </w:r>
      <w:r w:rsidRPr="00384659">
        <w:rPr>
          <w:rFonts w:ascii="Arial" w:hAnsi="Arial" w:cs="Arial"/>
          <w:spacing w:val="-4"/>
          <w:sz w:val="20"/>
        </w:rPr>
        <w:t>Confianza</w:t>
      </w:r>
      <w:r w:rsidRPr="00384659">
        <w:rPr>
          <w:rFonts w:ascii="Arial" w:hAnsi="Arial" w:cs="Arial"/>
          <w:sz w:val="20"/>
        </w:rPr>
        <w:t>;</w:t>
      </w:r>
      <w:r w:rsidRPr="00384659">
        <w:rPr>
          <w:rFonts w:ascii="Arial" w:hAnsi="Arial" w:cs="Arial"/>
          <w:spacing w:val="6"/>
          <w:sz w:val="20"/>
        </w:rPr>
        <w:t xml:space="preserve"> </w:t>
      </w:r>
      <w:r w:rsidRPr="00384659">
        <w:rPr>
          <w:rFonts w:ascii="Arial" w:hAnsi="Arial" w:cs="Arial"/>
          <w:spacing w:val="-4"/>
          <w:sz w:val="20"/>
        </w:rPr>
        <w:t>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Genera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5"/>
          <w:sz w:val="20"/>
        </w:rPr>
        <w:t xml:space="preserve"> </w:t>
      </w:r>
      <w:r w:rsidRPr="00384659">
        <w:rPr>
          <w:rFonts w:ascii="Arial" w:hAnsi="Arial" w:cs="Arial"/>
          <w:spacing w:val="-4"/>
          <w:sz w:val="20"/>
        </w:rPr>
        <w:t>Coordina</w:t>
      </w:r>
      <w:r w:rsidRPr="00384659">
        <w:rPr>
          <w:rFonts w:ascii="Arial" w:hAnsi="Arial" w:cs="Arial"/>
          <w:spacing w:val="-2"/>
          <w:sz w:val="20"/>
        </w:rPr>
        <w:t>c</w:t>
      </w:r>
      <w:r w:rsidRPr="00384659">
        <w:rPr>
          <w:rFonts w:ascii="Arial" w:hAnsi="Arial" w:cs="Arial"/>
          <w:spacing w:val="-4"/>
          <w:sz w:val="20"/>
        </w:rPr>
        <w:t>ió</w:t>
      </w:r>
      <w:r w:rsidRPr="00384659">
        <w:rPr>
          <w:rFonts w:ascii="Arial" w:hAnsi="Arial" w:cs="Arial"/>
          <w:spacing w:val="-5"/>
          <w:sz w:val="20"/>
        </w:rPr>
        <w:t>n</w:t>
      </w:r>
      <w:r w:rsidRPr="00384659">
        <w:rPr>
          <w:rFonts w:ascii="Arial" w:hAnsi="Arial" w:cs="Arial"/>
          <w:sz w:val="20"/>
        </w:rPr>
        <w:t xml:space="preserve">, </w:t>
      </w:r>
      <w:r w:rsidRPr="00384659">
        <w:rPr>
          <w:rFonts w:ascii="Arial" w:hAnsi="Arial" w:cs="Arial"/>
          <w:spacing w:val="-4"/>
          <w:sz w:val="20"/>
        </w:rPr>
        <w:t>Comando</w:t>
      </w:r>
      <w:r w:rsidRPr="00384659">
        <w:rPr>
          <w:rFonts w:ascii="Arial" w:hAnsi="Arial" w:cs="Arial"/>
          <w:sz w:val="20"/>
        </w:rPr>
        <w:t>,</w:t>
      </w:r>
      <w:r w:rsidRPr="00384659">
        <w:rPr>
          <w:rFonts w:ascii="Arial" w:hAnsi="Arial" w:cs="Arial"/>
          <w:spacing w:val="-3"/>
          <w:sz w:val="20"/>
        </w:rPr>
        <w:t xml:space="preserve"> </w:t>
      </w:r>
      <w:r w:rsidRPr="00384659">
        <w:rPr>
          <w:rFonts w:ascii="Arial" w:hAnsi="Arial" w:cs="Arial"/>
          <w:spacing w:val="-4"/>
          <w:sz w:val="20"/>
        </w:rPr>
        <w:t>Control</w:t>
      </w:r>
      <w:r w:rsidRPr="00384659">
        <w:rPr>
          <w:rFonts w:ascii="Arial" w:hAnsi="Arial" w:cs="Arial"/>
          <w:sz w:val="20"/>
        </w:rPr>
        <w:t>,</w:t>
      </w:r>
      <w:r w:rsidRPr="00384659">
        <w:rPr>
          <w:rFonts w:ascii="Arial" w:hAnsi="Arial" w:cs="Arial"/>
          <w:spacing w:val="-3"/>
          <w:sz w:val="20"/>
        </w:rPr>
        <w:t xml:space="preserve"> </w:t>
      </w:r>
      <w:r w:rsidRPr="00384659">
        <w:rPr>
          <w:rFonts w:ascii="Arial" w:hAnsi="Arial" w:cs="Arial"/>
          <w:spacing w:val="-4"/>
          <w:sz w:val="20"/>
        </w:rPr>
        <w:t>Comunicac</w:t>
      </w:r>
      <w:r w:rsidRPr="00384659">
        <w:rPr>
          <w:rFonts w:ascii="Arial" w:hAnsi="Arial" w:cs="Arial"/>
          <w:spacing w:val="-5"/>
          <w:sz w:val="20"/>
        </w:rPr>
        <w:t>i</w:t>
      </w:r>
      <w:r w:rsidRPr="00384659">
        <w:rPr>
          <w:rFonts w:ascii="Arial" w:hAnsi="Arial" w:cs="Arial"/>
          <w:spacing w:val="-4"/>
          <w:sz w:val="20"/>
        </w:rPr>
        <w:t>ones</w:t>
      </w:r>
      <w:r w:rsidRPr="00384659">
        <w:rPr>
          <w:rFonts w:ascii="Arial" w:hAnsi="Arial" w:cs="Arial"/>
          <w:sz w:val="20"/>
        </w:rPr>
        <w:t>,</w:t>
      </w:r>
      <w:r w:rsidRPr="00384659">
        <w:rPr>
          <w:rFonts w:ascii="Arial" w:hAnsi="Arial" w:cs="Arial"/>
          <w:spacing w:val="-3"/>
          <w:sz w:val="20"/>
        </w:rPr>
        <w:t xml:space="preserve"> </w:t>
      </w:r>
      <w:r w:rsidRPr="00384659">
        <w:rPr>
          <w:rFonts w:ascii="Arial" w:hAnsi="Arial" w:cs="Arial"/>
          <w:spacing w:val="-4"/>
          <w:sz w:val="20"/>
        </w:rPr>
        <w:t>Cómput</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z w:val="20"/>
        </w:rPr>
        <w:t>e</w:t>
      </w:r>
      <w:r w:rsidRPr="00384659">
        <w:rPr>
          <w:rFonts w:ascii="Arial" w:hAnsi="Arial" w:cs="Arial"/>
          <w:spacing w:val="-4"/>
          <w:sz w:val="20"/>
        </w:rPr>
        <w:t xml:space="preserve"> Inteligenci</w:t>
      </w:r>
      <w:r w:rsidRPr="00384659">
        <w:rPr>
          <w:rFonts w:ascii="Arial" w:hAnsi="Arial" w:cs="Arial"/>
          <w:sz w:val="20"/>
        </w:rPr>
        <w:t>a</w:t>
      </w:r>
      <w:r w:rsidRPr="00384659">
        <w:rPr>
          <w:rFonts w:ascii="Arial" w:hAnsi="Arial" w:cs="Arial"/>
          <w:spacing w:val="-4"/>
          <w:sz w:val="20"/>
        </w:rPr>
        <w:t xml:space="preserve"> </w:t>
      </w:r>
      <w:r w:rsidRPr="00384659">
        <w:rPr>
          <w:rFonts w:ascii="Arial" w:hAnsi="Arial" w:cs="Arial"/>
          <w:sz w:val="20"/>
        </w:rPr>
        <w:t>y</w:t>
      </w:r>
      <w:r w:rsidRPr="00384659">
        <w:rPr>
          <w:rFonts w:ascii="Arial" w:hAnsi="Arial" w:cs="Arial"/>
          <w:spacing w:val="-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4"/>
          <w:sz w:val="20"/>
        </w:rPr>
        <w:t xml:space="preserve"> Unida</w:t>
      </w:r>
      <w:r w:rsidRPr="00384659">
        <w:rPr>
          <w:rFonts w:ascii="Arial" w:hAnsi="Arial" w:cs="Arial"/>
          <w:sz w:val="20"/>
        </w:rPr>
        <w:t>d</w:t>
      </w:r>
      <w:r w:rsidRPr="00384659">
        <w:rPr>
          <w:rFonts w:ascii="Arial" w:hAnsi="Arial" w:cs="Arial"/>
          <w:spacing w:val="-4"/>
          <w:sz w:val="20"/>
        </w:rPr>
        <w:t xml:space="preserve"> d</w:t>
      </w:r>
      <w:r w:rsidRPr="00384659">
        <w:rPr>
          <w:rFonts w:ascii="Arial" w:hAnsi="Arial" w:cs="Arial"/>
          <w:sz w:val="20"/>
        </w:rPr>
        <w:t>e</w:t>
      </w:r>
      <w:r w:rsidRPr="00384659">
        <w:rPr>
          <w:rFonts w:ascii="Arial" w:hAnsi="Arial" w:cs="Arial"/>
          <w:spacing w:val="-3"/>
          <w:sz w:val="20"/>
        </w:rPr>
        <w:t xml:space="preserve"> </w:t>
      </w:r>
      <w:r w:rsidRPr="00384659">
        <w:rPr>
          <w:rFonts w:ascii="Arial" w:hAnsi="Arial" w:cs="Arial"/>
          <w:spacing w:val="-4"/>
          <w:sz w:val="20"/>
        </w:rPr>
        <w:t>Inteligenci</w:t>
      </w:r>
      <w:r w:rsidRPr="00384659">
        <w:rPr>
          <w:rFonts w:ascii="Arial" w:hAnsi="Arial" w:cs="Arial"/>
          <w:sz w:val="20"/>
        </w:rPr>
        <w:t>a</w:t>
      </w:r>
      <w:r w:rsidRPr="00384659">
        <w:rPr>
          <w:rFonts w:ascii="Arial" w:hAnsi="Arial" w:cs="Arial"/>
          <w:spacing w:val="-4"/>
          <w:sz w:val="20"/>
        </w:rPr>
        <w:t xml:space="preserve"> </w:t>
      </w:r>
      <w:r w:rsidRPr="00384659">
        <w:rPr>
          <w:rFonts w:ascii="Arial" w:hAnsi="Arial" w:cs="Arial"/>
          <w:spacing w:val="-3"/>
          <w:sz w:val="20"/>
        </w:rPr>
        <w:t>F</w:t>
      </w:r>
      <w:r w:rsidRPr="00384659">
        <w:rPr>
          <w:rFonts w:ascii="Arial" w:hAnsi="Arial" w:cs="Arial"/>
          <w:spacing w:val="-4"/>
          <w:sz w:val="20"/>
        </w:rPr>
        <w:t>inancier</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z w:val="20"/>
        </w:rPr>
        <w:t>y</w:t>
      </w:r>
      <w:r w:rsidRPr="00384659">
        <w:rPr>
          <w:rFonts w:ascii="Arial" w:hAnsi="Arial" w:cs="Arial"/>
          <w:spacing w:val="-6"/>
          <w:sz w:val="20"/>
        </w:rPr>
        <w:t xml:space="preserve"> </w:t>
      </w:r>
      <w:r w:rsidRPr="00384659">
        <w:rPr>
          <w:rFonts w:ascii="Arial" w:hAnsi="Arial" w:cs="Arial"/>
          <w:spacing w:val="-4"/>
          <w:sz w:val="20"/>
        </w:rPr>
        <w:t>Económica, s</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reincorporará</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2"/>
          <w:sz w:val="20"/>
        </w:rPr>
        <w:t xml:space="preserve"> </w:t>
      </w:r>
      <w:r w:rsidRPr="00384659">
        <w:rPr>
          <w:rFonts w:ascii="Arial" w:hAnsi="Arial" w:cs="Arial"/>
          <w:spacing w:val="-4"/>
          <w:sz w:val="20"/>
        </w:rPr>
        <w:t>área</w:t>
      </w:r>
      <w:r w:rsidRPr="00384659">
        <w:rPr>
          <w:rFonts w:ascii="Arial" w:hAnsi="Arial" w:cs="Arial"/>
          <w:sz w:val="20"/>
        </w:rPr>
        <w:t>s</w:t>
      </w:r>
      <w:r w:rsidRPr="00384659">
        <w:rPr>
          <w:rFonts w:ascii="Arial" w:hAnsi="Arial" w:cs="Arial"/>
          <w:spacing w:val="-2"/>
          <w:sz w:val="20"/>
        </w:rPr>
        <w:t xml:space="preserve"> </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2"/>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estaba</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pacing w:val="-4"/>
          <w:sz w:val="20"/>
        </w:rPr>
        <w:t>adscrito</w:t>
      </w:r>
      <w:r w:rsidRPr="00384659">
        <w:rPr>
          <w:rFonts w:ascii="Arial" w:hAnsi="Arial" w:cs="Arial"/>
          <w:sz w:val="20"/>
        </w:rPr>
        <w:t>s</w:t>
      </w:r>
      <w:r w:rsidRPr="00384659">
        <w:rPr>
          <w:rFonts w:ascii="Arial" w:hAnsi="Arial" w:cs="Arial"/>
          <w:spacing w:val="-2"/>
          <w:sz w:val="20"/>
        </w:rPr>
        <w:t xml:space="preserve"> </w:t>
      </w:r>
      <w:r w:rsidRPr="00384659">
        <w:rPr>
          <w:rFonts w:ascii="Arial" w:hAnsi="Arial" w:cs="Arial"/>
          <w:spacing w:val="-4"/>
          <w:sz w:val="20"/>
        </w:rPr>
        <w:t>h</w:t>
      </w:r>
      <w:r w:rsidRPr="00384659">
        <w:rPr>
          <w:rFonts w:ascii="Arial" w:hAnsi="Arial" w:cs="Arial"/>
          <w:spacing w:val="-5"/>
          <w:sz w:val="20"/>
        </w:rPr>
        <w:t>a</w:t>
      </w:r>
      <w:r w:rsidRPr="00384659">
        <w:rPr>
          <w:rFonts w:ascii="Arial" w:hAnsi="Arial" w:cs="Arial"/>
          <w:spacing w:val="-4"/>
          <w:sz w:val="20"/>
        </w:rPr>
        <w:t>st</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pacing w:val="-4"/>
          <w:sz w:val="20"/>
        </w:rPr>
        <w:t>ant</w:t>
      </w:r>
      <w:r w:rsidRPr="00384659">
        <w:rPr>
          <w:rFonts w:ascii="Arial" w:hAnsi="Arial" w:cs="Arial"/>
          <w:spacing w:val="-5"/>
          <w:sz w:val="20"/>
        </w:rPr>
        <w:t>e</w:t>
      </w:r>
      <w:r w:rsidRPr="00384659">
        <w:rPr>
          <w:rFonts w:ascii="Arial" w:hAnsi="Arial" w:cs="Arial"/>
          <w:sz w:val="20"/>
        </w:rPr>
        <w:t>s</w:t>
      </w:r>
      <w:r w:rsidRPr="00384659">
        <w:rPr>
          <w:rFonts w:ascii="Arial" w:hAnsi="Arial" w:cs="Arial"/>
          <w:spacing w:val="-2"/>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entrad</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pacing w:val="-4"/>
          <w:sz w:val="20"/>
        </w:rPr>
        <w:t>vigo</w:t>
      </w:r>
      <w:r w:rsidRPr="00384659">
        <w:rPr>
          <w:rFonts w:ascii="Arial" w:hAnsi="Arial" w:cs="Arial"/>
          <w:sz w:val="20"/>
        </w:rPr>
        <w:t>r</w:t>
      </w:r>
      <w:r w:rsidRPr="00384659">
        <w:rPr>
          <w:rFonts w:ascii="Arial" w:hAnsi="Arial" w:cs="Arial"/>
          <w:spacing w:val="-1"/>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2"/>
          <w:sz w:val="20"/>
        </w:rPr>
        <w:t xml:space="preserve"> </w:t>
      </w:r>
      <w:r w:rsidRPr="00384659">
        <w:rPr>
          <w:rFonts w:ascii="Arial" w:hAnsi="Arial" w:cs="Arial"/>
          <w:spacing w:val="-4"/>
          <w:sz w:val="20"/>
        </w:rPr>
        <w:t>Decret</w:t>
      </w:r>
      <w:r w:rsidRPr="00384659">
        <w:rPr>
          <w:rFonts w:ascii="Arial" w:hAnsi="Arial" w:cs="Arial"/>
          <w:sz w:val="20"/>
        </w:rPr>
        <w:t>o</w:t>
      </w:r>
      <w:r w:rsidRPr="00384659">
        <w:rPr>
          <w:rFonts w:ascii="Arial" w:hAnsi="Arial" w:cs="Arial"/>
          <w:spacing w:val="-2"/>
          <w:sz w:val="20"/>
        </w:rPr>
        <w:t xml:space="preserve"> </w:t>
      </w:r>
      <w:r w:rsidRPr="00384659">
        <w:rPr>
          <w:rFonts w:ascii="Arial" w:hAnsi="Arial" w:cs="Arial"/>
          <w:spacing w:val="-5"/>
          <w:sz w:val="20"/>
        </w:rPr>
        <w:t>6</w:t>
      </w:r>
      <w:r w:rsidRPr="00384659">
        <w:rPr>
          <w:rFonts w:ascii="Arial" w:hAnsi="Arial" w:cs="Arial"/>
          <w:spacing w:val="-4"/>
          <w:sz w:val="20"/>
        </w:rPr>
        <w:t>5-18</w:t>
      </w:r>
      <w:r w:rsidRPr="00384659">
        <w:rPr>
          <w:rFonts w:ascii="Arial" w:hAnsi="Arial" w:cs="Arial"/>
          <w:spacing w:val="-5"/>
          <w:sz w:val="20"/>
        </w:rPr>
        <w:t>3</w:t>
      </w:r>
      <w:r w:rsidRPr="00384659">
        <w:rPr>
          <w:rFonts w:ascii="Arial" w:hAnsi="Arial" w:cs="Arial"/>
          <w:sz w:val="20"/>
        </w:rPr>
        <w:t xml:space="preserve">, </w:t>
      </w:r>
      <w:r w:rsidRPr="00384659">
        <w:rPr>
          <w:rFonts w:ascii="Arial" w:hAnsi="Arial" w:cs="Arial"/>
          <w:spacing w:val="-4"/>
          <w:sz w:val="20"/>
        </w:rPr>
        <w:t>expedid</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z w:val="20"/>
        </w:rPr>
        <w:t>y</w:t>
      </w:r>
      <w:r w:rsidRPr="00384659">
        <w:rPr>
          <w:rFonts w:ascii="Arial" w:hAnsi="Arial" w:cs="Arial"/>
          <w:spacing w:val="2"/>
          <w:sz w:val="20"/>
        </w:rPr>
        <w:t xml:space="preserve"> </w:t>
      </w:r>
      <w:r w:rsidRPr="00384659">
        <w:rPr>
          <w:rFonts w:ascii="Arial" w:hAnsi="Arial" w:cs="Arial"/>
          <w:spacing w:val="-4"/>
          <w:sz w:val="20"/>
        </w:rPr>
        <w:t>ap</w:t>
      </w:r>
      <w:r w:rsidRPr="00384659">
        <w:rPr>
          <w:rFonts w:ascii="Arial" w:hAnsi="Arial" w:cs="Arial"/>
          <w:spacing w:val="-2"/>
          <w:sz w:val="20"/>
        </w:rPr>
        <w:t>r</w:t>
      </w:r>
      <w:r w:rsidRPr="00384659">
        <w:rPr>
          <w:rFonts w:ascii="Arial" w:hAnsi="Arial" w:cs="Arial"/>
          <w:spacing w:val="-4"/>
          <w:sz w:val="20"/>
        </w:rPr>
        <w:t>obad</w:t>
      </w:r>
      <w:r w:rsidRPr="00384659">
        <w:rPr>
          <w:rFonts w:ascii="Arial" w:hAnsi="Arial" w:cs="Arial"/>
          <w:sz w:val="20"/>
        </w:rPr>
        <w:t>o</w:t>
      </w:r>
      <w:r w:rsidRPr="00384659">
        <w:rPr>
          <w:rFonts w:ascii="Arial" w:hAnsi="Arial" w:cs="Arial"/>
          <w:spacing w:val="4"/>
          <w:sz w:val="20"/>
        </w:rPr>
        <w:t xml:space="preserve"> </w:t>
      </w:r>
      <w:r w:rsidRPr="00384659">
        <w:rPr>
          <w:rFonts w:ascii="Arial" w:hAnsi="Arial" w:cs="Arial"/>
          <w:spacing w:val="-4"/>
          <w:sz w:val="20"/>
        </w:rPr>
        <w:t>po</w:t>
      </w:r>
      <w:r w:rsidRPr="00384659">
        <w:rPr>
          <w:rFonts w:ascii="Arial" w:hAnsi="Arial" w:cs="Arial"/>
          <w:sz w:val="20"/>
        </w:rPr>
        <w:t>r</w:t>
      </w:r>
      <w:r w:rsidRPr="00384659">
        <w:rPr>
          <w:rFonts w:ascii="Arial" w:hAnsi="Arial" w:cs="Arial"/>
          <w:spacing w:val="4"/>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4"/>
          <w:sz w:val="20"/>
        </w:rPr>
        <w:t xml:space="preserve"> </w:t>
      </w:r>
      <w:r w:rsidRPr="00384659">
        <w:rPr>
          <w:rFonts w:ascii="Arial" w:hAnsi="Arial" w:cs="Arial"/>
          <w:spacing w:val="-4"/>
          <w:sz w:val="20"/>
        </w:rPr>
        <w:t>L</w:t>
      </w:r>
      <w:r w:rsidRPr="00384659">
        <w:rPr>
          <w:rFonts w:ascii="Arial" w:hAnsi="Arial" w:cs="Arial"/>
          <w:spacing w:val="-5"/>
          <w:sz w:val="20"/>
        </w:rPr>
        <w:t>e</w:t>
      </w:r>
      <w:r w:rsidRPr="00384659">
        <w:rPr>
          <w:rFonts w:ascii="Arial" w:hAnsi="Arial" w:cs="Arial"/>
          <w:spacing w:val="-4"/>
          <w:sz w:val="20"/>
        </w:rPr>
        <w:t>gislatur</w:t>
      </w:r>
      <w:r w:rsidRPr="00384659">
        <w:rPr>
          <w:rFonts w:ascii="Arial" w:hAnsi="Arial" w:cs="Arial"/>
          <w:sz w:val="20"/>
        </w:rPr>
        <w:t xml:space="preserve">a </w:t>
      </w:r>
      <w:r w:rsidRPr="00384659">
        <w:rPr>
          <w:rFonts w:ascii="Arial" w:hAnsi="Arial" w:cs="Arial"/>
          <w:spacing w:val="10"/>
          <w:sz w:val="20"/>
        </w:rPr>
        <w:t xml:space="preserve"> </w:t>
      </w:r>
      <w:r w:rsidRPr="00384659">
        <w:rPr>
          <w:rFonts w:ascii="Arial" w:hAnsi="Arial" w:cs="Arial"/>
          <w:spacing w:val="-4"/>
          <w:sz w:val="20"/>
        </w:rPr>
        <w:t>6</w:t>
      </w:r>
      <w:r w:rsidRPr="00384659">
        <w:rPr>
          <w:rFonts w:ascii="Arial" w:hAnsi="Arial" w:cs="Arial"/>
          <w:sz w:val="20"/>
        </w:rPr>
        <w:t>5</w:t>
      </w:r>
      <w:r w:rsidRPr="00384659">
        <w:rPr>
          <w:rFonts w:ascii="Arial" w:hAnsi="Arial" w:cs="Arial"/>
          <w:spacing w:val="4"/>
          <w:sz w:val="20"/>
        </w:rPr>
        <w:t xml:space="preserve"> </w:t>
      </w:r>
      <w:r w:rsidRPr="00384659">
        <w:rPr>
          <w:rFonts w:ascii="Arial" w:hAnsi="Arial" w:cs="Arial"/>
          <w:spacing w:val="-4"/>
          <w:sz w:val="20"/>
        </w:rPr>
        <w:t>d</w:t>
      </w:r>
      <w:r w:rsidRPr="00384659">
        <w:rPr>
          <w:rFonts w:ascii="Arial" w:hAnsi="Arial" w:cs="Arial"/>
          <w:spacing w:val="-5"/>
          <w:sz w:val="20"/>
        </w:rPr>
        <w:t>e</w:t>
      </w:r>
      <w:r w:rsidRPr="00384659">
        <w:rPr>
          <w:rFonts w:ascii="Arial" w:hAnsi="Arial" w:cs="Arial"/>
          <w:sz w:val="20"/>
        </w:rPr>
        <w:t>l</w:t>
      </w:r>
      <w:r w:rsidRPr="00384659">
        <w:rPr>
          <w:rFonts w:ascii="Arial" w:hAnsi="Arial" w:cs="Arial"/>
          <w:spacing w:val="4"/>
          <w:sz w:val="20"/>
        </w:rPr>
        <w:t xml:space="preserve"> </w:t>
      </w:r>
      <w:r w:rsidRPr="00384659">
        <w:rPr>
          <w:rFonts w:ascii="Arial" w:hAnsi="Arial" w:cs="Arial"/>
          <w:spacing w:val="-4"/>
          <w:sz w:val="20"/>
        </w:rPr>
        <w:t>Congres</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2"/>
          <w:sz w:val="20"/>
        </w:rPr>
        <w:t xml:space="preserve"> </w:t>
      </w:r>
      <w:r w:rsidRPr="00384659">
        <w:rPr>
          <w:rFonts w:ascii="Arial" w:hAnsi="Arial" w:cs="Arial"/>
          <w:spacing w:val="-4"/>
          <w:sz w:val="20"/>
        </w:rPr>
        <w:t>Estad</w:t>
      </w:r>
      <w:r w:rsidRPr="00384659">
        <w:rPr>
          <w:rFonts w:ascii="Arial" w:hAnsi="Arial" w:cs="Arial"/>
          <w:sz w:val="20"/>
        </w:rPr>
        <w:t>o</w:t>
      </w:r>
      <w:r w:rsidRPr="00384659">
        <w:rPr>
          <w:rFonts w:ascii="Arial" w:hAnsi="Arial" w:cs="Arial"/>
          <w:spacing w:val="4"/>
          <w:sz w:val="20"/>
        </w:rPr>
        <w:t xml:space="preserve"> </w:t>
      </w:r>
      <w:r w:rsidRPr="00384659">
        <w:rPr>
          <w:rFonts w:ascii="Arial" w:hAnsi="Arial" w:cs="Arial"/>
          <w:spacing w:val="-4"/>
          <w:sz w:val="20"/>
        </w:rPr>
        <w:t>Li</w:t>
      </w:r>
      <w:r w:rsidRPr="00384659">
        <w:rPr>
          <w:rFonts w:ascii="Arial" w:hAnsi="Arial" w:cs="Arial"/>
          <w:spacing w:val="-5"/>
          <w:sz w:val="20"/>
        </w:rPr>
        <w:t>b</w:t>
      </w:r>
      <w:r w:rsidRPr="00384659">
        <w:rPr>
          <w:rFonts w:ascii="Arial" w:hAnsi="Arial" w:cs="Arial"/>
          <w:spacing w:val="-4"/>
          <w:sz w:val="20"/>
        </w:rPr>
        <w:t>r</w:t>
      </w:r>
      <w:r w:rsidRPr="00384659">
        <w:rPr>
          <w:rFonts w:ascii="Arial" w:hAnsi="Arial" w:cs="Arial"/>
          <w:sz w:val="20"/>
        </w:rPr>
        <w:t>e</w:t>
      </w:r>
      <w:r w:rsidRPr="00384659">
        <w:rPr>
          <w:rFonts w:ascii="Arial" w:hAnsi="Arial" w:cs="Arial"/>
          <w:spacing w:val="4"/>
          <w:sz w:val="20"/>
        </w:rPr>
        <w:t xml:space="preserve"> </w:t>
      </w:r>
      <w:r w:rsidRPr="00384659">
        <w:rPr>
          <w:rFonts w:ascii="Arial" w:hAnsi="Arial" w:cs="Arial"/>
          <w:sz w:val="20"/>
        </w:rPr>
        <w:t>y</w:t>
      </w:r>
      <w:r w:rsidRPr="00384659">
        <w:rPr>
          <w:rFonts w:ascii="Arial" w:hAnsi="Arial" w:cs="Arial"/>
          <w:spacing w:val="2"/>
          <w:sz w:val="20"/>
        </w:rPr>
        <w:t xml:space="preserve"> </w:t>
      </w:r>
      <w:r w:rsidRPr="00384659">
        <w:rPr>
          <w:rFonts w:ascii="Arial" w:hAnsi="Arial" w:cs="Arial"/>
          <w:spacing w:val="-4"/>
          <w:sz w:val="20"/>
        </w:rPr>
        <w:t>Soberan</w:t>
      </w:r>
      <w:r w:rsidRPr="00384659">
        <w:rPr>
          <w:rFonts w:ascii="Arial" w:hAnsi="Arial" w:cs="Arial"/>
          <w:sz w:val="20"/>
        </w:rPr>
        <w:t>o</w:t>
      </w:r>
      <w:r w:rsidRPr="00384659">
        <w:rPr>
          <w:rFonts w:ascii="Arial" w:hAnsi="Arial" w:cs="Arial"/>
          <w:spacing w:val="4"/>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Tamaulipas</w:t>
      </w:r>
      <w:r w:rsidRPr="00384659">
        <w:rPr>
          <w:rFonts w:ascii="Arial" w:hAnsi="Arial" w:cs="Arial"/>
          <w:sz w:val="20"/>
        </w:rPr>
        <w:t>,</w:t>
      </w:r>
      <w:r w:rsidRPr="00384659">
        <w:rPr>
          <w:rFonts w:ascii="Arial" w:hAnsi="Arial" w:cs="Arial"/>
          <w:spacing w:val="4"/>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pacing w:val="-4"/>
          <w:sz w:val="20"/>
        </w:rPr>
        <w:t>fecha</w:t>
      </w:r>
    </w:p>
    <w:p w14:paraId="3B927A73" w14:textId="77777777" w:rsidR="004C5002" w:rsidRPr="00384659" w:rsidRDefault="004C5002" w:rsidP="00E87A6A">
      <w:pPr>
        <w:autoSpaceDE w:val="0"/>
        <w:autoSpaceDN w:val="0"/>
        <w:adjustRightInd w:val="0"/>
        <w:spacing w:before="3" w:line="206" w:lineRule="exact"/>
        <w:ind w:left="567" w:right="122"/>
        <w:jc w:val="both"/>
        <w:rPr>
          <w:rFonts w:ascii="Arial" w:hAnsi="Arial" w:cs="Arial"/>
          <w:sz w:val="20"/>
        </w:rPr>
      </w:pPr>
      <w:r w:rsidRPr="00384659">
        <w:rPr>
          <w:rFonts w:ascii="Arial" w:hAnsi="Arial" w:cs="Arial"/>
          <w:spacing w:val="-4"/>
          <w:sz w:val="20"/>
        </w:rPr>
        <w:t>3</w:t>
      </w:r>
      <w:r w:rsidRPr="00384659">
        <w:rPr>
          <w:rFonts w:ascii="Arial" w:hAnsi="Arial" w:cs="Arial"/>
          <w:sz w:val="20"/>
        </w:rPr>
        <w:t>0</w:t>
      </w:r>
      <w:r w:rsidRPr="00384659">
        <w:rPr>
          <w:rFonts w:ascii="Arial" w:hAnsi="Arial" w:cs="Arial"/>
          <w:spacing w:val="-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juni</w:t>
      </w:r>
      <w:r w:rsidRPr="00384659">
        <w:rPr>
          <w:rFonts w:ascii="Arial" w:hAnsi="Arial" w:cs="Arial"/>
          <w:sz w:val="20"/>
        </w:rPr>
        <w:t>o</w:t>
      </w:r>
      <w:r w:rsidRPr="00384659">
        <w:rPr>
          <w:rFonts w:ascii="Arial" w:hAnsi="Arial" w:cs="Arial"/>
          <w:spacing w:val="-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2022</w:t>
      </w:r>
      <w:r w:rsidRPr="00384659">
        <w:rPr>
          <w:rFonts w:ascii="Arial" w:hAnsi="Arial" w:cs="Arial"/>
          <w:sz w:val="20"/>
        </w:rPr>
        <w:t>,</w:t>
      </w:r>
      <w:r w:rsidRPr="00384659">
        <w:rPr>
          <w:rFonts w:ascii="Arial" w:hAnsi="Arial" w:cs="Arial"/>
          <w:spacing w:val="-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maner</w:t>
      </w:r>
      <w:r w:rsidRPr="00384659">
        <w:rPr>
          <w:rFonts w:ascii="Arial" w:hAnsi="Arial" w:cs="Arial"/>
          <w:sz w:val="20"/>
        </w:rPr>
        <w:t>a</w:t>
      </w:r>
      <w:r w:rsidRPr="00384659">
        <w:rPr>
          <w:rFonts w:ascii="Arial" w:hAnsi="Arial" w:cs="Arial"/>
          <w:spacing w:val="-7"/>
          <w:sz w:val="20"/>
        </w:rPr>
        <w:t xml:space="preserve"> </w:t>
      </w:r>
      <w:r w:rsidRPr="00384659">
        <w:rPr>
          <w:rFonts w:ascii="Arial" w:hAnsi="Arial" w:cs="Arial"/>
          <w:spacing w:val="-4"/>
          <w:sz w:val="20"/>
        </w:rPr>
        <w:t>inmediata</w:t>
      </w:r>
      <w:r w:rsidRPr="00384659">
        <w:rPr>
          <w:rFonts w:ascii="Arial" w:hAnsi="Arial" w:cs="Arial"/>
          <w:sz w:val="20"/>
        </w:rPr>
        <w:t>,</w:t>
      </w:r>
      <w:r w:rsidRPr="00384659">
        <w:rPr>
          <w:rFonts w:ascii="Arial" w:hAnsi="Arial" w:cs="Arial"/>
          <w:spacing w:val="-6"/>
          <w:sz w:val="20"/>
        </w:rPr>
        <w:t xml:space="preserve"> </w:t>
      </w:r>
      <w:r w:rsidRPr="00384659">
        <w:rPr>
          <w:rFonts w:ascii="Arial" w:hAnsi="Arial" w:cs="Arial"/>
          <w:spacing w:val="-4"/>
          <w:sz w:val="20"/>
        </w:rPr>
        <w:t>si</w:t>
      </w:r>
      <w:r w:rsidRPr="00384659">
        <w:rPr>
          <w:rFonts w:ascii="Arial" w:hAnsi="Arial" w:cs="Arial"/>
          <w:sz w:val="20"/>
        </w:rPr>
        <w:t>n</w:t>
      </w:r>
      <w:r w:rsidRPr="00384659">
        <w:rPr>
          <w:rFonts w:ascii="Arial" w:hAnsi="Arial" w:cs="Arial"/>
          <w:spacing w:val="-7"/>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dich</w:t>
      </w:r>
      <w:r w:rsidRPr="00384659">
        <w:rPr>
          <w:rFonts w:ascii="Arial" w:hAnsi="Arial" w:cs="Arial"/>
          <w:sz w:val="20"/>
        </w:rPr>
        <w:t>o</w:t>
      </w:r>
      <w:r w:rsidRPr="00384659">
        <w:rPr>
          <w:rFonts w:ascii="Arial" w:hAnsi="Arial" w:cs="Arial"/>
          <w:spacing w:val="-6"/>
          <w:sz w:val="20"/>
        </w:rPr>
        <w:t xml:space="preserve"> </w:t>
      </w:r>
      <w:r w:rsidRPr="00384659">
        <w:rPr>
          <w:rFonts w:ascii="Arial" w:hAnsi="Arial" w:cs="Arial"/>
          <w:spacing w:val="-4"/>
          <w:sz w:val="20"/>
        </w:rPr>
        <w:t>p</w:t>
      </w:r>
      <w:r w:rsidRPr="00384659">
        <w:rPr>
          <w:rFonts w:ascii="Arial" w:hAnsi="Arial" w:cs="Arial"/>
          <w:spacing w:val="-2"/>
          <w:sz w:val="20"/>
        </w:rPr>
        <w:t>r</w:t>
      </w:r>
      <w:r w:rsidRPr="00384659">
        <w:rPr>
          <w:rFonts w:ascii="Arial" w:hAnsi="Arial" w:cs="Arial"/>
          <w:spacing w:val="-4"/>
          <w:sz w:val="20"/>
        </w:rPr>
        <w:t>oc</w:t>
      </w:r>
      <w:r w:rsidRPr="00384659">
        <w:rPr>
          <w:rFonts w:ascii="Arial" w:hAnsi="Arial" w:cs="Arial"/>
          <w:spacing w:val="-5"/>
          <w:sz w:val="20"/>
        </w:rPr>
        <w:t>e</w:t>
      </w:r>
      <w:r w:rsidRPr="00384659">
        <w:rPr>
          <w:rFonts w:ascii="Arial" w:hAnsi="Arial" w:cs="Arial"/>
          <w:spacing w:val="-4"/>
          <w:sz w:val="20"/>
        </w:rPr>
        <w:t>s</w:t>
      </w:r>
      <w:r w:rsidRPr="00384659">
        <w:rPr>
          <w:rFonts w:ascii="Arial" w:hAnsi="Arial" w:cs="Arial"/>
          <w:sz w:val="20"/>
        </w:rPr>
        <w:t>o</w:t>
      </w:r>
      <w:r w:rsidRPr="00384659">
        <w:rPr>
          <w:rFonts w:ascii="Arial" w:hAnsi="Arial" w:cs="Arial"/>
          <w:spacing w:val="-6"/>
          <w:sz w:val="20"/>
        </w:rPr>
        <w:t xml:space="preserve"> </w:t>
      </w:r>
      <w:r w:rsidRPr="00384659">
        <w:rPr>
          <w:rFonts w:ascii="Arial" w:hAnsi="Arial" w:cs="Arial"/>
          <w:spacing w:val="-4"/>
          <w:sz w:val="20"/>
        </w:rPr>
        <w:t>pued</w:t>
      </w:r>
      <w:r w:rsidRPr="00384659">
        <w:rPr>
          <w:rFonts w:ascii="Arial" w:hAnsi="Arial" w:cs="Arial"/>
          <w:sz w:val="20"/>
        </w:rPr>
        <w:t>a</w:t>
      </w:r>
      <w:r w:rsidRPr="00384659">
        <w:rPr>
          <w:rFonts w:ascii="Arial" w:hAnsi="Arial" w:cs="Arial"/>
          <w:spacing w:val="-6"/>
          <w:sz w:val="20"/>
        </w:rPr>
        <w:t xml:space="preserve"> </w:t>
      </w:r>
      <w:r w:rsidRPr="00384659">
        <w:rPr>
          <w:rFonts w:ascii="Arial" w:hAnsi="Arial" w:cs="Arial"/>
          <w:spacing w:val="-4"/>
          <w:sz w:val="20"/>
        </w:rPr>
        <w:t>excede</w:t>
      </w:r>
      <w:r w:rsidRPr="00384659">
        <w:rPr>
          <w:rFonts w:ascii="Arial" w:hAnsi="Arial" w:cs="Arial"/>
          <w:sz w:val="20"/>
        </w:rPr>
        <w:t>r</w:t>
      </w:r>
      <w:r w:rsidRPr="00384659">
        <w:rPr>
          <w:rFonts w:ascii="Arial" w:hAnsi="Arial" w:cs="Arial"/>
          <w:spacing w:val="-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3</w:t>
      </w:r>
      <w:r w:rsidRPr="00384659">
        <w:rPr>
          <w:rFonts w:ascii="Arial" w:hAnsi="Arial" w:cs="Arial"/>
          <w:sz w:val="20"/>
        </w:rPr>
        <w:t>0</w:t>
      </w:r>
      <w:r w:rsidRPr="00384659">
        <w:rPr>
          <w:rFonts w:ascii="Arial" w:hAnsi="Arial" w:cs="Arial"/>
          <w:spacing w:val="-6"/>
          <w:sz w:val="20"/>
        </w:rPr>
        <w:t xml:space="preserve"> </w:t>
      </w:r>
      <w:r w:rsidRPr="00384659">
        <w:rPr>
          <w:rFonts w:ascii="Arial" w:hAnsi="Arial" w:cs="Arial"/>
          <w:spacing w:val="-4"/>
          <w:sz w:val="20"/>
        </w:rPr>
        <w:t>día</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5"/>
          <w:sz w:val="20"/>
        </w:rPr>
        <w:t>n</w:t>
      </w:r>
      <w:r w:rsidRPr="00384659">
        <w:rPr>
          <w:rFonts w:ascii="Arial" w:hAnsi="Arial" w:cs="Arial"/>
          <w:spacing w:val="-4"/>
          <w:sz w:val="20"/>
        </w:rPr>
        <w:t>aturales</w:t>
      </w:r>
      <w:r w:rsidRPr="00384659">
        <w:rPr>
          <w:rFonts w:ascii="Arial" w:hAnsi="Arial" w:cs="Arial"/>
          <w:sz w:val="20"/>
        </w:rPr>
        <w:t>,</w:t>
      </w:r>
      <w:r w:rsidRPr="00384659">
        <w:rPr>
          <w:rFonts w:ascii="Arial" w:hAnsi="Arial" w:cs="Arial"/>
          <w:spacing w:val="-6"/>
          <w:sz w:val="20"/>
        </w:rPr>
        <w:t xml:space="preserve"> </w:t>
      </w:r>
      <w:r w:rsidRPr="00384659">
        <w:rPr>
          <w:rFonts w:ascii="Arial" w:hAnsi="Arial" w:cs="Arial"/>
          <w:sz w:val="20"/>
        </w:rPr>
        <w:t>a</w:t>
      </w:r>
      <w:r w:rsidRPr="00384659">
        <w:rPr>
          <w:rFonts w:ascii="Arial" w:hAnsi="Arial" w:cs="Arial"/>
          <w:spacing w:val="-6"/>
          <w:sz w:val="20"/>
        </w:rPr>
        <w:t xml:space="preserve"> </w:t>
      </w:r>
      <w:r w:rsidRPr="00384659">
        <w:rPr>
          <w:rFonts w:ascii="Arial" w:hAnsi="Arial" w:cs="Arial"/>
          <w:spacing w:val="-4"/>
          <w:sz w:val="20"/>
        </w:rPr>
        <w:t>part</w:t>
      </w:r>
      <w:r w:rsidRPr="00384659">
        <w:rPr>
          <w:rFonts w:ascii="Arial" w:hAnsi="Arial" w:cs="Arial"/>
          <w:spacing w:val="-5"/>
          <w:sz w:val="20"/>
        </w:rPr>
        <w:t>i</w:t>
      </w:r>
      <w:r w:rsidRPr="00384659">
        <w:rPr>
          <w:rFonts w:ascii="Arial" w:hAnsi="Arial" w:cs="Arial"/>
          <w:sz w:val="20"/>
        </w:rPr>
        <w:t>r</w:t>
      </w:r>
      <w:r w:rsidRPr="00384659">
        <w:rPr>
          <w:rFonts w:ascii="Arial" w:hAnsi="Arial" w:cs="Arial"/>
          <w:spacing w:val="-6"/>
          <w:sz w:val="20"/>
        </w:rPr>
        <w:t xml:space="preserve"> </w:t>
      </w:r>
      <w:r w:rsidRPr="00384659">
        <w:rPr>
          <w:rFonts w:ascii="Arial" w:hAnsi="Arial" w:cs="Arial"/>
          <w:spacing w:val="-4"/>
          <w:sz w:val="20"/>
        </w:rPr>
        <w:t>de l</w:t>
      </w:r>
      <w:r w:rsidRPr="00384659">
        <w:rPr>
          <w:rFonts w:ascii="Arial" w:hAnsi="Arial" w:cs="Arial"/>
          <w:sz w:val="20"/>
        </w:rPr>
        <w:t>a</w:t>
      </w:r>
      <w:r w:rsidRPr="00384659">
        <w:rPr>
          <w:rFonts w:ascii="Arial" w:hAnsi="Arial" w:cs="Arial"/>
          <w:spacing w:val="-7"/>
          <w:sz w:val="20"/>
        </w:rPr>
        <w:t xml:space="preserve"> </w:t>
      </w:r>
      <w:r w:rsidRPr="00384659">
        <w:rPr>
          <w:rFonts w:ascii="Arial" w:hAnsi="Arial" w:cs="Arial"/>
          <w:spacing w:val="-4"/>
          <w:sz w:val="20"/>
        </w:rPr>
        <w:t>entrad</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8"/>
          <w:sz w:val="20"/>
        </w:rPr>
        <w:t xml:space="preserve"> </w:t>
      </w:r>
      <w:r w:rsidRPr="00384659">
        <w:rPr>
          <w:rFonts w:ascii="Arial" w:hAnsi="Arial" w:cs="Arial"/>
          <w:spacing w:val="-4"/>
          <w:sz w:val="20"/>
        </w:rPr>
        <w:t>v</w:t>
      </w:r>
      <w:r w:rsidRPr="00384659">
        <w:rPr>
          <w:rFonts w:ascii="Arial" w:hAnsi="Arial" w:cs="Arial"/>
          <w:spacing w:val="-5"/>
          <w:sz w:val="20"/>
        </w:rPr>
        <w:t>i</w:t>
      </w:r>
      <w:r w:rsidRPr="00384659">
        <w:rPr>
          <w:rFonts w:ascii="Arial" w:hAnsi="Arial" w:cs="Arial"/>
          <w:spacing w:val="-4"/>
          <w:sz w:val="20"/>
        </w:rPr>
        <w:t>go</w:t>
      </w:r>
      <w:r w:rsidRPr="00384659">
        <w:rPr>
          <w:rFonts w:ascii="Arial" w:hAnsi="Arial" w:cs="Arial"/>
          <w:sz w:val="20"/>
        </w:rPr>
        <w:t>r</w:t>
      </w:r>
      <w:r w:rsidRPr="00384659">
        <w:rPr>
          <w:rFonts w:ascii="Arial" w:hAnsi="Arial" w:cs="Arial"/>
          <w:spacing w:val="-7"/>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7"/>
          <w:sz w:val="20"/>
        </w:rPr>
        <w:t xml:space="preserve"> </w:t>
      </w:r>
      <w:r w:rsidRPr="00384659">
        <w:rPr>
          <w:rFonts w:ascii="Arial" w:hAnsi="Arial" w:cs="Arial"/>
          <w:spacing w:val="-5"/>
          <w:sz w:val="20"/>
        </w:rPr>
        <w:t>p</w:t>
      </w:r>
      <w:r w:rsidRPr="00384659">
        <w:rPr>
          <w:rFonts w:ascii="Arial" w:hAnsi="Arial" w:cs="Arial"/>
          <w:spacing w:val="-4"/>
          <w:sz w:val="20"/>
        </w:rPr>
        <w:t>resent</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pacing w:val="-4"/>
          <w:sz w:val="20"/>
        </w:rPr>
        <w:t>Decr</w:t>
      </w:r>
      <w:r w:rsidRPr="00384659">
        <w:rPr>
          <w:rFonts w:ascii="Arial" w:hAnsi="Arial" w:cs="Arial"/>
          <w:spacing w:val="-5"/>
          <w:sz w:val="20"/>
        </w:rPr>
        <w:t>e</w:t>
      </w:r>
      <w:r w:rsidRPr="00384659">
        <w:rPr>
          <w:rFonts w:ascii="Arial" w:hAnsi="Arial" w:cs="Arial"/>
          <w:spacing w:val="-3"/>
          <w:sz w:val="20"/>
        </w:rPr>
        <w:t>t</w:t>
      </w:r>
      <w:r w:rsidRPr="00384659">
        <w:rPr>
          <w:rFonts w:ascii="Arial" w:hAnsi="Arial" w:cs="Arial"/>
          <w:spacing w:val="-4"/>
          <w:sz w:val="20"/>
        </w:rPr>
        <w:t>o.</w:t>
      </w:r>
    </w:p>
    <w:p w14:paraId="7D706D02" w14:textId="77777777" w:rsidR="004C5002" w:rsidRPr="00384659" w:rsidRDefault="004C5002" w:rsidP="00E87A6A">
      <w:pPr>
        <w:autoSpaceDE w:val="0"/>
        <w:autoSpaceDN w:val="0"/>
        <w:adjustRightInd w:val="0"/>
        <w:spacing w:before="6" w:line="110" w:lineRule="exact"/>
        <w:ind w:left="567"/>
        <w:jc w:val="both"/>
        <w:rPr>
          <w:rFonts w:ascii="Arial" w:hAnsi="Arial" w:cs="Arial"/>
          <w:sz w:val="20"/>
        </w:rPr>
      </w:pPr>
    </w:p>
    <w:p w14:paraId="5D12E0C2" w14:textId="77777777" w:rsidR="004C5002" w:rsidRPr="00384659" w:rsidRDefault="004C5002" w:rsidP="00E87A6A">
      <w:pPr>
        <w:autoSpaceDE w:val="0"/>
        <w:autoSpaceDN w:val="0"/>
        <w:adjustRightInd w:val="0"/>
        <w:ind w:left="567" w:right="117"/>
        <w:jc w:val="both"/>
        <w:rPr>
          <w:rFonts w:ascii="Arial" w:hAnsi="Arial" w:cs="Arial"/>
          <w:sz w:val="20"/>
        </w:rPr>
      </w:pPr>
      <w:r w:rsidRPr="00384659">
        <w:rPr>
          <w:rFonts w:ascii="Arial" w:hAnsi="Arial" w:cs="Arial"/>
          <w:b/>
          <w:bCs/>
          <w:spacing w:val="-6"/>
          <w:sz w:val="20"/>
        </w:rPr>
        <w:t>A</w:t>
      </w:r>
      <w:r w:rsidRPr="00384659">
        <w:rPr>
          <w:rFonts w:ascii="Arial" w:hAnsi="Arial" w:cs="Arial"/>
          <w:b/>
          <w:bCs/>
          <w:spacing w:val="-4"/>
          <w:sz w:val="20"/>
        </w:rPr>
        <w:t>RTÍCUL</w:t>
      </w:r>
      <w:r w:rsidRPr="00384659">
        <w:rPr>
          <w:rFonts w:ascii="Arial" w:hAnsi="Arial" w:cs="Arial"/>
          <w:b/>
          <w:bCs/>
          <w:sz w:val="20"/>
        </w:rPr>
        <w:t>O</w:t>
      </w:r>
      <w:r w:rsidRPr="00384659">
        <w:rPr>
          <w:rFonts w:ascii="Arial" w:hAnsi="Arial" w:cs="Arial"/>
          <w:b/>
          <w:bCs/>
          <w:spacing w:val="-2"/>
          <w:sz w:val="20"/>
        </w:rPr>
        <w:t xml:space="preserve"> </w:t>
      </w:r>
      <w:r w:rsidRPr="00384659">
        <w:rPr>
          <w:rFonts w:ascii="Arial" w:hAnsi="Arial" w:cs="Arial"/>
          <w:b/>
          <w:bCs/>
          <w:spacing w:val="-4"/>
          <w:sz w:val="20"/>
        </w:rPr>
        <w:t>S</w:t>
      </w:r>
      <w:r w:rsidRPr="00384659">
        <w:rPr>
          <w:rFonts w:ascii="Arial" w:hAnsi="Arial" w:cs="Arial"/>
          <w:b/>
          <w:bCs/>
          <w:spacing w:val="-5"/>
          <w:sz w:val="20"/>
        </w:rPr>
        <w:t>E</w:t>
      </w:r>
      <w:r w:rsidRPr="00384659">
        <w:rPr>
          <w:rFonts w:ascii="Arial" w:hAnsi="Arial" w:cs="Arial"/>
          <w:b/>
          <w:bCs/>
          <w:spacing w:val="-4"/>
          <w:sz w:val="20"/>
        </w:rPr>
        <w:t>XTO</w:t>
      </w:r>
      <w:r w:rsidRPr="00384659">
        <w:rPr>
          <w:rFonts w:ascii="Arial" w:hAnsi="Arial" w:cs="Arial"/>
          <w:b/>
          <w:bCs/>
          <w:sz w:val="20"/>
        </w:rPr>
        <w:t>.</w:t>
      </w:r>
      <w:r w:rsidRPr="00384659">
        <w:rPr>
          <w:rFonts w:ascii="Arial" w:hAnsi="Arial" w:cs="Arial"/>
          <w:b/>
          <w:bCs/>
          <w:spacing w:val="-1"/>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1"/>
          <w:sz w:val="20"/>
        </w:rPr>
        <w:t xml:space="preserve"> </w:t>
      </w:r>
      <w:r w:rsidRPr="00384659">
        <w:rPr>
          <w:rFonts w:ascii="Arial" w:hAnsi="Arial" w:cs="Arial"/>
          <w:spacing w:val="-4"/>
          <w:sz w:val="20"/>
        </w:rPr>
        <w:t>p</w:t>
      </w:r>
      <w:r w:rsidRPr="00384659">
        <w:rPr>
          <w:rFonts w:ascii="Arial" w:hAnsi="Arial" w:cs="Arial"/>
          <w:spacing w:val="-5"/>
          <w:sz w:val="20"/>
        </w:rPr>
        <w:t>e</w:t>
      </w:r>
      <w:r w:rsidRPr="00384659">
        <w:rPr>
          <w:rFonts w:ascii="Arial" w:hAnsi="Arial" w:cs="Arial"/>
          <w:spacing w:val="-4"/>
          <w:sz w:val="20"/>
        </w:rPr>
        <w:t>rs</w:t>
      </w:r>
      <w:r w:rsidRPr="00384659">
        <w:rPr>
          <w:rFonts w:ascii="Arial" w:hAnsi="Arial" w:cs="Arial"/>
          <w:spacing w:val="-5"/>
          <w:sz w:val="20"/>
        </w:rPr>
        <w:t>o</w:t>
      </w:r>
      <w:r w:rsidRPr="00384659">
        <w:rPr>
          <w:rFonts w:ascii="Arial" w:hAnsi="Arial" w:cs="Arial"/>
          <w:spacing w:val="-4"/>
          <w:sz w:val="20"/>
        </w:rPr>
        <w:t>na</w:t>
      </w:r>
      <w:r w:rsidRPr="00384659">
        <w:rPr>
          <w:rFonts w:ascii="Arial" w:hAnsi="Arial" w:cs="Arial"/>
          <w:sz w:val="20"/>
        </w:rPr>
        <w:t>s</w:t>
      </w:r>
      <w:r w:rsidRPr="00384659">
        <w:rPr>
          <w:rFonts w:ascii="Arial" w:hAnsi="Arial" w:cs="Arial"/>
          <w:spacing w:val="-1"/>
          <w:sz w:val="20"/>
        </w:rPr>
        <w:t xml:space="preserve"> </w:t>
      </w:r>
      <w:r w:rsidRPr="00384659">
        <w:rPr>
          <w:rFonts w:ascii="Arial" w:hAnsi="Arial" w:cs="Arial"/>
          <w:spacing w:val="-4"/>
          <w:sz w:val="20"/>
        </w:rPr>
        <w:t>t</w:t>
      </w:r>
      <w:r w:rsidRPr="00384659">
        <w:rPr>
          <w:rFonts w:ascii="Arial" w:hAnsi="Arial" w:cs="Arial"/>
          <w:spacing w:val="-5"/>
          <w:sz w:val="20"/>
        </w:rPr>
        <w:t>i</w:t>
      </w:r>
      <w:r w:rsidRPr="00384659">
        <w:rPr>
          <w:rFonts w:ascii="Arial" w:hAnsi="Arial" w:cs="Arial"/>
          <w:spacing w:val="-4"/>
          <w:sz w:val="20"/>
        </w:rPr>
        <w:t>tulare</w:t>
      </w:r>
      <w:r w:rsidRPr="00384659">
        <w:rPr>
          <w:rFonts w:ascii="Arial" w:hAnsi="Arial" w:cs="Arial"/>
          <w:sz w:val="20"/>
        </w:rPr>
        <w:t>s</w:t>
      </w:r>
      <w:r w:rsidRPr="00384659">
        <w:rPr>
          <w:rFonts w:ascii="Arial" w:hAnsi="Arial" w:cs="Arial"/>
          <w:spacing w:val="-1"/>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2"/>
          <w:sz w:val="20"/>
        </w:rPr>
        <w:t xml:space="preserve"> </w:t>
      </w:r>
      <w:r w:rsidRPr="00384659">
        <w:rPr>
          <w:rFonts w:ascii="Arial" w:hAnsi="Arial" w:cs="Arial"/>
          <w:spacing w:val="-4"/>
          <w:sz w:val="20"/>
        </w:rPr>
        <w:t>Secr</w:t>
      </w:r>
      <w:r w:rsidRPr="00384659">
        <w:rPr>
          <w:rFonts w:ascii="Arial" w:hAnsi="Arial" w:cs="Arial"/>
          <w:spacing w:val="-5"/>
          <w:sz w:val="20"/>
        </w:rPr>
        <w:t>e</w:t>
      </w:r>
      <w:r w:rsidRPr="00384659">
        <w:rPr>
          <w:rFonts w:ascii="Arial" w:hAnsi="Arial" w:cs="Arial"/>
          <w:spacing w:val="-3"/>
          <w:sz w:val="20"/>
        </w:rPr>
        <w:t>t</w:t>
      </w:r>
      <w:r w:rsidRPr="00384659">
        <w:rPr>
          <w:rFonts w:ascii="Arial" w:hAnsi="Arial" w:cs="Arial"/>
          <w:spacing w:val="-4"/>
          <w:sz w:val="20"/>
        </w:rPr>
        <w:t>ariad</w:t>
      </w:r>
      <w:r w:rsidRPr="00384659">
        <w:rPr>
          <w:rFonts w:ascii="Arial" w:hAnsi="Arial" w:cs="Arial"/>
          <w:sz w:val="20"/>
        </w:rPr>
        <w:t>o</w:t>
      </w:r>
      <w:r w:rsidRPr="00384659">
        <w:rPr>
          <w:rFonts w:ascii="Arial" w:hAnsi="Arial" w:cs="Arial"/>
          <w:spacing w:val="-3"/>
          <w:sz w:val="20"/>
        </w:rPr>
        <w:t xml:space="preserve"> </w:t>
      </w:r>
      <w:r w:rsidRPr="00384659">
        <w:rPr>
          <w:rFonts w:ascii="Arial" w:hAnsi="Arial" w:cs="Arial"/>
          <w:spacing w:val="-4"/>
          <w:sz w:val="20"/>
        </w:rPr>
        <w:t>Eje</w:t>
      </w:r>
      <w:r w:rsidRPr="00384659">
        <w:rPr>
          <w:rFonts w:ascii="Arial" w:hAnsi="Arial" w:cs="Arial"/>
          <w:spacing w:val="-2"/>
          <w:sz w:val="20"/>
        </w:rPr>
        <w:t>c</w:t>
      </w:r>
      <w:r w:rsidRPr="00384659">
        <w:rPr>
          <w:rFonts w:ascii="Arial" w:hAnsi="Arial" w:cs="Arial"/>
          <w:spacing w:val="-4"/>
          <w:sz w:val="20"/>
        </w:rPr>
        <w:t>utiv</w:t>
      </w:r>
      <w:r w:rsidRPr="00384659">
        <w:rPr>
          <w:rFonts w:ascii="Arial" w:hAnsi="Arial" w:cs="Arial"/>
          <w:sz w:val="20"/>
        </w:rPr>
        <w:t>o</w:t>
      </w:r>
      <w:r w:rsidRPr="00384659">
        <w:rPr>
          <w:rFonts w:ascii="Arial" w:hAnsi="Arial" w:cs="Arial"/>
          <w:spacing w:val="-3"/>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S</w:t>
      </w:r>
      <w:r w:rsidRPr="00384659">
        <w:rPr>
          <w:rFonts w:ascii="Arial" w:hAnsi="Arial" w:cs="Arial"/>
          <w:spacing w:val="-5"/>
          <w:sz w:val="20"/>
        </w:rPr>
        <w:t>i</w:t>
      </w:r>
      <w:r w:rsidRPr="00384659">
        <w:rPr>
          <w:rFonts w:ascii="Arial" w:hAnsi="Arial" w:cs="Arial"/>
          <w:spacing w:val="-4"/>
          <w:sz w:val="20"/>
        </w:rPr>
        <w:t>stem</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ta</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Segurida</w:t>
      </w:r>
      <w:r w:rsidRPr="00384659">
        <w:rPr>
          <w:rFonts w:ascii="Arial" w:hAnsi="Arial" w:cs="Arial"/>
          <w:sz w:val="20"/>
        </w:rPr>
        <w:t>d</w:t>
      </w:r>
      <w:r w:rsidRPr="00384659">
        <w:rPr>
          <w:rFonts w:ascii="Arial" w:hAnsi="Arial" w:cs="Arial"/>
          <w:spacing w:val="-1"/>
          <w:sz w:val="20"/>
        </w:rPr>
        <w:t xml:space="preserve"> </w:t>
      </w:r>
      <w:r w:rsidRPr="00384659">
        <w:rPr>
          <w:rFonts w:ascii="Arial" w:hAnsi="Arial" w:cs="Arial"/>
          <w:spacing w:val="-4"/>
          <w:sz w:val="20"/>
        </w:rPr>
        <w:t>Públ</w:t>
      </w:r>
      <w:r w:rsidRPr="00384659">
        <w:rPr>
          <w:rFonts w:ascii="Arial" w:hAnsi="Arial" w:cs="Arial"/>
          <w:spacing w:val="-5"/>
          <w:sz w:val="20"/>
        </w:rPr>
        <w:t>i</w:t>
      </w:r>
      <w:r w:rsidRPr="00384659">
        <w:rPr>
          <w:rFonts w:ascii="Arial" w:hAnsi="Arial" w:cs="Arial"/>
          <w:spacing w:val="-4"/>
          <w:sz w:val="20"/>
        </w:rPr>
        <w:t>ca; e</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Estata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5"/>
          <w:sz w:val="20"/>
        </w:rPr>
        <w:t xml:space="preserve"> </w:t>
      </w:r>
      <w:r w:rsidRPr="00384659">
        <w:rPr>
          <w:rFonts w:ascii="Arial" w:hAnsi="Arial" w:cs="Arial"/>
          <w:spacing w:val="-4"/>
          <w:sz w:val="20"/>
        </w:rPr>
        <w:t>Evaluació</w:t>
      </w:r>
      <w:r w:rsidRPr="00384659">
        <w:rPr>
          <w:rFonts w:ascii="Arial" w:hAnsi="Arial" w:cs="Arial"/>
          <w:sz w:val="20"/>
        </w:rPr>
        <w:t>n</w:t>
      </w:r>
      <w:r w:rsidRPr="00384659">
        <w:rPr>
          <w:rFonts w:ascii="Arial" w:hAnsi="Arial" w:cs="Arial"/>
          <w:spacing w:val="6"/>
          <w:sz w:val="20"/>
        </w:rPr>
        <w:t xml:space="preserve"> </w:t>
      </w:r>
      <w:r w:rsidRPr="00384659">
        <w:rPr>
          <w:rFonts w:ascii="Arial" w:hAnsi="Arial" w:cs="Arial"/>
          <w:sz w:val="20"/>
        </w:rPr>
        <w:t>y</w:t>
      </w:r>
      <w:r w:rsidRPr="00384659">
        <w:rPr>
          <w:rFonts w:ascii="Arial" w:hAnsi="Arial" w:cs="Arial"/>
          <w:spacing w:val="3"/>
          <w:sz w:val="20"/>
        </w:rPr>
        <w:t xml:space="preserve"> </w:t>
      </w:r>
      <w:r w:rsidRPr="00384659">
        <w:rPr>
          <w:rFonts w:ascii="Arial" w:hAnsi="Arial" w:cs="Arial"/>
          <w:spacing w:val="-4"/>
          <w:sz w:val="20"/>
        </w:rPr>
        <w:t>Con</w:t>
      </w:r>
      <w:r w:rsidRPr="00384659">
        <w:rPr>
          <w:rFonts w:ascii="Arial" w:hAnsi="Arial" w:cs="Arial"/>
          <w:spacing w:val="-3"/>
          <w:sz w:val="20"/>
        </w:rPr>
        <w:t>t</w:t>
      </w:r>
      <w:r w:rsidRPr="00384659">
        <w:rPr>
          <w:rFonts w:ascii="Arial" w:hAnsi="Arial" w:cs="Arial"/>
          <w:spacing w:val="-4"/>
          <w:sz w:val="20"/>
        </w:rPr>
        <w:t>ro</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Confianza</w:t>
      </w:r>
      <w:r w:rsidRPr="00384659">
        <w:rPr>
          <w:rFonts w:ascii="Arial" w:hAnsi="Arial" w:cs="Arial"/>
          <w:sz w:val="20"/>
        </w:rPr>
        <w:t>;</w:t>
      </w:r>
      <w:r w:rsidRPr="00384659">
        <w:rPr>
          <w:rFonts w:ascii="Arial" w:hAnsi="Arial" w:cs="Arial"/>
          <w:spacing w:val="5"/>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5"/>
          <w:sz w:val="20"/>
        </w:rPr>
        <w:t>C</w:t>
      </w:r>
      <w:r w:rsidRPr="00384659">
        <w:rPr>
          <w:rFonts w:ascii="Arial" w:hAnsi="Arial" w:cs="Arial"/>
          <w:spacing w:val="-4"/>
          <w:sz w:val="20"/>
        </w:rPr>
        <w:t>entr</w:t>
      </w:r>
      <w:r w:rsidRPr="00384659">
        <w:rPr>
          <w:rFonts w:ascii="Arial" w:hAnsi="Arial" w:cs="Arial"/>
          <w:sz w:val="20"/>
        </w:rPr>
        <w:t>o</w:t>
      </w:r>
      <w:r w:rsidRPr="00384659">
        <w:rPr>
          <w:rFonts w:ascii="Arial" w:hAnsi="Arial" w:cs="Arial"/>
          <w:spacing w:val="5"/>
          <w:sz w:val="20"/>
        </w:rPr>
        <w:t xml:space="preserve"> </w:t>
      </w:r>
      <w:r w:rsidRPr="00384659">
        <w:rPr>
          <w:rFonts w:ascii="Arial" w:hAnsi="Arial" w:cs="Arial"/>
          <w:spacing w:val="-4"/>
          <w:sz w:val="20"/>
        </w:rPr>
        <w:t>Genera</w:t>
      </w:r>
      <w:r w:rsidRPr="00384659">
        <w:rPr>
          <w:rFonts w:ascii="Arial" w:hAnsi="Arial" w:cs="Arial"/>
          <w:sz w:val="20"/>
        </w:rPr>
        <w:t>l</w:t>
      </w:r>
      <w:r w:rsidRPr="00384659">
        <w:rPr>
          <w:rFonts w:ascii="Arial" w:hAnsi="Arial" w:cs="Arial"/>
          <w:spacing w:val="5"/>
          <w:sz w:val="20"/>
        </w:rPr>
        <w:t xml:space="preserve"> </w:t>
      </w:r>
      <w:r w:rsidRPr="00384659">
        <w:rPr>
          <w:rFonts w:ascii="Arial" w:hAnsi="Arial" w:cs="Arial"/>
          <w:spacing w:val="-5"/>
          <w:sz w:val="20"/>
        </w:rPr>
        <w:t>d</w:t>
      </w:r>
      <w:r w:rsidRPr="00384659">
        <w:rPr>
          <w:rFonts w:ascii="Arial" w:hAnsi="Arial" w:cs="Arial"/>
          <w:sz w:val="20"/>
        </w:rPr>
        <w:t>e</w:t>
      </w:r>
      <w:r w:rsidRPr="00384659">
        <w:rPr>
          <w:rFonts w:ascii="Arial" w:hAnsi="Arial" w:cs="Arial"/>
          <w:spacing w:val="5"/>
          <w:sz w:val="20"/>
        </w:rPr>
        <w:t xml:space="preserve"> </w:t>
      </w:r>
      <w:r w:rsidRPr="00384659">
        <w:rPr>
          <w:rFonts w:ascii="Arial" w:hAnsi="Arial" w:cs="Arial"/>
          <w:spacing w:val="-4"/>
          <w:sz w:val="20"/>
        </w:rPr>
        <w:t>Coordinación</w:t>
      </w:r>
      <w:r w:rsidRPr="00384659">
        <w:rPr>
          <w:rFonts w:ascii="Arial" w:hAnsi="Arial" w:cs="Arial"/>
          <w:sz w:val="20"/>
        </w:rPr>
        <w:t>,</w:t>
      </w:r>
      <w:r w:rsidRPr="00384659">
        <w:rPr>
          <w:rFonts w:ascii="Arial" w:hAnsi="Arial" w:cs="Arial"/>
          <w:spacing w:val="5"/>
          <w:sz w:val="20"/>
        </w:rPr>
        <w:t xml:space="preserve"> </w:t>
      </w:r>
      <w:r w:rsidRPr="00384659">
        <w:rPr>
          <w:rFonts w:ascii="Arial" w:hAnsi="Arial" w:cs="Arial"/>
          <w:spacing w:val="-4"/>
          <w:sz w:val="20"/>
        </w:rPr>
        <w:t>Comando</w:t>
      </w:r>
      <w:r w:rsidRPr="00384659">
        <w:rPr>
          <w:rFonts w:ascii="Arial" w:hAnsi="Arial" w:cs="Arial"/>
          <w:sz w:val="20"/>
        </w:rPr>
        <w:t>,</w:t>
      </w:r>
      <w:r w:rsidRPr="00384659">
        <w:rPr>
          <w:rFonts w:ascii="Arial" w:hAnsi="Arial" w:cs="Arial"/>
          <w:spacing w:val="5"/>
          <w:sz w:val="20"/>
        </w:rPr>
        <w:t xml:space="preserve"> </w:t>
      </w:r>
      <w:r w:rsidRPr="00384659">
        <w:rPr>
          <w:rFonts w:ascii="Arial" w:hAnsi="Arial" w:cs="Arial"/>
          <w:spacing w:val="-4"/>
          <w:sz w:val="20"/>
        </w:rPr>
        <w:t>Contr</w:t>
      </w:r>
      <w:r w:rsidRPr="00384659">
        <w:rPr>
          <w:rFonts w:ascii="Arial" w:hAnsi="Arial" w:cs="Arial"/>
          <w:spacing w:val="-5"/>
          <w:sz w:val="20"/>
        </w:rPr>
        <w:t>ol</w:t>
      </w:r>
      <w:r w:rsidRPr="00384659">
        <w:rPr>
          <w:rFonts w:ascii="Arial" w:hAnsi="Arial" w:cs="Arial"/>
          <w:sz w:val="20"/>
        </w:rPr>
        <w:t xml:space="preserve">, </w:t>
      </w:r>
      <w:r w:rsidRPr="00384659">
        <w:rPr>
          <w:rFonts w:ascii="Arial" w:hAnsi="Arial" w:cs="Arial"/>
          <w:spacing w:val="-4"/>
          <w:sz w:val="20"/>
        </w:rPr>
        <w:t>Comunicaciones</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Cómput</w:t>
      </w:r>
      <w:r w:rsidRPr="00384659">
        <w:rPr>
          <w:rFonts w:ascii="Arial" w:hAnsi="Arial" w:cs="Arial"/>
          <w:sz w:val="20"/>
        </w:rPr>
        <w:t>o</w:t>
      </w:r>
      <w:r w:rsidRPr="00384659">
        <w:rPr>
          <w:rFonts w:ascii="Arial" w:hAnsi="Arial" w:cs="Arial"/>
          <w:spacing w:val="1"/>
          <w:sz w:val="20"/>
        </w:rPr>
        <w:t xml:space="preserve"> </w:t>
      </w:r>
      <w:r w:rsidRPr="00384659">
        <w:rPr>
          <w:rFonts w:ascii="Arial" w:hAnsi="Arial" w:cs="Arial"/>
          <w:sz w:val="20"/>
        </w:rPr>
        <w:t>e</w:t>
      </w:r>
      <w:r w:rsidRPr="00384659">
        <w:rPr>
          <w:rFonts w:ascii="Arial" w:hAnsi="Arial" w:cs="Arial"/>
          <w:spacing w:val="1"/>
          <w:sz w:val="20"/>
        </w:rPr>
        <w:t xml:space="preserve"> </w:t>
      </w:r>
      <w:r w:rsidRPr="00384659">
        <w:rPr>
          <w:rFonts w:ascii="Arial" w:hAnsi="Arial" w:cs="Arial"/>
          <w:spacing w:val="-4"/>
          <w:sz w:val="20"/>
        </w:rPr>
        <w:t>Inteligenci</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z w:val="20"/>
        </w:rPr>
        <w:t>y</w:t>
      </w:r>
      <w:r w:rsidRPr="00384659">
        <w:rPr>
          <w:rFonts w:ascii="Arial" w:hAnsi="Arial" w:cs="Arial"/>
          <w:spacing w:val="1"/>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pacing w:val="-4"/>
          <w:sz w:val="20"/>
        </w:rPr>
        <w:t>Unida</w:t>
      </w:r>
      <w:r w:rsidRPr="00384659">
        <w:rPr>
          <w:rFonts w:ascii="Arial" w:hAnsi="Arial" w:cs="Arial"/>
          <w:sz w:val="20"/>
        </w:rPr>
        <w:t>d</w:t>
      </w:r>
      <w:r w:rsidRPr="00384659">
        <w:rPr>
          <w:rFonts w:ascii="Arial" w:hAnsi="Arial" w:cs="Arial"/>
          <w:spacing w:val="2"/>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Inteligenci</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pacing w:val="-3"/>
          <w:sz w:val="20"/>
        </w:rPr>
        <w:t>F</w:t>
      </w:r>
      <w:r w:rsidRPr="00384659">
        <w:rPr>
          <w:rFonts w:ascii="Arial" w:hAnsi="Arial" w:cs="Arial"/>
          <w:spacing w:val="-4"/>
          <w:sz w:val="20"/>
        </w:rPr>
        <w:t>in</w:t>
      </w:r>
      <w:r w:rsidRPr="00384659">
        <w:rPr>
          <w:rFonts w:ascii="Arial" w:hAnsi="Arial" w:cs="Arial"/>
          <w:spacing w:val="-5"/>
          <w:sz w:val="20"/>
        </w:rPr>
        <w:t>a</w:t>
      </w:r>
      <w:r w:rsidRPr="00384659">
        <w:rPr>
          <w:rFonts w:ascii="Arial" w:hAnsi="Arial" w:cs="Arial"/>
          <w:spacing w:val="-4"/>
          <w:sz w:val="20"/>
        </w:rPr>
        <w:t>ncier</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z w:val="20"/>
        </w:rPr>
        <w:t>y</w:t>
      </w:r>
      <w:r w:rsidRPr="00384659">
        <w:rPr>
          <w:rFonts w:ascii="Arial" w:hAnsi="Arial" w:cs="Arial"/>
          <w:spacing w:val="1"/>
          <w:sz w:val="20"/>
        </w:rPr>
        <w:t xml:space="preserve"> </w:t>
      </w:r>
      <w:r w:rsidRPr="00384659">
        <w:rPr>
          <w:rFonts w:ascii="Arial" w:hAnsi="Arial" w:cs="Arial"/>
          <w:spacing w:val="-4"/>
          <w:sz w:val="20"/>
        </w:rPr>
        <w:t>Económica</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co</w:t>
      </w:r>
      <w:r w:rsidRPr="00384659">
        <w:rPr>
          <w:rFonts w:ascii="Arial" w:hAnsi="Arial" w:cs="Arial"/>
          <w:spacing w:val="-5"/>
          <w:sz w:val="20"/>
        </w:rPr>
        <w:t>n</w:t>
      </w:r>
      <w:r w:rsidRPr="00384659">
        <w:rPr>
          <w:rFonts w:ascii="Arial" w:hAnsi="Arial" w:cs="Arial"/>
          <w:spacing w:val="-3"/>
          <w:sz w:val="20"/>
        </w:rPr>
        <w:t>t</w:t>
      </w:r>
      <w:r w:rsidRPr="00384659">
        <w:rPr>
          <w:rFonts w:ascii="Arial" w:hAnsi="Arial" w:cs="Arial"/>
          <w:spacing w:val="-4"/>
          <w:sz w:val="20"/>
        </w:rPr>
        <w:t>inuará</w:t>
      </w:r>
      <w:r w:rsidRPr="00384659">
        <w:rPr>
          <w:rFonts w:ascii="Arial" w:hAnsi="Arial" w:cs="Arial"/>
          <w:sz w:val="20"/>
        </w:rPr>
        <w:t>n</w:t>
      </w:r>
      <w:r w:rsidRPr="00384659">
        <w:rPr>
          <w:rFonts w:ascii="Arial" w:hAnsi="Arial" w:cs="Arial"/>
          <w:spacing w:val="1"/>
          <w:sz w:val="20"/>
        </w:rPr>
        <w:t xml:space="preserve"> </w:t>
      </w:r>
      <w:r w:rsidRPr="00384659">
        <w:rPr>
          <w:rFonts w:ascii="Arial" w:hAnsi="Arial" w:cs="Arial"/>
          <w:spacing w:val="-4"/>
          <w:sz w:val="20"/>
        </w:rPr>
        <w:t>en s</w:t>
      </w:r>
      <w:r w:rsidRPr="00384659">
        <w:rPr>
          <w:rFonts w:ascii="Arial" w:hAnsi="Arial" w:cs="Arial"/>
          <w:sz w:val="20"/>
        </w:rPr>
        <w:t>u</w:t>
      </w:r>
      <w:r w:rsidRPr="00384659">
        <w:rPr>
          <w:rFonts w:ascii="Arial" w:hAnsi="Arial" w:cs="Arial"/>
          <w:spacing w:val="34"/>
          <w:sz w:val="20"/>
        </w:rPr>
        <w:t xml:space="preserve"> </w:t>
      </w:r>
      <w:r w:rsidRPr="00384659">
        <w:rPr>
          <w:rFonts w:ascii="Arial" w:hAnsi="Arial" w:cs="Arial"/>
          <w:spacing w:val="-4"/>
          <w:sz w:val="20"/>
        </w:rPr>
        <w:t>encarg</w:t>
      </w:r>
      <w:r w:rsidRPr="00384659">
        <w:rPr>
          <w:rFonts w:ascii="Arial" w:hAnsi="Arial" w:cs="Arial"/>
          <w:sz w:val="20"/>
        </w:rPr>
        <w:t>o</w:t>
      </w:r>
      <w:r w:rsidRPr="00384659">
        <w:rPr>
          <w:rFonts w:ascii="Arial" w:hAnsi="Arial" w:cs="Arial"/>
          <w:spacing w:val="34"/>
          <w:sz w:val="20"/>
        </w:rPr>
        <w:t xml:space="preserve"> </w:t>
      </w:r>
      <w:r w:rsidRPr="00384659">
        <w:rPr>
          <w:rFonts w:ascii="Arial" w:hAnsi="Arial" w:cs="Arial"/>
          <w:spacing w:val="-4"/>
          <w:sz w:val="20"/>
        </w:rPr>
        <w:t>hast</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34"/>
          <w:sz w:val="20"/>
        </w:rPr>
        <w:t xml:space="preserve"> </w:t>
      </w:r>
      <w:r w:rsidRPr="00384659">
        <w:rPr>
          <w:rFonts w:ascii="Arial" w:hAnsi="Arial" w:cs="Arial"/>
          <w:spacing w:val="-4"/>
          <w:sz w:val="20"/>
        </w:rPr>
        <w:t>tant</w:t>
      </w:r>
      <w:r w:rsidRPr="00384659">
        <w:rPr>
          <w:rFonts w:ascii="Arial" w:hAnsi="Arial" w:cs="Arial"/>
          <w:sz w:val="20"/>
        </w:rPr>
        <w:t>o</w:t>
      </w:r>
      <w:r w:rsidRPr="00384659">
        <w:rPr>
          <w:rFonts w:ascii="Arial" w:hAnsi="Arial" w:cs="Arial"/>
          <w:spacing w:val="34"/>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34"/>
          <w:sz w:val="20"/>
        </w:rPr>
        <w:t xml:space="preserve"> </w:t>
      </w:r>
      <w:r w:rsidRPr="00384659">
        <w:rPr>
          <w:rFonts w:ascii="Arial" w:hAnsi="Arial" w:cs="Arial"/>
          <w:spacing w:val="-4"/>
          <w:sz w:val="20"/>
        </w:rPr>
        <w:t>re</w:t>
      </w:r>
      <w:r w:rsidRPr="00384659">
        <w:rPr>
          <w:rFonts w:ascii="Arial" w:hAnsi="Arial" w:cs="Arial"/>
          <w:spacing w:val="-3"/>
          <w:sz w:val="20"/>
        </w:rPr>
        <w:t>a</w:t>
      </w:r>
      <w:r w:rsidRPr="00384659">
        <w:rPr>
          <w:rFonts w:ascii="Arial" w:hAnsi="Arial" w:cs="Arial"/>
          <w:spacing w:val="-4"/>
          <w:sz w:val="20"/>
        </w:rPr>
        <w:t>lice</w:t>
      </w:r>
      <w:r w:rsidRPr="00384659">
        <w:rPr>
          <w:rFonts w:ascii="Arial" w:hAnsi="Arial" w:cs="Arial"/>
          <w:sz w:val="20"/>
        </w:rPr>
        <w:t>n</w:t>
      </w:r>
      <w:r w:rsidRPr="00384659">
        <w:rPr>
          <w:rFonts w:ascii="Arial" w:hAnsi="Arial" w:cs="Arial"/>
          <w:spacing w:val="34"/>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34"/>
          <w:sz w:val="20"/>
        </w:rPr>
        <w:t xml:space="preserve"> </w:t>
      </w:r>
      <w:r w:rsidRPr="00384659">
        <w:rPr>
          <w:rFonts w:ascii="Arial" w:hAnsi="Arial" w:cs="Arial"/>
          <w:spacing w:val="-4"/>
          <w:sz w:val="20"/>
        </w:rPr>
        <w:t>designacione</w:t>
      </w:r>
      <w:r w:rsidRPr="00384659">
        <w:rPr>
          <w:rFonts w:ascii="Arial" w:hAnsi="Arial" w:cs="Arial"/>
          <w:sz w:val="20"/>
        </w:rPr>
        <w:t>s</w:t>
      </w:r>
      <w:r w:rsidRPr="00384659">
        <w:rPr>
          <w:rFonts w:ascii="Arial" w:hAnsi="Arial" w:cs="Arial"/>
          <w:spacing w:val="34"/>
          <w:sz w:val="20"/>
        </w:rPr>
        <w:t xml:space="preserve"> </w:t>
      </w:r>
      <w:r w:rsidRPr="00384659">
        <w:rPr>
          <w:rFonts w:ascii="Arial" w:hAnsi="Arial" w:cs="Arial"/>
          <w:spacing w:val="-4"/>
          <w:sz w:val="20"/>
        </w:rPr>
        <w:t>correspondientes</w:t>
      </w:r>
      <w:r w:rsidRPr="00384659">
        <w:rPr>
          <w:rFonts w:ascii="Arial" w:hAnsi="Arial" w:cs="Arial"/>
          <w:sz w:val="20"/>
        </w:rPr>
        <w:t>,</w:t>
      </w:r>
      <w:r w:rsidRPr="00384659">
        <w:rPr>
          <w:rFonts w:ascii="Arial" w:hAnsi="Arial" w:cs="Arial"/>
          <w:spacing w:val="34"/>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34"/>
          <w:sz w:val="20"/>
        </w:rPr>
        <w:t xml:space="preserve"> </w:t>
      </w:r>
      <w:r w:rsidRPr="00384659">
        <w:rPr>
          <w:rFonts w:ascii="Arial" w:hAnsi="Arial" w:cs="Arial"/>
          <w:spacing w:val="-4"/>
          <w:sz w:val="20"/>
        </w:rPr>
        <w:t>términ</w:t>
      </w:r>
      <w:r w:rsidRPr="00384659">
        <w:rPr>
          <w:rFonts w:ascii="Arial" w:hAnsi="Arial" w:cs="Arial"/>
          <w:spacing w:val="-5"/>
          <w:sz w:val="20"/>
        </w:rPr>
        <w:t>o</w:t>
      </w:r>
      <w:r w:rsidRPr="00384659">
        <w:rPr>
          <w:rFonts w:ascii="Arial" w:hAnsi="Arial" w:cs="Arial"/>
          <w:sz w:val="20"/>
        </w:rPr>
        <w:t>s</w:t>
      </w:r>
      <w:r w:rsidRPr="00384659">
        <w:rPr>
          <w:rFonts w:ascii="Arial" w:hAnsi="Arial" w:cs="Arial"/>
          <w:spacing w:val="34"/>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4"/>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4"/>
          <w:sz w:val="20"/>
        </w:rPr>
        <w:t>normatividad aplicable.</w:t>
      </w:r>
    </w:p>
    <w:p w14:paraId="38455635" w14:textId="77777777" w:rsidR="004C5002" w:rsidRPr="00384659" w:rsidRDefault="004C5002" w:rsidP="00E87A6A">
      <w:pPr>
        <w:autoSpaceDE w:val="0"/>
        <w:autoSpaceDN w:val="0"/>
        <w:adjustRightInd w:val="0"/>
        <w:spacing w:before="8" w:line="110" w:lineRule="exact"/>
        <w:ind w:left="567"/>
        <w:jc w:val="both"/>
        <w:rPr>
          <w:rFonts w:ascii="Arial" w:hAnsi="Arial" w:cs="Arial"/>
          <w:sz w:val="20"/>
        </w:rPr>
      </w:pPr>
    </w:p>
    <w:p w14:paraId="57090007" w14:textId="77777777" w:rsidR="004C5002" w:rsidRPr="00384659" w:rsidRDefault="004C5002" w:rsidP="00E87A6A">
      <w:pPr>
        <w:autoSpaceDE w:val="0"/>
        <w:autoSpaceDN w:val="0"/>
        <w:adjustRightInd w:val="0"/>
        <w:ind w:left="567" w:right="116"/>
        <w:jc w:val="both"/>
        <w:rPr>
          <w:rFonts w:ascii="Arial" w:hAnsi="Arial" w:cs="Arial"/>
          <w:sz w:val="20"/>
        </w:rPr>
      </w:pPr>
      <w:r w:rsidRPr="00384659">
        <w:rPr>
          <w:rFonts w:ascii="Arial" w:hAnsi="Arial" w:cs="Arial"/>
          <w:b/>
          <w:bCs/>
          <w:spacing w:val="-6"/>
          <w:sz w:val="20"/>
        </w:rPr>
        <w:t>A</w:t>
      </w:r>
      <w:r w:rsidRPr="00384659">
        <w:rPr>
          <w:rFonts w:ascii="Arial" w:hAnsi="Arial" w:cs="Arial"/>
          <w:b/>
          <w:bCs/>
          <w:spacing w:val="-4"/>
          <w:sz w:val="20"/>
        </w:rPr>
        <w:t>R</w:t>
      </w:r>
      <w:r w:rsidRPr="00384659">
        <w:rPr>
          <w:rFonts w:ascii="Arial" w:hAnsi="Arial" w:cs="Arial"/>
          <w:b/>
          <w:bCs/>
          <w:spacing w:val="-3"/>
          <w:sz w:val="20"/>
        </w:rPr>
        <w:t>TÍCUL</w:t>
      </w:r>
      <w:r w:rsidRPr="00384659">
        <w:rPr>
          <w:rFonts w:ascii="Arial" w:hAnsi="Arial" w:cs="Arial"/>
          <w:b/>
          <w:bCs/>
          <w:sz w:val="20"/>
        </w:rPr>
        <w:t>O</w:t>
      </w:r>
      <w:r w:rsidRPr="00384659">
        <w:rPr>
          <w:rFonts w:ascii="Arial" w:hAnsi="Arial" w:cs="Arial"/>
          <w:b/>
          <w:bCs/>
          <w:spacing w:val="46"/>
          <w:sz w:val="20"/>
        </w:rPr>
        <w:t xml:space="preserve"> </w:t>
      </w:r>
      <w:r w:rsidRPr="00384659">
        <w:rPr>
          <w:rFonts w:ascii="Arial" w:hAnsi="Arial" w:cs="Arial"/>
          <w:b/>
          <w:bCs/>
          <w:spacing w:val="-5"/>
          <w:sz w:val="20"/>
        </w:rPr>
        <w:t>S</w:t>
      </w:r>
      <w:r w:rsidRPr="00384659">
        <w:rPr>
          <w:rFonts w:ascii="Arial" w:hAnsi="Arial" w:cs="Arial"/>
          <w:b/>
          <w:bCs/>
          <w:spacing w:val="-3"/>
          <w:sz w:val="20"/>
        </w:rPr>
        <w:t>ÉP</w:t>
      </w:r>
      <w:r w:rsidRPr="00384659">
        <w:rPr>
          <w:rFonts w:ascii="Arial" w:hAnsi="Arial" w:cs="Arial"/>
          <w:b/>
          <w:bCs/>
          <w:spacing w:val="-4"/>
          <w:sz w:val="20"/>
        </w:rPr>
        <w:t>T</w:t>
      </w:r>
      <w:r w:rsidRPr="00384659">
        <w:rPr>
          <w:rFonts w:ascii="Arial" w:hAnsi="Arial" w:cs="Arial"/>
          <w:b/>
          <w:bCs/>
          <w:spacing w:val="-3"/>
          <w:sz w:val="20"/>
        </w:rPr>
        <w:t>I</w:t>
      </w:r>
      <w:r w:rsidRPr="00384659">
        <w:rPr>
          <w:rFonts w:ascii="Arial" w:hAnsi="Arial" w:cs="Arial"/>
          <w:b/>
          <w:bCs/>
          <w:spacing w:val="-5"/>
          <w:sz w:val="20"/>
        </w:rPr>
        <w:t>M</w:t>
      </w:r>
      <w:r w:rsidRPr="00384659">
        <w:rPr>
          <w:rFonts w:ascii="Arial" w:hAnsi="Arial" w:cs="Arial"/>
          <w:b/>
          <w:bCs/>
          <w:spacing w:val="-4"/>
          <w:sz w:val="20"/>
        </w:rPr>
        <w:t>O</w:t>
      </w:r>
      <w:r w:rsidRPr="00384659">
        <w:rPr>
          <w:rFonts w:ascii="Arial" w:hAnsi="Arial" w:cs="Arial"/>
          <w:b/>
          <w:bCs/>
          <w:sz w:val="20"/>
        </w:rPr>
        <w:t>.</w:t>
      </w:r>
      <w:r w:rsidRPr="00384659">
        <w:rPr>
          <w:rFonts w:ascii="Arial" w:hAnsi="Arial" w:cs="Arial"/>
          <w:b/>
          <w:bCs/>
          <w:spacing w:val="46"/>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46"/>
          <w:sz w:val="20"/>
        </w:rPr>
        <w:t xml:space="preserve"> </w:t>
      </w:r>
      <w:r w:rsidRPr="00384659">
        <w:rPr>
          <w:rFonts w:ascii="Arial" w:hAnsi="Arial" w:cs="Arial"/>
          <w:spacing w:val="-5"/>
          <w:sz w:val="20"/>
        </w:rPr>
        <w:t>i</w:t>
      </w:r>
      <w:r w:rsidRPr="00384659">
        <w:rPr>
          <w:rFonts w:ascii="Arial" w:hAnsi="Arial" w:cs="Arial"/>
          <w:spacing w:val="-4"/>
          <w:sz w:val="20"/>
        </w:rPr>
        <w:t>nstru</w:t>
      </w:r>
      <w:r w:rsidRPr="00384659">
        <w:rPr>
          <w:rFonts w:ascii="Arial" w:hAnsi="Arial" w:cs="Arial"/>
          <w:spacing w:val="-6"/>
          <w:sz w:val="20"/>
        </w:rPr>
        <w:t>y</w:t>
      </w:r>
      <w:r w:rsidRPr="00384659">
        <w:rPr>
          <w:rFonts w:ascii="Arial" w:hAnsi="Arial" w:cs="Arial"/>
          <w:sz w:val="20"/>
        </w:rPr>
        <w:t>e</w:t>
      </w:r>
      <w:r w:rsidRPr="00384659">
        <w:rPr>
          <w:rFonts w:ascii="Arial" w:hAnsi="Arial" w:cs="Arial"/>
          <w:spacing w:val="45"/>
          <w:sz w:val="20"/>
        </w:rPr>
        <w:t xml:space="preserve"> </w:t>
      </w:r>
      <w:r w:rsidRPr="00384659">
        <w:rPr>
          <w:rFonts w:ascii="Arial" w:hAnsi="Arial" w:cs="Arial"/>
          <w:sz w:val="20"/>
        </w:rPr>
        <w:t>a</w:t>
      </w:r>
      <w:r w:rsidRPr="00384659">
        <w:rPr>
          <w:rFonts w:ascii="Arial" w:hAnsi="Arial" w:cs="Arial"/>
          <w:spacing w:val="46"/>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46"/>
          <w:sz w:val="20"/>
        </w:rPr>
        <w:t xml:space="preserve"> </w:t>
      </w:r>
      <w:r w:rsidRPr="00384659">
        <w:rPr>
          <w:rFonts w:ascii="Arial" w:hAnsi="Arial" w:cs="Arial"/>
          <w:spacing w:val="-4"/>
          <w:sz w:val="20"/>
        </w:rPr>
        <w:t>Secretarí</w:t>
      </w:r>
      <w:r w:rsidRPr="00384659">
        <w:rPr>
          <w:rFonts w:ascii="Arial" w:hAnsi="Arial" w:cs="Arial"/>
          <w:sz w:val="20"/>
        </w:rPr>
        <w:t>a</w:t>
      </w:r>
      <w:r w:rsidRPr="00384659">
        <w:rPr>
          <w:rFonts w:ascii="Arial" w:hAnsi="Arial" w:cs="Arial"/>
          <w:spacing w:val="44"/>
          <w:sz w:val="20"/>
        </w:rPr>
        <w:t xml:space="preserve"> </w:t>
      </w:r>
      <w:r w:rsidRPr="00384659">
        <w:rPr>
          <w:rFonts w:ascii="Arial" w:hAnsi="Arial" w:cs="Arial"/>
          <w:spacing w:val="-4"/>
          <w:sz w:val="20"/>
        </w:rPr>
        <w:t>Gen</w:t>
      </w:r>
      <w:r w:rsidRPr="00384659">
        <w:rPr>
          <w:rFonts w:ascii="Arial" w:hAnsi="Arial" w:cs="Arial"/>
          <w:spacing w:val="-5"/>
          <w:sz w:val="20"/>
        </w:rPr>
        <w:t>e</w:t>
      </w:r>
      <w:r w:rsidRPr="00384659">
        <w:rPr>
          <w:rFonts w:ascii="Arial" w:hAnsi="Arial" w:cs="Arial"/>
          <w:spacing w:val="-4"/>
          <w:sz w:val="20"/>
        </w:rPr>
        <w:t>ra</w:t>
      </w:r>
      <w:r w:rsidRPr="00384659">
        <w:rPr>
          <w:rFonts w:ascii="Arial" w:hAnsi="Arial" w:cs="Arial"/>
          <w:sz w:val="20"/>
        </w:rPr>
        <w:t>l</w:t>
      </w:r>
      <w:r w:rsidRPr="00384659">
        <w:rPr>
          <w:rFonts w:ascii="Arial" w:hAnsi="Arial" w:cs="Arial"/>
          <w:spacing w:val="4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46"/>
          <w:sz w:val="20"/>
        </w:rPr>
        <w:t xml:space="preserve"> </w:t>
      </w:r>
      <w:r w:rsidRPr="00384659">
        <w:rPr>
          <w:rFonts w:ascii="Arial" w:hAnsi="Arial" w:cs="Arial"/>
          <w:spacing w:val="-3"/>
          <w:sz w:val="20"/>
        </w:rPr>
        <w:t>G</w:t>
      </w:r>
      <w:r w:rsidRPr="00384659">
        <w:rPr>
          <w:rFonts w:ascii="Arial" w:hAnsi="Arial" w:cs="Arial"/>
          <w:spacing w:val="-4"/>
          <w:sz w:val="20"/>
        </w:rPr>
        <w:t>obier</w:t>
      </w:r>
      <w:r w:rsidRPr="00384659">
        <w:rPr>
          <w:rFonts w:ascii="Arial" w:hAnsi="Arial" w:cs="Arial"/>
          <w:spacing w:val="-5"/>
          <w:sz w:val="20"/>
        </w:rPr>
        <w:t>n</w:t>
      </w:r>
      <w:r w:rsidRPr="00384659">
        <w:rPr>
          <w:rFonts w:ascii="Arial" w:hAnsi="Arial" w:cs="Arial"/>
          <w:spacing w:val="-4"/>
          <w:sz w:val="20"/>
        </w:rPr>
        <w:t>o</w:t>
      </w:r>
      <w:r w:rsidRPr="00384659">
        <w:rPr>
          <w:rFonts w:ascii="Arial" w:hAnsi="Arial" w:cs="Arial"/>
          <w:sz w:val="20"/>
        </w:rPr>
        <w:t>,</w:t>
      </w:r>
      <w:r w:rsidRPr="00384659">
        <w:rPr>
          <w:rFonts w:ascii="Arial" w:hAnsi="Arial" w:cs="Arial"/>
          <w:spacing w:val="46"/>
          <w:sz w:val="20"/>
        </w:rPr>
        <w:t xml:space="preserve"> </w:t>
      </w:r>
      <w:r w:rsidRPr="00384659">
        <w:rPr>
          <w:rFonts w:ascii="Arial" w:hAnsi="Arial" w:cs="Arial"/>
          <w:spacing w:val="-4"/>
          <w:sz w:val="20"/>
        </w:rPr>
        <w:t>Secretarí</w:t>
      </w:r>
      <w:r w:rsidRPr="00384659">
        <w:rPr>
          <w:rFonts w:ascii="Arial" w:hAnsi="Arial" w:cs="Arial"/>
          <w:sz w:val="20"/>
        </w:rPr>
        <w:t>a</w:t>
      </w:r>
      <w:r w:rsidRPr="00384659">
        <w:rPr>
          <w:rFonts w:ascii="Arial" w:hAnsi="Arial" w:cs="Arial"/>
          <w:spacing w:val="46"/>
          <w:sz w:val="20"/>
        </w:rPr>
        <w:t xml:space="preserve"> </w:t>
      </w:r>
      <w:r w:rsidRPr="00384659">
        <w:rPr>
          <w:rFonts w:ascii="Arial" w:hAnsi="Arial" w:cs="Arial"/>
          <w:spacing w:val="-5"/>
          <w:sz w:val="20"/>
        </w:rPr>
        <w:t>d</w:t>
      </w:r>
      <w:r w:rsidRPr="00384659">
        <w:rPr>
          <w:rFonts w:ascii="Arial" w:hAnsi="Arial" w:cs="Arial"/>
          <w:sz w:val="20"/>
        </w:rPr>
        <w:t>e</w:t>
      </w:r>
      <w:r w:rsidRPr="00384659">
        <w:rPr>
          <w:rFonts w:ascii="Arial" w:hAnsi="Arial" w:cs="Arial"/>
          <w:spacing w:val="45"/>
          <w:sz w:val="20"/>
        </w:rPr>
        <w:t xml:space="preserve"> </w:t>
      </w:r>
      <w:r w:rsidRPr="00384659">
        <w:rPr>
          <w:rFonts w:ascii="Arial" w:hAnsi="Arial" w:cs="Arial"/>
          <w:spacing w:val="-4"/>
          <w:sz w:val="20"/>
        </w:rPr>
        <w:t>Administraci</w:t>
      </w:r>
      <w:r w:rsidRPr="00384659">
        <w:rPr>
          <w:rFonts w:ascii="Arial" w:hAnsi="Arial" w:cs="Arial"/>
          <w:spacing w:val="-5"/>
          <w:sz w:val="20"/>
        </w:rPr>
        <w:t>ó</w:t>
      </w:r>
      <w:r w:rsidRPr="00384659">
        <w:rPr>
          <w:rFonts w:ascii="Arial" w:hAnsi="Arial" w:cs="Arial"/>
          <w:spacing w:val="-4"/>
          <w:sz w:val="20"/>
        </w:rPr>
        <w:t>n</w:t>
      </w:r>
      <w:r w:rsidRPr="00384659">
        <w:rPr>
          <w:rFonts w:ascii="Arial" w:hAnsi="Arial" w:cs="Arial"/>
          <w:sz w:val="20"/>
        </w:rPr>
        <w:t>,</w:t>
      </w:r>
      <w:r w:rsidRPr="00384659">
        <w:rPr>
          <w:rFonts w:ascii="Arial" w:hAnsi="Arial" w:cs="Arial"/>
          <w:spacing w:val="46"/>
          <w:sz w:val="20"/>
        </w:rPr>
        <w:t xml:space="preserve"> </w:t>
      </w:r>
      <w:r w:rsidRPr="00384659">
        <w:rPr>
          <w:rFonts w:ascii="Arial" w:hAnsi="Arial" w:cs="Arial"/>
          <w:sz w:val="20"/>
        </w:rPr>
        <w:t xml:space="preserve">y </w:t>
      </w:r>
      <w:r w:rsidRPr="00384659">
        <w:rPr>
          <w:rFonts w:ascii="Arial" w:hAnsi="Arial" w:cs="Arial"/>
          <w:spacing w:val="-4"/>
          <w:sz w:val="20"/>
        </w:rPr>
        <w:t>Secret</w:t>
      </w:r>
      <w:r w:rsidRPr="00384659">
        <w:rPr>
          <w:rFonts w:ascii="Arial" w:hAnsi="Arial" w:cs="Arial"/>
          <w:spacing w:val="-5"/>
          <w:sz w:val="20"/>
        </w:rPr>
        <w:t>a</w:t>
      </w:r>
      <w:r w:rsidRPr="00384659">
        <w:rPr>
          <w:rFonts w:ascii="Arial" w:hAnsi="Arial" w:cs="Arial"/>
          <w:spacing w:val="-4"/>
          <w:sz w:val="20"/>
        </w:rPr>
        <w:t>rí</w:t>
      </w:r>
      <w:r w:rsidRPr="00384659">
        <w:rPr>
          <w:rFonts w:ascii="Arial" w:hAnsi="Arial" w:cs="Arial"/>
          <w:sz w:val="20"/>
        </w:rPr>
        <w:t>a</w:t>
      </w:r>
      <w:r w:rsidRPr="00384659">
        <w:rPr>
          <w:rFonts w:ascii="Arial" w:hAnsi="Arial" w:cs="Arial"/>
          <w:spacing w:val="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
          <w:sz w:val="20"/>
        </w:rPr>
        <w:t xml:space="preserve"> </w:t>
      </w:r>
      <w:r w:rsidRPr="00384659">
        <w:rPr>
          <w:rFonts w:ascii="Arial" w:hAnsi="Arial" w:cs="Arial"/>
          <w:spacing w:val="-4"/>
          <w:sz w:val="20"/>
        </w:rPr>
        <w:t>Finanzas</w:t>
      </w:r>
      <w:r w:rsidRPr="00384659">
        <w:rPr>
          <w:rFonts w:ascii="Arial" w:hAnsi="Arial" w:cs="Arial"/>
          <w:sz w:val="20"/>
        </w:rPr>
        <w:t>,</w:t>
      </w:r>
      <w:r w:rsidRPr="00384659">
        <w:rPr>
          <w:rFonts w:ascii="Arial" w:hAnsi="Arial" w:cs="Arial"/>
          <w:spacing w:val="3"/>
          <w:sz w:val="20"/>
        </w:rPr>
        <w:t xml:space="preserve"> </w:t>
      </w:r>
      <w:r w:rsidRPr="00384659">
        <w:rPr>
          <w:rFonts w:ascii="Arial" w:hAnsi="Arial" w:cs="Arial"/>
          <w:spacing w:val="-4"/>
          <w:sz w:val="20"/>
        </w:rPr>
        <w:t>as</w:t>
      </w:r>
      <w:r w:rsidRPr="00384659">
        <w:rPr>
          <w:rFonts w:ascii="Arial" w:hAnsi="Arial" w:cs="Arial"/>
          <w:sz w:val="20"/>
        </w:rPr>
        <w:t>í</w:t>
      </w:r>
      <w:r w:rsidRPr="00384659">
        <w:rPr>
          <w:rFonts w:ascii="Arial" w:hAnsi="Arial" w:cs="Arial"/>
          <w:spacing w:val="3"/>
          <w:sz w:val="20"/>
        </w:rPr>
        <w:t xml:space="preserve"> </w:t>
      </w:r>
      <w:r w:rsidRPr="00384659">
        <w:rPr>
          <w:rFonts w:ascii="Arial" w:hAnsi="Arial" w:cs="Arial"/>
          <w:spacing w:val="-4"/>
          <w:sz w:val="20"/>
        </w:rPr>
        <w:t>c</w:t>
      </w:r>
      <w:r w:rsidRPr="00384659">
        <w:rPr>
          <w:rFonts w:ascii="Arial" w:hAnsi="Arial" w:cs="Arial"/>
          <w:spacing w:val="-5"/>
          <w:sz w:val="20"/>
        </w:rPr>
        <w:t>o</w:t>
      </w:r>
      <w:r w:rsidRPr="00384659">
        <w:rPr>
          <w:rFonts w:ascii="Arial" w:hAnsi="Arial" w:cs="Arial"/>
          <w:spacing w:val="-4"/>
          <w:sz w:val="20"/>
        </w:rPr>
        <w:t>m</w:t>
      </w:r>
      <w:r w:rsidRPr="00384659">
        <w:rPr>
          <w:rFonts w:ascii="Arial" w:hAnsi="Arial" w:cs="Arial"/>
          <w:sz w:val="20"/>
        </w:rPr>
        <w:t>o</w:t>
      </w:r>
      <w:r w:rsidRPr="00384659">
        <w:rPr>
          <w:rFonts w:ascii="Arial" w:hAnsi="Arial" w:cs="Arial"/>
          <w:spacing w:val="3"/>
          <w:sz w:val="20"/>
        </w:rPr>
        <w:t xml:space="preserve"> </w:t>
      </w:r>
      <w:r w:rsidRPr="00384659">
        <w:rPr>
          <w:rFonts w:ascii="Arial" w:hAnsi="Arial" w:cs="Arial"/>
          <w:sz w:val="20"/>
        </w:rPr>
        <w:t>a</w:t>
      </w:r>
      <w:r w:rsidRPr="00384659">
        <w:rPr>
          <w:rFonts w:ascii="Arial" w:hAnsi="Arial" w:cs="Arial"/>
          <w:spacing w:val="3"/>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Contralorí</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Gubern</w:t>
      </w:r>
      <w:r w:rsidRPr="00384659">
        <w:rPr>
          <w:rFonts w:ascii="Arial" w:hAnsi="Arial" w:cs="Arial"/>
          <w:spacing w:val="-5"/>
          <w:sz w:val="20"/>
        </w:rPr>
        <w:t>a</w:t>
      </w:r>
      <w:r w:rsidRPr="00384659">
        <w:rPr>
          <w:rFonts w:ascii="Arial" w:hAnsi="Arial" w:cs="Arial"/>
          <w:spacing w:val="-4"/>
          <w:sz w:val="20"/>
        </w:rPr>
        <w:t>menta</w:t>
      </w:r>
      <w:r w:rsidRPr="00384659">
        <w:rPr>
          <w:rFonts w:ascii="Arial" w:hAnsi="Arial" w:cs="Arial"/>
          <w:sz w:val="20"/>
        </w:rPr>
        <w:t>l</w:t>
      </w:r>
      <w:r w:rsidRPr="00384659">
        <w:rPr>
          <w:rFonts w:ascii="Arial" w:hAnsi="Arial" w:cs="Arial"/>
          <w:spacing w:val="4"/>
          <w:sz w:val="20"/>
        </w:rPr>
        <w:t xml:space="preserve"> </w:t>
      </w:r>
      <w:r w:rsidRPr="00384659">
        <w:rPr>
          <w:rFonts w:ascii="Arial" w:hAnsi="Arial" w:cs="Arial"/>
          <w:sz w:val="20"/>
        </w:rPr>
        <w:t>y a</w:t>
      </w:r>
      <w:r w:rsidRPr="00384659">
        <w:rPr>
          <w:rFonts w:ascii="Arial" w:hAnsi="Arial" w:cs="Arial"/>
          <w:spacing w:val="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
          <w:sz w:val="20"/>
        </w:rPr>
        <w:t xml:space="preserve"> </w:t>
      </w:r>
      <w:proofErr w:type="gramStart"/>
      <w:r w:rsidRPr="00384659">
        <w:rPr>
          <w:rFonts w:ascii="Arial" w:hAnsi="Arial" w:cs="Arial"/>
          <w:spacing w:val="-3"/>
          <w:sz w:val="20"/>
        </w:rPr>
        <w:t>F</w:t>
      </w:r>
      <w:r w:rsidRPr="00384659">
        <w:rPr>
          <w:rFonts w:ascii="Arial" w:hAnsi="Arial" w:cs="Arial"/>
          <w:spacing w:val="-4"/>
          <w:sz w:val="20"/>
        </w:rPr>
        <w:t>iscalí</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Genera</w:t>
      </w:r>
      <w:r w:rsidRPr="00384659">
        <w:rPr>
          <w:rFonts w:ascii="Arial" w:hAnsi="Arial" w:cs="Arial"/>
          <w:sz w:val="20"/>
        </w:rPr>
        <w:t>l</w:t>
      </w:r>
      <w:proofErr w:type="gramEnd"/>
      <w:r w:rsidRPr="00384659">
        <w:rPr>
          <w:rFonts w:ascii="Arial" w:hAnsi="Arial" w:cs="Arial"/>
          <w:spacing w:val="2"/>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Justici</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2"/>
          <w:sz w:val="20"/>
        </w:rPr>
        <w:t xml:space="preserve"> </w:t>
      </w:r>
      <w:r w:rsidRPr="00384659">
        <w:rPr>
          <w:rFonts w:ascii="Arial" w:hAnsi="Arial" w:cs="Arial"/>
          <w:spacing w:val="-4"/>
          <w:sz w:val="20"/>
        </w:rPr>
        <w:t>Estado d</w:t>
      </w:r>
      <w:r w:rsidRPr="00384659">
        <w:rPr>
          <w:rFonts w:ascii="Arial" w:hAnsi="Arial" w:cs="Arial"/>
          <w:sz w:val="20"/>
        </w:rPr>
        <w:t>e</w:t>
      </w:r>
      <w:r w:rsidRPr="00384659">
        <w:rPr>
          <w:rFonts w:ascii="Arial" w:hAnsi="Arial" w:cs="Arial"/>
          <w:spacing w:val="46"/>
          <w:sz w:val="20"/>
        </w:rPr>
        <w:t xml:space="preserve"> </w:t>
      </w:r>
      <w:r w:rsidRPr="00384659">
        <w:rPr>
          <w:rFonts w:ascii="Arial" w:hAnsi="Arial" w:cs="Arial"/>
          <w:spacing w:val="-2"/>
          <w:sz w:val="20"/>
        </w:rPr>
        <w:t>T</w:t>
      </w:r>
      <w:r w:rsidRPr="00384659">
        <w:rPr>
          <w:rFonts w:ascii="Arial" w:hAnsi="Arial" w:cs="Arial"/>
          <w:spacing w:val="-4"/>
          <w:sz w:val="20"/>
        </w:rPr>
        <w:t>amaulipas</w:t>
      </w:r>
      <w:r w:rsidRPr="00384659">
        <w:rPr>
          <w:rFonts w:ascii="Arial" w:hAnsi="Arial" w:cs="Arial"/>
          <w:sz w:val="20"/>
        </w:rPr>
        <w:t>,</w:t>
      </w:r>
      <w:r w:rsidRPr="00384659">
        <w:rPr>
          <w:rFonts w:ascii="Arial" w:hAnsi="Arial" w:cs="Arial"/>
          <w:spacing w:val="47"/>
          <w:sz w:val="20"/>
        </w:rPr>
        <w:t xml:space="preserve"> </w:t>
      </w:r>
      <w:r w:rsidRPr="00384659">
        <w:rPr>
          <w:rFonts w:ascii="Arial" w:hAnsi="Arial" w:cs="Arial"/>
          <w:sz w:val="20"/>
        </w:rPr>
        <w:t>a</w:t>
      </w:r>
      <w:r w:rsidRPr="00384659">
        <w:rPr>
          <w:rFonts w:ascii="Arial" w:hAnsi="Arial" w:cs="Arial"/>
          <w:spacing w:val="46"/>
          <w:sz w:val="20"/>
        </w:rPr>
        <w:t xml:space="preserve"> </w:t>
      </w:r>
      <w:r w:rsidRPr="00384659">
        <w:rPr>
          <w:rFonts w:ascii="Arial" w:hAnsi="Arial" w:cs="Arial"/>
          <w:spacing w:val="-4"/>
          <w:sz w:val="20"/>
        </w:rPr>
        <w:t>realiza</w:t>
      </w:r>
      <w:r w:rsidRPr="00384659">
        <w:rPr>
          <w:rFonts w:ascii="Arial" w:hAnsi="Arial" w:cs="Arial"/>
          <w:sz w:val="20"/>
        </w:rPr>
        <w:t>r</w:t>
      </w:r>
      <w:r w:rsidRPr="00384659">
        <w:rPr>
          <w:rFonts w:ascii="Arial" w:hAnsi="Arial" w:cs="Arial"/>
          <w:spacing w:val="47"/>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47"/>
          <w:sz w:val="20"/>
        </w:rPr>
        <w:t xml:space="preserve"> </w:t>
      </w:r>
      <w:r w:rsidRPr="00384659">
        <w:rPr>
          <w:rFonts w:ascii="Arial" w:hAnsi="Arial" w:cs="Arial"/>
          <w:spacing w:val="-4"/>
          <w:sz w:val="20"/>
        </w:rPr>
        <w:t>maner</w:t>
      </w:r>
      <w:r w:rsidRPr="00384659">
        <w:rPr>
          <w:rFonts w:ascii="Arial" w:hAnsi="Arial" w:cs="Arial"/>
          <w:sz w:val="20"/>
        </w:rPr>
        <w:t>a</w:t>
      </w:r>
      <w:r w:rsidRPr="00384659">
        <w:rPr>
          <w:rFonts w:ascii="Arial" w:hAnsi="Arial" w:cs="Arial"/>
          <w:spacing w:val="47"/>
          <w:sz w:val="20"/>
        </w:rPr>
        <w:t xml:space="preserve"> </w:t>
      </w:r>
      <w:r w:rsidRPr="00384659">
        <w:rPr>
          <w:rFonts w:ascii="Arial" w:hAnsi="Arial" w:cs="Arial"/>
          <w:spacing w:val="-4"/>
          <w:sz w:val="20"/>
        </w:rPr>
        <w:t>i</w:t>
      </w:r>
      <w:r w:rsidRPr="00384659">
        <w:rPr>
          <w:rFonts w:ascii="Arial" w:hAnsi="Arial" w:cs="Arial"/>
          <w:spacing w:val="-5"/>
          <w:sz w:val="20"/>
        </w:rPr>
        <w:t>n</w:t>
      </w:r>
      <w:r w:rsidRPr="00384659">
        <w:rPr>
          <w:rFonts w:ascii="Arial" w:hAnsi="Arial" w:cs="Arial"/>
          <w:spacing w:val="-4"/>
          <w:sz w:val="20"/>
        </w:rPr>
        <w:t>mediata</w:t>
      </w:r>
      <w:r w:rsidRPr="00384659">
        <w:rPr>
          <w:rFonts w:ascii="Arial" w:hAnsi="Arial" w:cs="Arial"/>
          <w:sz w:val="20"/>
        </w:rPr>
        <w:t>,</w:t>
      </w:r>
      <w:r w:rsidRPr="00384659">
        <w:rPr>
          <w:rFonts w:ascii="Arial" w:hAnsi="Arial" w:cs="Arial"/>
          <w:spacing w:val="47"/>
          <w:sz w:val="20"/>
        </w:rPr>
        <w:t xml:space="preserve"> </w:t>
      </w:r>
      <w:r w:rsidRPr="00384659">
        <w:rPr>
          <w:rFonts w:ascii="Arial" w:hAnsi="Arial" w:cs="Arial"/>
          <w:spacing w:val="-4"/>
          <w:sz w:val="20"/>
        </w:rPr>
        <w:t>l</w:t>
      </w:r>
      <w:r w:rsidRPr="00384659">
        <w:rPr>
          <w:rFonts w:ascii="Arial" w:hAnsi="Arial" w:cs="Arial"/>
          <w:spacing w:val="-5"/>
          <w:sz w:val="20"/>
        </w:rPr>
        <w:t>o</w:t>
      </w:r>
      <w:r w:rsidRPr="00384659">
        <w:rPr>
          <w:rFonts w:ascii="Arial" w:hAnsi="Arial" w:cs="Arial"/>
          <w:sz w:val="20"/>
        </w:rPr>
        <w:t>s</w:t>
      </w:r>
      <w:r w:rsidRPr="00384659">
        <w:rPr>
          <w:rFonts w:ascii="Arial" w:hAnsi="Arial" w:cs="Arial"/>
          <w:spacing w:val="47"/>
          <w:sz w:val="20"/>
        </w:rPr>
        <w:t xml:space="preserve"> </w:t>
      </w:r>
      <w:r w:rsidRPr="00384659">
        <w:rPr>
          <w:rFonts w:ascii="Arial" w:hAnsi="Arial" w:cs="Arial"/>
          <w:spacing w:val="-4"/>
          <w:sz w:val="20"/>
        </w:rPr>
        <w:t>pr</w:t>
      </w:r>
      <w:r w:rsidRPr="00384659">
        <w:rPr>
          <w:rFonts w:ascii="Arial" w:hAnsi="Arial" w:cs="Arial"/>
          <w:spacing w:val="-5"/>
          <w:sz w:val="20"/>
        </w:rPr>
        <w:t>oc</w:t>
      </w:r>
      <w:r w:rsidRPr="00384659">
        <w:rPr>
          <w:rFonts w:ascii="Arial" w:hAnsi="Arial" w:cs="Arial"/>
          <w:spacing w:val="-4"/>
          <w:sz w:val="20"/>
        </w:rPr>
        <w:t>edimiento</w:t>
      </w:r>
      <w:r w:rsidRPr="00384659">
        <w:rPr>
          <w:rFonts w:ascii="Arial" w:hAnsi="Arial" w:cs="Arial"/>
          <w:sz w:val="20"/>
        </w:rPr>
        <w:t>s</w:t>
      </w:r>
      <w:r w:rsidRPr="00384659">
        <w:rPr>
          <w:rFonts w:ascii="Arial" w:hAnsi="Arial" w:cs="Arial"/>
          <w:spacing w:val="46"/>
          <w:sz w:val="20"/>
        </w:rPr>
        <w:t xml:space="preserve"> </w:t>
      </w:r>
      <w:r w:rsidRPr="00384659">
        <w:rPr>
          <w:rFonts w:ascii="Arial" w:hAnsi="Arial" w:cs="Arial"/>
          <w:spacing w:val="-4"/>
          <w:sz w:val="20"/>
        </w:rPr>
        <w:t>correspondiente</w:t>
      </w:r>
      <w:r w:rsidRPr="00384659">
        <w:rPr>
          <w:rFonts w:ascii="Arial" w:hAnsi="Arial" w:cs="Arial"/>
          <w:sz w:val="20"/>
        </w:rPr>
        <w:t>s</w:t>
      </w:r>
      <w:r w:rsidRPr="00384659">
        <w:rPr>
          <w:rFonts w:ascii="Arial" w:hAnsi="Arial" w:cs="Arial"/>
          <w:spacing w:val="47"/>
          <w:sz w:val="20"/>
        </w:rPr>
        <w:t xml:space="preserve"> </w:t>
      </w:r>
      <w:r w:rsidRPr="00384659">
        <w:rPr>
          <w:rFonts w:ascii="Arial" w:hAnsi="Arial" w:cs="Arial"/>
          <w:sz w:val="20"/>
        </w:rPr>
        <w:t>a</w:t>
      </w:r>
      <w:r w:rsidRPr="00384659">
        <w:rPr>
          <w:rFonts w:ascii="Arial" w:hAnsi="Arial" w:cs="Arial"/>
          <w:spacing w:val="45"/>
          <w:sz w:val="20"/>
        </w:rPr>
        <w:t xml:space="preserve"> </w:t>
      </w:r>
      <w:r w:rsidRPr="00384659">
        <w:rPr>
          <w:rFonts w:ascii="Arial" w:hAnsi="Arial" w:cs="Arial"/>
          <w:spacing w:val="-4"/>
          <w:sz w:val="20"/>
        </w:rPr>
        <w:t>lleva</w:t>
      </w:r>
      <w:r w:rsidRPr="00384659">
        <w:rPr>
          <w:rFonts w:ascii="Arial" w:hAnsi="Arial" w:cs="Arial"/>
          <w:sz w:val="20"/>
        </w:rPr>
        <w:t>r</w:t>
      </w:r>
      <w:r w:rsidRPr="00384659">
        <w:rPr>
          <w:rFonts w:ascii="Arial" w:hAnsi="Arial" w:cs="Arial"/>
          <w:spacing w:val="47"/>
          <w:sz w:val="20"/>
        </w:rPr>
        <w:t xml:space="preserve"> </w:t>
      </w:r>
      <w:r w:rsidRPr="00384659">
        <w:rPr>
          <w:rFonts w:ascii="Arial" w:hAnsi="Arial" w:cs="Arial"/>
          <w:sz w:val="20"/>
        </w:rPr>
        <w:t>a</w:t>
      </w:r>
      <w:r w:rsidRPr="00384659">
        <w:rPr>
          <w:rFonts w:ascii="Arial" w:hAnsi="Arial" w:cs="Arial"/>
          <w:spacing w:val="45"/>
          <w:sz w:val="20"/>
        </w:rPr>
        <w:t xml:space="preserve"> </w:t>
      </w:r>
      <w:r w:rsidRPr="00384659">
        <w:rPr>
          <w:rFonts w:ascii="Arial" w:hAnsi="Arial" w:cs="Arial"/>
          <w:spacing w:val="-4"/>
          <w:sz w:val="20"/>
        </w:rPr>
        <w:t>cab</w:t>
      </w:r>
      <w:r w:rsidRPr="00384659">
        <w:rPr>
          <w:rFonts w:ascii="Arial" w:hAnsi="Arial" w:cs="Arial"/>
          <w:sz w:val="20"/>
        </w:rPr>
        <w:t>o</w:t>
      </w:r>
      <w:r w:rsidRPr="00384659">
        <w:rPr>
          <w:rFonts w:ascii="Arial" w:hAnsi="Arial" w:cs="Arial"/>
          <w:spacing w:val="45"/>
          <w:sz w:val="20"/>
        </w:rPr>
        <w:t xml:space="preserve"> </w:t>
      </w:r>
      <w:r w:rsidRPr="00384659">
        <w:rPr>
          <w:rFonts w:ascii="Arial" w:hAnsi="Arial" w:cs="Arial"/>
          <w:spacing w:val="-4"/>
          <w:sz w:val="20"/>
        </w:rPr>
        <w:t>l</w:t>
      </w:r>
      <w:r w:rsidRPr="00384659">
        <w:rPr>
          <w:rFonts w:ascii="Arial" w:hAnsi="Arial" w:cs="Arial"/>
          <w:spacing w:val="-5"/>
          <w:sz w:val="20"/>
        </w:rPr>
        <w:t>a</w:t>
      </w:r>
      <w:r w:rsidRPr="00384659">
        <w:rPr>
          <w:rFonts w:ascii="Arial" w:hAnsi="Arial" w:cs="Arial"/>
          <w:sz w:val="20"/>
        </w:rPr>
        <w:t xml:space="preserve">s </w:t>
      </w:r>
      <w:r w:rsidRPr="00384659">
        <w:rPr>
          <w:rFonts w:ascii="Arial" w:hAnsi="Arial" w:cs="Arial"/>
          <w:spacing w:val="-4"/>
          <w:sz w:val="20"/>
        </w:rPr>
        <w:t>adecuacione</w:t>
      </w:r>
      <w:r w:rsidRPr="00384659">
        <w:rPr>
          <w:rFonts w:ascii="Arial" w:hAnsi="Arial" w:cs="Arial"/>
          <w:sz w:val="20"/>
        </w:rPr>
        <w:t>s</w:t>
      </w:r>
      <w:r w:rsidRPr="00384659">
        <w:rPr>
          <w:rFonts w:ascii="Arial" w:hAnsi="Arial" w:cs="Arial"/>
          <w:spacing w:val="12"/>
          <w:sz w:val="20"/>
        </w:rPr>
        <w:t xml:space="preserve"> </w:t>
      </w:r>
      <w:r w:rsidRPr="00384659">
        <w:rPr>
          <w:rFonts w:ascii="Arial" w:hAnsi="Arial" w:cs="Arial"/>
          <w:spacing w:val="-5"/>
          <w:sz w:val="20"/>
        </w:rPr>
        <w:t>n</w:t>
      </w:r>
      <w:r w:rsidRPr="00384659">
        <w:rPr>
          <w:rFonts w:ascii="Arial" w:hAnsi="Arial" w:cs="Arial"/>
          <w:spacing w:val="-4"/>
          <w:sz w:val="20"/>
        </w:rPr>
        <w:t>ormat</w:t>
      </w:r>
      <w:r w:rsidRPr="00384659">
        <w:rPr>
          <w:rFonts w:ascii="Arial" w:hAnsi="Arial" w:cs="Arial"/>
          <w:spacing w:val="-5"/>
          <w:sz w:val="20"/>
        </w:rPr>
        <w:t>i</w:t>
      </w:r>
      <w:r w:rsidRPr="00384659">
        <w:rPr>
          <w:rFonts w:ascii="Arial" w:hAnsi="Arial" w:cs="Arial"/>
          <w:spacing w:val="-4"/>
          <w:sz w:val="20"/>
        </w:rPr>
        <w:t>va</w:t>
      </w:r>
      <w:r w:rsidRPr="00384659">
        <w:rPr>
          <w:rFonts w:ascii="Arial" w:hAnsi="Arial" w:cs="Arial"/>
          <w:sz w:val="20"/>
        </w:rPr>
        <w:t>s</w:t>
      </w:r>
      <w:r w:rsidRPr="00384659">
        <w:rPr>
          <w:rFonts w:ascii="Arial" w:hAnsi="Arial" w:cs="Arial"/>
          <w:spacing w:val="12"/>
          <w:sz w:val="20"/>
        </w:rPr>
        <w:t xml:space="preserve"> </w:t>
      </w:r>
      <w:r w:rsidRPr="00384659">
        <w:rPr>
          <w:rFonts w:ascii="Arial" w:hAnsi="Arial" w:cs="Arial"/>
          <w:sz w:val="20"/>
        </w:rPr>
        <w:t>y</w:t>
      </w:r>
      <w:r w:rsidRPr="00384659">
        <w:rPr>
          <w:rFonts w:ascii="Arial" w:hAnsi="Arial" w:cs="Arial"/>
          <w:spacing w:val="10"/>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2"/>
          <w:sz w:val="20"/>
        </w:rPr>
        <w:t xml:space="preserve"> </w:t>
      </w:r>
      <w:r w:rsidRPr="00384659">
        <w:rPr>
          <w:rFonts w:ascii="Arial" w:hAnsi="Arial" w:cs="Arial"/>
          <w:spacing w:val="-4"/>
          <w:sz w:val="20"/>
        </w:rPr>
        <w:t>estr</w:t>
      </w:r>
      <w:r w:rsidRPr="00384659">
        <w:rPr>
          <w:rFonts w:ascii="Arial" w:hAnsi="Arial" w:cs="Arial"/>
          <w:spacing w:val="-5"/>
          <w:sz w:val="20"/>
        </w:rPr>
        <w:t>u</w:t>
      </w:r>
      <w:r w:rsidRPr="00384659">
        <w:rPr>
          <w:rFonts w:ascii="Arial" w:hAnsi="Arial" w:cs="Arial"/>
          <w:spacing w:val="-4"/>
          <w:sz w:val="20"/>
        </w:rPr>
        <w:t>ctur</w:t>
      </w:r>
      <w:r w:rsidRPr="00384659">
        <w:rPr>
          <w:rFonts w:ascii="Arial" w:hAnsi="Arial" w:cs="Arial"/>
          <w:sz w:val="20"/>
        </w:rPr>
        <w:t>a</w:t>
      </w:r>
      <w:r w:rsidRPr="00384659">
        <w:rPr>
          <w:rFonts w:ascii="Arial" w:hAnsi="Arial" w:cs="Arial"/>
          <w:spacing w:val="11"/>
          <w:sz w:val="20"/>
        </w:rPr>
        <w:t xml:space="preserve"> </w:t>
      </w:r>
      <w:r w:rsidRPr="00384659">
        <w:rPr>
          <w:rFonts w:ascii="Arial" w:hAnsi="Arial" w:cs="Arial"/>
          <w:spacing w:val="-4"/>
          <w:sz w:val="20"/>
        </w:rPr>
        <w:t>org</w:t>
      </w:r>
      <w:r w:rsidRPr="00384659">
        <w:rPr>
          <w:rFonts w:ascii="Arial" w:hAnsi="Arial" w:cs="Arial"/>
          <w:spacing w:val="-5"/>
          <w:sz w:val="20"/>
        </w:rPr>
        <w:t>á</w:t>
      </w:r>
      <w:r w:rsidRPr="00384659">
        <w:rPr>
          <w:rFonts w:ascii="Arial" w:hAnsi="Arial" w:cs="Arial"/>
          <w:spacing w:val="-4"/>
          <w:sz w:val="20"/>
        </w:rPr>
        <w:t>nic</w:t>
      </w:r>
      <w:r w:rsidRPr="00384659">
        <w:rPr>
          <w:rFonts w:ascii="Arial" w:hAnsi="Arial" w:cs="Arial"/>
          <w:sz w:val="20"/>
        </w:rPr>
        <w:t>a</w:t>
      </w:r>
      <w:r w:rsidRPr="00384659">
        <w:rPr>
          <w:rFonts w:ascii="Arial" w:hAnsi="Arial" w:cs="Arial"/>
          <w:spacing w:val="12"/>
          <w:sz w:val="20"/>
        </w:rPr>
        <w:t xml:space="preserve"> </w:t>
      </w:r>
      <w:r w:rsidRPr="00384659">
        <w:rPr>
          <w:rFonts w:ascii="Arial" w:hAnsi="Arial" w:cs="Arial"/>
          <w:sz w:val="20"/>
        </w:rPr>
        <w:t>a</w:t>
      </w:r>
      <w:r w:rsidRPr="00384659">
        <w:rPr>
          <w:rFonts w:ascii="Arial" w:hAnsi="Arial" w:cs="Arial"/>
          <w:spacing w:val="12"/>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12"/>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11"/>
          <w:sz w:val="20"/>
        </w:rPr>
        <w:t xml:space="preserve"> </w:t>
      </w:r>
      <w:r w:rsidRPr="00384659">
        <w:rPr>
          <w:rFonts w:ascii="Arial" w:hAnsi="Arial" w:cs="Arial"/>
          <w:spacing w:val="-4"/>
          <w:sz w:val="20"/>
        </w:rPr>
        <w:t>h</w:t>
      </w:r>
      <w:r w:rsidRPr="00384659">
        <w:rPr>
          <w:rFonts w:ascii="Arial" w:hAnsi="Arial" w:cs="Arial"/>
          <w:spacing w:val="-3"/>
          <w:sz w:val="20"/>
        </w:rPr>
        <w:t>a</w:t>
      </w:r>
      <w:r w:rsidRPr="00384659">
        <w:rPr>
          <w:rFonts w:ascii="Arial" w:hAnsi="Arial" w:cs="Arial"/>
          <w:spacing w:val="-6"/>
          <w:sz w:val="20"/>
        </w:rPr>
        <w:t>y</w:t>
      </w:r>
      <w:r w:rsidRPr="00384659">
        <w:rPr>
          <w:rFonts w:ascii="Arial" w:hAnsi="Arial" w:cs="Arial"/>
          <w:sz w:val="20"/>
        </w:rPr>
        <w:t>a</w:t>
      </w:r>
      <w:r w:rsidRPr="00384659">
        <w:rPr>
          <w:rFonts w:ascii="Arial" w:hAnsi="Arial" w:cs="Arial"/>
          <w:spacing w:val="12"/>
          <w:sz w:val="20"/>
        </w:rPr>
        <w:t xml:space="preserve"> </w:t>
      </w:r>
      <w:r w:rsidRPr="00384659">
        <w:rPr>
          <w:rFonts w:ascii="Arial" w:hAnsi="Arial" w:cs="Arial"/>
          <w:spacing w:val="-4"/>
          <w:sz w:val="20"/>
        </w:rPr>
        <w:t>lugar</w:t>
      </w:r>
      <w:r w:rsidRPr="00384659">
        <w:rPr>
          <w:rFonts w:ascii="Arial" w:hAnsi="Arial" w:cs="Arial"/>
          <w:sz w:val="20"/>
        </w:rPr>
        <w:t>,</w:t>
      </w:r>
      <w:r w:rsidRPr="00384659">
        <w:rPr>
          <w:rFonts w:ascii="Arial" w:hAnsi="Arial" w:cs="Arial"/>
          <w:spacing w:val="12"/>
          <w:sz w:val="20"/>
        </w:rPr>
        <w:t xml:space="preserve"> </w:t>
      </w:r>
      <w:r w:rsidRPr="00384659">
        <w:rPr>
          <w:rFonts w:ascii="Arial" w:hAnsi="Arial" w:cs="Arial"/>
          <w:spacing w:val="-4"/>
          <w:sz w:val="20"/>
        </w:rPr>
        <w:t>der</w:t>
      </w:r>
      <w:r w:rsidRPr="00384659">
        <w:rPr>
          <w:rFonts w:ascii="Arial" w:hAnsi="Arial" w:cs="Arial"/>
          <w:spacing w:val="-5"/>
          <w:sz w:val="20"/>
        </w:rPr>
        <w:t>i</w:t>
      </w:r>
      <w:r w:rsidRPr="00384659">
        <w:rPr>
          <w:rFonts w:ascii="Arial" w:hAnsi="Arial" w:cs="Arial"/>
          <w:spacing w:val="-4"/>
          <w:sz w:val="20"/>
        </w:rPr>
        <w:t>vado</w:t>
      </w:r>
      <w:r w:rsidRPr="00384659">
        <w:rPr>
          <w:rFonts w:ascii="Arial" w:hAnsi="Arial" w:cs="Arial"/>
          <w:sz w:val="20"/>
        </w:rPr>
        <w:t>s</w:t>
      </w:r>
      <w:r w:rsidRPr="00384659">
        <w:rPr>
          <w:rFonts w:ascii="Arial" w:hAnsi="Arial" w:cs="Arial"/>
          <w:spacing w:val="12"/>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12"/>
          <w:sz w:val="20"/>
        </w:rPr>
        <w:t xml:space="preserve"> </w:t>
      </w:r>
      <w:r w:rsidRPr="00384659">
        <w:rPr>
          <w:rFonts w:ascii="Arial" w:hAnsi="Arial" w:cs="Arial"/>
          <w:spacing w:val="-4"/>
          <w:sz w:val="20"/>
        </w:rPr>
        <w:t>present</w:t>
      </w:r>
      <w:r w:rsidRPr="00384659">
        <w:rPr>
          <w:rFonts w:ascii="Arial" w:hAnsi="Arial" w:cs="Arial"/>
          <w:sz w:val="20"/>
        </w:rPr>
        <w:t>e</w:t>
      </w:r>
      <w:r w:rsidRPr="00384659">
        <w:rPr>
          <w:rFonts w:ascii="Arial" w:hAnsi="Arial" w:cs="Arial"/>
          <w:spacing w:val="12"/>
          <w:sz w:val="20"/>
        </w:rPr>
        <w:t xml:space="preserve"> </w:t>
      </w:r>
      <w:r w:rsidRPr="00384659">
        <w:rPr>
          <w:rFonts w:ascii="Arial" w:hAnsi="Arial" w:cs="Arial"/>
          <w:spacing w:val="-4"/>
          <w:sz w:val="20"/>
        </w:rPr>
        <w:t>r</w:t>
      </w:r>
      <w:r w:rsidRPr="00384659">
        <w:rPr>
          <w:rFonts w:ascii="Arial" w:hAnsi="Arial" w:cs="Arial"/>
          <w:spacing w:val="-5"/>
          <w:sz w:val="20"/>
        </w:rPr>
        <w:t>e</w:t>
      </w:r>
      <w:r w:rsidRPr="00384659">
        <w:rPr>
          <w:rFonts w:ascii="Arial" w:hAnsi="Arial" w:cs="Arial"/>
          <w:spacing w:val="-4"/>
          <w:sz w:val="20"/>
        </w:rPr>
        <w:t>forma</w:t>
      </w:r>
      <w:r w:rsidRPr="00384659">
        <w:rPr>
          <w:rFonts w:ascii="Arial" w:hAnsi="Arial" w:cs="Arial"/>
          <w:sz w:val="20"/>
        </w:rPr>
        <w:t>,</w:t>
      </w:r>
      <w:r w:rsidRPr="00384659">
        <w:rPr>
          <w:rFonts w:ascii="Arial" w:hAnsi="Arial" w:cs="Arial"/>
          <w:spacing w:val="12"/>
          <w:sz w:val="20"/>
        </w:rPr>
        <w:t xml:space="preserve"> </w:t>
      </w:r>
      <w:r w:rsidRPr="00384659">
        <w:rPr>
          <w:rFonts w:ascii="Arial" w:hAnsi="Arial" w:cs="Arial"/>
          <w:spacing w:val="-4"/>
          <w:sz w:val="20"/>
        </w:rPr>
        <w:t>sin</w:t>
      </w:r>
    </w:p>
    <w:p w14:paraId="0F52DF0B" w14:textId="77777777" w:rsidR="004C5002" w:rsidRPr="00384659" w:rsidRDefault="004C5002" w:rsidP="00E87A6A">
      <w:pPr>
        <w:autoSpaceDE w:val="0"/>
        <w:autoSpaceDN w:val="0"/>
        <w:adjustRightInd w:val="0"/>
        <w:ind w:left="567" w:right="-20"/>
        <w:jc w:val="both"/>
        <w:rPr>
          <w:rFonts w:ascii="Arial" w:hAnsi="Arial" w:cs="Arial"/>
          <w:sz w:val="20"/>
        </w:rPr>
      </w:pPr>
      <w:r w:rsidRPr="00384659">
        <w:rPr>
          <w:rFonts w:ascii="Arial" w:hAnsi="Arial" w:cs="Arial"/>
          <w:spacing w:val="-4"/>
          <w:sz w:val="20"/>
        </w:rPr>
        <w:t>qu</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pacing w:val="-4"/>
          <w:sz w:val="20"/>
        </w:rPr>
        <w:t>tale</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4"/>
          <w:sz w:val="20"/>
        </w:rPr>
        <w:t>proc</w:t>
      </w:r>
      <w:r w:rsidRPr="00384659">
        <w:rPr>
          <w:rFonts w:ascii="Arial" w:hAnsi="Arial" w:cs="Arial"/>
          <w:spacing w:val="-5"/>
          <w:sz w:val="20"/>
        </w:rPr>
        <w:t>e</w:t>
      </w:r>
      <w:r w:rsidRPr="00384659">
        <w:rPr>
          <w:rFonts w:ascii="Arial" w:hAnsi="Arial" w:cs="Arial"/>
          <w:spacing w:val="-4"/>
          <w:sz w:val="20"/>
        </w:rPr>
        <w:t>so</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4"/>
          <w:sz w:val="20"/>
        </w:rPr>
        <w:t>pueda</w:t>
      </w:r>
      <w:r w:rsidRPr="00384659">
        <w:rPr>
          <w:rFonts w:ascii="Arial" w:hAnsi="Arial" w:cs="Arial"/>
          <w:sz w:val="20"/>
        </w:rPr>
        <w:t>n</w:t>
      </w:r>
      <w:r w:rsidRPr="00384659">
        <w:rPr>
          <w:rFonts w:ascii="Arial" w:hAnsi="Arial" w:cs="Arial"/>
          <w:spacing w:val="-7"/>
          <w:sz w:val="20"/>
        </w:rPr>
        <w:t xml:space="preserve"> </w:t>
      </w:r>
      <w:r w:rsidRPr="00384659">
        <w:rPr>
          <w:rFonts w:ascii="Arial" w:hAnsi="Arial" w:cs="Arial"/>
          <w:spacing w:val="-4"/>
          <w:sz w:val="20"/>
        </w:rPr>
        <w:t>excede</w:t>
      </w:r>
      <w:r w:rsidRPr="00384659">
        <w:rPr>
          <w:rFonts w:ascii="Arial" w:hAnsi="Arial" w:cs="Arial"/>
          <w:sz w:val="20"/>
        </w:rPr>
        <w:t>r</w:t>
      </w:r>
      <w:r w:rsidRPr="00384659">
        <w:rPr>
          <w:rFonts w:ascii="Arial" w:hAnsi="Arial" w:cs="Arial"/>
          <w:spacing w:val="-7"/>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pacing w:val="-4"/>
          <w:sz w:val="20"/>
        </w:rPr>
        <w:t>3</w:t>
      </w:r>
      <w:r w:rsidRPr="00384659">
        <w:rPr>
          <w:rFonts w:ascii="Arial" w:hAnsi="Arial" w:cs="Arial"/>
          <w:sz w:val="20"/>
        </w:rPr>
        <w:t>0</w:t>
      </w:r>
      <w:r w:rsidRPr="00384659">
        <w:rPr>
          <w:rFonts w:ascii="Arial" w:hAnsi="Arial" w:cs="Arial"/>
          <w:spacing w:val="-8"/>
          <w:sz w:val="20"/>
        </w:rPr>
        <w:t xml:space="preserve"> </w:t>
      </w:r>
      <w:r w:rsidRPr="00384659">
        <w:rPr>
          <w:rFonts w:ascii="Arial" w:hAnsi="Arial" w:cs="Arial"/>
          <w:spacing w:val="-4"/>
          <w:sz w:val="20"/>
        </w:rPr>
        <w:t>dí</w:t>
      </w:r>
      <w:r w:rsidRPr="00384659">
        <w:rPr>
          <w:rFonts w:ascii="Arial" w:hAnsi="Arial" w:cs="Arial"/>
          <w:spacing w:val="-5"/>
          <w:sz w:val="20"/>
        </w:rPr>
        <w:t>a</w:t>
      </w:r>
      <w:r w:rsidRPr="00384659">
        <w:rPr>
          <w:rFonts w:ascii="Arial" w:hAnsi="Arial" w:cs="Arial"/>
          <w:sz w:val="20"/>
        </w:rPr>
        <w:t>s</w:t>
      </w:r>
      <w:r w:rsidRPr="00384659">
        <w:rPr>
          <w:rFonts w:ascii="Arial" w:hAnsi="Arial" w:cs="Arial"/>
          <w:spacing w:val="-8"/>
          <w:sz w:val="20"/>
        </w:rPr>
        <w:t xml:space="preserve"> </w:t>
      </w:r>
      <w:r w:rsidRPr="00384659">
        <w:rPr>
          <w:rFonts w:ascii="Arial" w:hAnsi="Arial" w:cs="Arial"/>
          <w:spacing w:val="-4"/>
          <w:sz w:val="20"/>
        </w:rPr>
        <w:t>natura</w:t>
      </w:r>
      <w:r w:rsidRPr="00384659">
        <w:rPr>
          <w:rFonts w:ascii="Arial" w:hAnsi="Arial" w:cs="Arial"/>
          <w:spacing w:val="-6"/>
          <w:sz w:val="20"/>
        </w:rPr>
        <w:t>l</w:t>
      </w:r>
      <w:r w:rsidRPr="00384659">
        <w:rPr>
          <w:rFonts w:ascii="Arial" w:hAnsi="Arial" w:cs="Arial"/>
          <w:spacing w:val="-5"/>
          <w:sz w:val="20"/>
        </w:rPr>
        <w:t>e</w:t>
      </w:r>
      <w:r w:rsidRPr="00384659">
        <w:rPr>
          <w:rFonts w:ascii="Arial" w:hAnsi="Arial" w:cs="Arial"/>
          <w:spacing w:val="-4"/>
          <w:sz w:val="20"/>
        </w:rPr>
        <w:t>s</w:t>
      </w:r>
      <w:r w:rsidRPr="00384659">
        <w:rPr>
          <w:rFonts w:ascii="Arial" w:hAnsi="Arial" w:cs="Arial"/>
          <w:sz w:val="20"/>
        </w:rPr>
        <w:t>,</w:t>
      </w:r>
      <w:r w:rsidRPr="00384659">
        <w:rPr>
          <w:rFonts w:ascii="Arial" w:hAnsi="Arial" w:cs="Arial"/>
          <w:spacing w:val="-7"/>
          <w:sz w:val="20"/>
        </w:rPr>
        <w:t xml:space="preserve"> </w:t>
      </w:r>
      <w:r w:rsidRPr="00384659">
        <w:rPr>
          <w:rFonts w:ascii="Arial" w:hAnsi="Arial" w:cs="Arial"/>
          <w:spacing w:val="-4"/>
          <w:sz w:val="20"/>
        </w:rPr>
        <w:t>co</w:t>
      </w:r>
      <w:r w:rsidRPr="00384659">
        <w:rPr>
          <w:rFonts w:ascii="Arial" w:hAnsi="Arial" w:cs="Arial"/>
          <w:spacing w:val="-5"/>
          <w:sz w:val="20"/>
        </w:rPr>
        <w:t>n</w:t>
      </w:r>
      <w:r w:rsidRPr="00384659">
        <w:rPr>
          <w:rFonts w:ascii="Arial" w:hAnsi="Arial" w:cs="Arial"/>
          <w:spacing w:val="-4"/>
          <w:sz w:val="20"/>
        </w:rPr>
        <w:t>tado</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z w:val="20"/>
        </w:rPr>
        <w:t>a</w:t>
      </w:r>
      <w:r w:rsidRPr="00384659">
        <w:rPr>
          <w:rFonts w:ascii="Arial" w:hAnsi="Arial" w:cs="Arial"/>
          <w:spacing w:val="-7"/>
          <w:sz w:val="20"/>
        </w:rPr>
        <w:t xml:space="preserve"> </w:t>
      </w:r>
      <w:r w:rsidRPr="00384659">
        <w:rPr>
          <w:rFonts w:ascii="Arial" w:hAnsi="Arial" w:cs="Arial"/>
          <w:spacing w:val="-4"/>
          <w:sz w:val="20"/>
        </w:rPr>
        <w:t>p</w:t>
      </w:r>
      <w:r w:rsidRPr="00384659">
        <w:rPr>
          <w:rFonts w:ascii="Arial" w:hAnsi="Arial" w:cs="Arial"/>
          <w:spacing w:val="-5"/>
          <w:sz w:val="20"/>
        </w:rPr>
        <w:t>a</w:t>
      </w:r>
      <w:r w:rsidRPr="00384659">
        <w:rPr>
          <w:rFonts w:ascii="Arial" w:hAnsi="Arial" w:cs="Arial"/>
          <w:spacing w:val="-4"/>
          <w:sz w:val="20"/>
        </w:rPr>
        <w:t>rt</w:t>
      </w:r>
      <w:r w:rsidRPr="00384659">
        <w:rPr>
          <w:rFonts w:ascii="Arial" w:hAnsi="Arial" w:cs="Arial"/>
          <w:spacing w:val="-5"/>
          <w:sz w:val="20"/>
        </w:rPr>
        <w:t>i</w:t>
      </w:r>
      <w:r w:rsidRPr="00384659">
        <w:rPr>
          <w:rFonts w:ascii="Arial" w:hAnsi="Arial" w:cs="Arial"/>
          <w:sz w:val="20"/>
        </w:rPr>
        <w:t>r</w:t>
      </w:r>
      <w:r w:rsidRPr="00384659">
        <w:rPr>
          <w:rFonts w:ascii="Arial" w:hAnsi="Arial" w:cs="Arial"/>
          <w:spacing w:val="-7"/>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9"/>
          <w:sz w:val="20"/>
        </w:rPr>
        <w:t xml:space="preserve"> </w:t>
      </w:r>
      <w:r w:rsidRPr="00384659">
        <w:rPr>
          <w:rFonts w:ascii="Arial" w:hAnsi="Arial" w:cs="Arial"/>
          <w:spacing w:val="-4"/>
          <w:sz w:val="20"/>
        </w:rPr>
        <w:t>s</w:t>
      </w:r>
      <w:r w:rsidRPr="00384659">
        <w:rPr>
          <w:rFonts w:ascii="Arial" w:hAnsi="Arial" w:cs="Arial"/>
          <w:sz w:val="20"/>
        </w:rPr>
        <w:t>u</w:t>
      </w:r>
      <w:r w:rsidRPr="00384659">
        <w:rPr>
          <w:rFonts w:ascii="Arial" w:hAnsi="Arial" w:cs="Arial"/>
          <w:spacing w:val="-9"/>
          <w:sz w:val="20"/>
        </w:rPr>
        <w:t xml:space="preserve"> </w:t>
      </w:r>
      <w:r w:rsidRPr="00384659">
        <w:rPr>
          <w:rFonts w:ascii="Arial" w:hAnsi="Arial" w:cs="Arial"/>
          <w:spacing w:val="-4"/>
          <w:sz w:val="20"/>
        </w:rPr>
        <w:t>entrad</w:t>
      </w:r>
      <w:r w:rsidRPr="00384659">
        <w:rPr>
          <w:rFonts w:ascii="Arial" w:hAnsi="Arial" w:cs="Arial"/>
          <w:sz w:val="20"/>
        </w:rPr>
        <w:t>a</w:t>
      </w:r>
      <w:r w:rsidRPr="00384659">
        <w:rPr>
          <w:rFonts w:ascii="Arial" w:hAnsi="Arial" w:cs="Arial"/>
          <w:spacing w:val="-9"/>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8"/>
          <w:sz w:val="20"/>
        </w:rPr>
        <w:t xml:space="preserve"> </w:t>
      </w:r>
      <w:r w:rsidRPr="00384659">
        <w:rPr>
          <w:rFonts w:ascii="Arial" w:hAnsi="Arial" w:cs="Arial"/>
          <w:spacing w:val="-4"/>
          <w:sz w:val="20"/>
        </w:rPr>
        <w:t>vigor.</w:t>
      </w:r>
    </w:p>
    <w:p w14:paraId="79435BF2" w14:textId="77777777" w:rsidR="004C5002" w:rsidRPr="00384659" w:rsidRDefault="004C5002" w:rsidP="00E87A6A">
      <w:pPr>
        <w:autoSpaceDE w:val="0"/>
        <w:autoSpaceDN w:val="0"/>
        <w:adjustRightInd w:val="0"/>
        <w:ind w:left="567" w:right="81"/>
        <w:jc w:val="both"/>
        <w:rPr>
          <w:rFonts w:ascii="Arial" w:hAnsi="Arial" w:cs="Arial"/>
          <w:sz w:val="20"/>
        </w:rPr>
      </w:pPr>
    </w:p>
    <w:p w14:paraId="282B4089" w14:textId="77777777" w:rsidR="004C5002" w:rsidRPr="00384659" w:rsidRDefault="004C5002" w:rsidP="00E87A6A">
      <w:pPr>
        <w:autoSpaceDE w:val="0"/>
        <w:autoSpaceDN w:val="0"/>
        <w:adjustRightInd w:val="0"/>
        <w:ind w:left="567" w:right="125"/>
        <w:jc w:val="both"/>
        <w:rPr>
          <w:rFonts w:ascii="Arial" w:hAnsi="Arial" w:cs="Arial"/>
          <w:sz w:val="20"/>
        </w:rPr>
      </w:pPr>
      <w:r w:rsidRPr="00384659">
        <w:rPr>
          <w:rFonts w:ascii="Arial" w:hAnsi="Arial" w:cs="Arial"/>
          <w:b/>
          <w:bCs/>
          <w:spacing w:val="-6"/>
          <w:sz w:val="20"/>
        </w:rPr>
        <w:t>A</w:t>
      </w:r>
      <w:r w:rsidRPr="00384659">
        <w:rPr>
          <w:rFonts w:ascii="Arial" w:hAnsi="Arial" w:cs="Arial"/>
          <w:b/>
          <w:bCs/>
          <w:spacing w:val="-4"/>
          <w:sz w:val="20"/>
        </w:rPr>
        <w:t>R</w:t>
      </w:r>
      <w:r w:rsidRPr="00384659">
        <w:rPr>
          <w:rFonts w:ascii="Arial" w:hAnsi="Arial" w:cs="Arial"/>
          <w:b/>
          <w:bCs/>
          <w:spacing w:val="-3"/>
          <w:sz w:val="20"/>
        </w:rPr>
        <w:t>TÍCUL</w:t>
      </w:r>
      <w:r w:rsidRPr="00384659">
        <w:rPr>
          <w:rFonts w:ascii="Arial" w:hAnsi="Arial" w:cs="Arial"/>
          <w:b/>
          <w:bCs/>
          <w:sz w:val="20"/>
        </w:rPr>
        <w:t>O</w:t>
      </w:r>
      <w:r w:rsidRPr="00384659">
        <w:rPr>
          <w:rFonts w:ascii="Arial" w:hAnsi="Arial" w:cs="Arial"/>
          <w:b/>
          <w:bCs/>
          <w:spacing w:val="34"/>
          <w:sz w:val="20"/>
        </w:rPr>
        <w:t xml:space="preserve"> </w:t>
      </w:r>
      <w:r w:rsidRPr="00384659">
        <w:rPr>
          <w:rFonts w:ascii="Arial" w:hAnsi="Arial" w:cs="Arial"/>
          <w:b/>
          <w:bCs/>
          <w:spacing w:val="-4"/>
          <w:sz w:val="20"/>
        </w:rPr>
        <w:t>OC</w:t>
      </w:r>
      <w:r w:rsidRPr="00384659">
        <w:rPr>
          <w:rFonts w:ascii="Arial" w:hAnsi="Arial" w:cs="Arial"/>
          <w:b/>
          <w:bCs/>
          <w:spacing w:val="-2"/>
          <w:sz w:val="20"/>
        </w:rPr>
        <w:t>T</w:t>
      </w:r>
      <w:r w:rsidRPr="00384659">
        <w:rPr>
          <w:rFonts w:ascii="Arial" w:hAnsi="Arial" w:cs="Arial"/>
          <w:b/>
          <w:bCs/>
          <w:spacing w:val="-8"/>
          <w:sz w:val="20"/>
        </w:rPr>
        <w:t>A</w:t>
      </w:r>
      <w:r w:rsidRPr="00384659">
        <w:rPr>
          <w:rFonts w:ascii="Arial" w:hAnsi="Arial" w:cs="Arial"/>
          <w:b/>
          <w:bCs/>
          <w:spacing w:val="-3"/>
          <w:sz w:val="20"/>
        </w:rPr>
        <w:t>VO</w:t>
      </w:r>
      <w:r w:rsidRPr="00384659">
        <w:rPr>
          <w:rFonts w:ascii="Arial" w:hAnsi="Arial" w:cs="Arial"/>
          <w:b/>
          <w:bCs/>
          <w:sz w:val="20"/>
        </w:rPr>
        <w:t>.</w:t>
      </w:r>
      <w:r w:rsidRPr="00384659">
        <w:rPr>
          <w:rFonts w:ascii="Arial" w:hAnsi="Arial" w:cs="Arial"/>
          <w:b/>
          <w:bCs/>
          <w:spacing w:val="35"/>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35"/>
          <w:sz w:val="20"/>
        </w:rPr>
        <w:t xml:space="preserve"> </w:t>
      </w:r>
      <w:r w:rsidRPr="00384659">
        <w:rPr>
          <w:rFonts w:ascii="Arial" w:hAnsi="Arial" w:cs="Arial"/>
          <w:spacing w:val="-4"/>
          <w:sz w:val="20"/>
        </w:rPr>
        <w:t>t</w:t>
      </w:r>
      <w:r w:rsidRPr="00384659">
        <w:rPr>
          <w:rFonts w:ascii="Arial" w:hAnsi="Arial" w:cs="Arial"/>
          <w:spacing w:val="-5"/>
          <w:sz w:val="20"/>
        </w:rPr>
        <w:t>a</w:t>
      </w:r>
      <w:r w:rsidRPr="00384659">
        <w:rPr>
          <w:rFonts w:ascii="Arial" w:hAnsi="Arial" w:cs="Arial"/>
          <w:spacing w:val="-4"/>
          <w:sz w:val="20"/>
        </w:rPr>
        <w:t>nt</w:t>
      </w:r>
      <w:r w:rsidRPr="00384659">
        <w:rPr>
          <w:rFonts w:ascii="Arial" w:hAnsi="Arial" w:cs="Arial"/>
          <w:sz w:val="20"/>
        </w:rPr>
        <w:t>o</w:t>
      </w:r>
      <w:r w:rsidRPr="00384659">
        <w:rPr>
          <w:rFonts w:ascii="Arial" w:hAnsi="Arial" w:cs="Arial"/>
          <w:spacing w:val="35"/>
          <w:sz w:val="20"/>
        </w:rPr>
        <w:t xml:space="preserve"> </w:t>
      </w:r>
      <w:r w:rsidRPr="00384659">
        <w:rPr>
          <w:rFonts w:ascii="Arial" w:hAnsi="Arial" w:cs="Arial"/>
          <w:spacing w:val="-4"/>
          <w:sz w:val="20"/>
        </w:rPr>
        <w:t>n</w:t>
      </w:r>
      <w:r w:rsidRPr="00384659">
        <w:rPr>
          <w:rFonts w:ascii="Arial" w:hAnsi="Arial" w:cs="Arial"/>
          <w:sz w:val="20"/>
        </w:rPr>
        <w:t>o</w:t>
      </w:r>
      <w:r w:rsidRPr="00384659">
        <w:rPr>
          <w:rFonts w:ascii="Arial" w:hAnsi="Arial" w:cs="Arial"/>
          <w:spacing w:val="35"/>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35"/>
          <w:sz w:val="20"/>
        </w:rPr>
        <w:t xml:space="preserve"> </w:t>
      </w:r>
      <w:r w:rsidRPr="00384659">
        <w:rPr>
          <w:rFonts w:ascii="Arial" w:hAnsi="Arial" w:cs="Arial"/>
          <w:spacing w:val="-4"/>
          <w:sz w:val="20"/>
        </w:rPr>
        <w:t>em</w:t>
      </w:r>
      <w:r w:rsidRPr="00384659">
        <w:rPr>
          <w:rFonts w:ascii="Arial" w:hAnsi="Arial" w:cs="Arial"/>
          <w:spacing w:val="-5"/>
          <w:sz w:val="20"/>
        </w:rPr>
        <w:t>i</w:t>
      </w:r>
      <w:r w:rsidRPr="00384659">
        <w:rPr>
          <w:rFonts w:ascii="Arial" w:hAnsi="Arial" w:cs="Arial"/>
          <w:spacing w:val="-4"/>
          <w:sz w:val="20"/>
        </w:rPr>
        <w:t>t</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pacing w:val="-4"/>
          <w:sz w:val="20"/>
        </w:rPr>
        <w:t>normat</w:t>
      </w:r>
      <w:r w:rsidRPr="00384659">
        <w:rPr>
          <w:rFonts w:ascii="Arial" w:hAnsi="Arial" w:cs="Arial"/>
          <w:spacing w:val="-5"/>
          <w:sz w:val="20"/>
        </w:rPr>
        <w:t>i</w:t>
      </w:r>
      <w:r w:rsidRPr="00384659">
        <w:rPr>
          <w:rFonts w:ascii="Arial" w:hAnsi="Arial" w:cs="Arial"/>
          <w:spacing w:val="-4"/>
          <w:sz w:val="20"/>
        </w:rPr>
        <w:t>vida</w:t>
      </w:r>
      <w:r w:rsidRPr="00384659">
        <w:rPr>
          <w:rFonts w:ascii="Arial" w:hAnsi="Arial" w:cs="Arial"/>
          <w:sz w:val="20"/>
        </w:rPr>
        <w:t>d</w:t>
      </w:r>
      <w:r w:rsidRPr="00384659">
        <w:rPr>
          <w:rFonts w:ascii="Arial" w:hAnsi="Arial" w:cs="Arial"/>
          <w:spacing w:val="35"/>
          <w:sz w:val="20"/>
        </w:rPr>
        <w:t xml:space="preserve"> </w:t>
      </w:r>
      <w:r w:rsidRPr="00384659">
        <w:rPr>
          <w:rFonts w:ascii="Arial" w:hAnsi="Arial" w:cs="Arial"/>
          <w:spacing w:val="-4"/>
          <w:sz w:val="20"/>
        </w:rPr>
        <w:t>jurídic</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z w:val="20"/>
        </w:rPr>
        <w:t>y</w:t>
      </w:r>
      <w:r w:rsidRPr="00384659">
        <w:rPr>
          <w:rFonts w:ascii="Arial" w:hAnsi="Arial" w:cs="Arial"/>
          <w:spacing w:val="33"/>
          <w:sz w:val="20"/>
        </w:rPr>
        <w:t xml:space="preserve"> </w:t>
      </w:r>
      <w:r w:rsidRPr="00384659">
        <w:rPr>
          <w:rFonts w:ascii="Arial" w:hAnsi="Arial" w:cs="Arial"/>
          <w:spacing w:val="-4"/>
          <w:sz w:val="20"/>
        </w:rPr>
        <w:t>administrat</w:t>
      </w:r>
      <w:r w:rsidRPr="00384659">
        <w:rPr>
          <w:rFonts w:ascii="Arial" w:hAnsi="Arial" w:cs="Arial"/>
          <w:spacing w:val="-5"/>
          <w:sz w:val="20"/>
        </w:rPr>
        <w:t>i</w:t>
      </w:r>
      <w:r w:rsidRPr="00384659">
        <w:rPr>
          <w:rFonts w:ascii="Arial" w:hAnsi="Arial" w:cs="Arial"/>
          <w:spacing w:val="-4"/>
          <w:sz w:val="20"/>
        </w:rPr>
        <w:t>v</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pacing w:val="-4"/>
          <w:sz w:val="20"/>
        </w:rPr>
        <w:t>indispensabl</w:t>
      </w:r>
      <w:r w:rsidRPr="00384659">
        <w:rPr>
          <w:rFonts w:ascii="Arial" w:hAnsi="Arial" w:cs="Arial"/>
          <w:sz w:val="20"/>
        </w:rPr>
        <w:t>e</w:t>
      </w:r>
      <w:r w:rsidRPr="00384659">
        <w:rPr>
          <w:rFonts w:ascii="Arial" w:hAnsi="Arial" w:cs="Arial"/>
          <w:spacing w:val="35"/>
          <w:sz w:val="20"/>
        </w:rPr>
        <w:t xml:space="preserve"> </w:t>
      </w:r>
      <w:r w:rsidRPr="00384659">
        <w:rPr>
          <w:rFonts w:ascii="Arial" w:hAnsi="Arial" w:cs="Arial"/>
          <w:spacing w:val="-4"/>
          <w:sz w:val="20"/>
        </w:rPr>
        <w:t>par</w:t>
      </w:r>
      <w:r w:rsidRPr="00384659">
        <w:rPr>
          <w:rFonts w:ascii="Arial" w:hAnsi="Arial" w:cs="Arial"/>
          <w:sz w:val="20"/>
        </w:rPr>
        <w:t>a</w:t>
      </w:r>
      <w:r w:rsidRPr="00384659">
        <w:rPr>
          <w:rFonts w:ascii="Arial" w:hAnsi="Arial" w:cs="Arial"/>
          <w:spacing w:val="35"/>
          <w:sz w:val="20"/>
        </w:rPr>
        <w:t xml:space="preserve"> </w:t>
      </w:r>
      <w:r w:rsidRPr="00384659">
        <w:rPr>
          <w:rFonts w:ascii="Arial" w:hAnsi="Arial" w:cs="Arial"/>
          <w:spacing w:val="-4"/>
          <w:sz w:val="20"/>
        </w:rPr>
        <w:t>el</w:t>
      </w:r>
      <w:r>
        <w:rPr>
          <w:rFonts w:ascii="Arial" w:hAnsi="Arial" w:cs="Arial"/>
          <w:sz w:val="20"/>
        </w:rPr>
        <w:t xml:space="preserve"> </w:t>
      </w:r>
      <w:r w:rsidRPr="00384659">
        <w:rPr>
          <w:rFonts w:ascii="Arial" w:hAnsi="Arial" w:cs="Arial"/>
          <w:spacing w:val="-4"/>
          <w:sz w:val="20"/>
        </w:rPr>
        <w:t>funcionamient</w:t>
      </w:r>
      <w:r w:rsidRPr="00384659">
        <w:rPr>
          <w:rFonts w:ascii="Arial" w:hAnsi="Arial" w:cs="Arial"/>
          <w:sz w:val="20"/>
        </w:rPr>
        <w:t>o</w:t>
      </w:r>
      <w:r w:rsidRPr="00384659">
        <w:rPr>
          <w:rFonts w:ascii="Arial" w:hAnsi="Arial" w:cs="Arial"/>
          <w:spacing w:val="42"/>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43"/>
          <w:sz w:val="20"/>
        </w:rPr>
        <w:t xml:space="preserve"> </w:t>
      </w:r>
      <w:r w:rsidRPr="00384659">
        <w:rPr>
          <w:rFonts w:ascii="Arial" w:hAnsi="Arial" w:cs="Arial"/>
          <w:spacing w:val="-4"/>
          <w:sz w:val="20"/>
        </w:rPr>
        <w:t>Secretari</w:t>
      </w:r>
      <w:r w:rsidRPr="00384659">
        <w:rPr>
          <w:rFonts w:ascii="Arial" w:hAnsi="Arial" w:cs="Arial"/>
          <w:spacing w:val="-5"/>
          <w:sz w:val="20"/>
        </w:rPr>
        <w:t>a</w:t>
      </w:r>
      <w:r w:rsidRPr="00384659">
        <w:rPr>
          <w:rFonts w:ascii="Arial" w:hAnsi="Arial" w:cs="Arial"/>
          <w:spacing w:val="-4"/>
          <w:sz w:val="20"/>
        </w:rPr>
        <w:t>d</w:t>
      </w:r>
      <w:r w:rsidRPr="00384659">
        <w:rPr>
          <w:rFonts w:ascii="Arial" w:hAnsi="Arial" w:cs="Arial"/>
          <w:sz w:val="20"/>
        </w:rPr>
        <w:t>o</w:t>
      </w:r>
      <w:r w:rsidRPr="00384659">
        <w:rPr>
          <w:rFonts w:ascii="Arial" w:hAnsi="Arial" w:cs="Arial"/>
          <w:spacing w:val="43"/>
          <w:sz w:val="20"/>
        </w:rPr>
        <w:t xml:space="preserve"> </w:t>
      </w:r>
      <w:r w:rsidRPr="00384659">
        <w:rPr>
          <w:rFonts w:ascii="Arial" w:hAnsi="Arial" w:cs="Arial"/>
          <w:spacing w:val="-4"/>
          <w:sz w:val="20"/>
        </w:rPr>
        <w:t>Eje</w:t>
      </w:r>
      <w:r w:rsidRPr="00384659">
        <w:rPr>
          <w:rFonts w:ascii="Arial" w:hAnsi="Arial" w:cs="Arial"/>
          <w:spacing w:val="-3"/>
          <w:sz w:val="20"/>
        </w:rPr>
        <w:t>c</w:t>
      </w:r>
      <w:r w:rsidRPr="00384659">
        <w:rPr>
          <w:rFonts w:ascii="Arial" w:hAnsi="Arial" w:cs="Arial"/>
          <w:spacing w:val="-4"/>
          <w:sz w:val="20"/>
        </w:rPr>
        <w:t>utiv</w:t>
      </w:r>
      <w:r w:rsidRPr="00384659">
        <w:rPr>
          <w:rFonts w:ascii="Arial" w:hAnsi="Arial" w:cs="Arial"/>
          <w:sz w:val="20"/>
        </w:rPr>
        <w:t>o</w:t>
      </w:r>
      <w:r w:rsidRPr="00384659">
        <w:rPr>
          <w:rFonts w:ascii="Arial" w:hAnsi="Arial" w:cs="Arial"/>
          <w:spacing w:val="43"/>
          <w:sz w:val="20"/>
        </w:rPr>
        <w:t xml:space="preserve"> </w:t>
      </w:r>
      <w:r w:rsidRPr="00384659">
        <w:rPr>
          <w:rFonts w:ascii="Arial" w:hAnsi="Arial" w:cs="Arial"/>
          <w:spacing w:val="-5"/>
          <w:sz w:val="20"/>
        </w:rPr>
        <w:t>d</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43"/>
          <w:sz w:val="20"/>
        </w:rPr>
        <w:t xml:space="preserve"> </w:t>
      </w:r>
      <w:r w:rsidRPr="00384659">
        <w:rPr>
          <w:rFonts w:ascii="Arial" w:hAnsi="Arial" w:cs="Arial"/>
          <w:spacing w:val="-4"/>
          <w:sz w:val="20"/>
        </w:rPr>
        <w:t>Sistem</w:t>
      </w:r>
      <w:r w:rsidRPr="00384659">
        <w:rPr>
          <w:rFonts w:ascii="Arial" w:hAnsi="Arial" w:cs="Arial"/>
          <w:sz w:val="20"/>
        </w:rPr>
        <w:t>a</w:t>
      </w:r>
      <w:r w:rsidRPr="00384659">
        <w:rPr>
          <w:rFonts w:ascii="Arial" w:hAnsi="Arial" w:cs="Arial"/>
          <w:spacing w:val="43"/>
          <w:sz w:val="20"/>
        </w:rPr>
        <w:t xml:space="preserve"> </w:t>
      </w:r>
      <w:r w:rsidRPr="00384659">
        <w:rPr>
          <w:rFonts w:ascii="Arial" w:hAnsi="Arial" w:cs="Arial"/>
          <w:spacing w:val="-4"/>
          <w:sz w:val="20"/>
        </w:rPr>
        <w:t>Estata</w:t>
      </w:r>
      <w:r w:rsidRPr="00384659">
        <w:rPr>
          <w:rFonts w:ascii="Arial" w:hAnsi="Arial" w:cs="Arial"/>
          <w:sz w:val="20"/>
        </w:rPr>
        <w:t>l</w:t>
      </w:r>
      <w:r w:rsidRPr="00384659">
        <w:rPr>
          <w:rFonts w:ascii="Arial" w:hAnsi="Arial" w:cs="Arial"/>
          <w:spacing w:val="4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43"/>
          <w:sz w:val="20"/>
        </w:rPr>
        <w:t xml:space="preserve"> </w:t>
      </w:r>
      <w:r w:rsidRPr="00384659">
        <w:rPr>
          <w:rFonts w:ascii="Arial" w:hAnsi="Arial" w:cs="Arial"/>
          <w:spacing w:val="-4"/>
          <w:sz w:val="20"/>
        </w:rPr>
        <w:t>Segur</w:t>
      </w:r>
      <w:r w:rsidRPr="00384659">
        <w:rPr>
          <w:rFonts w:ascii="Arial" w:hAnsi="Arial" w:cs="Arial"/>
          <w:spacing w:val="-3"/>
          <w:sz w:val="20"/>
        </w:rPr>
        <w:t>i</w:t>
      </w:r>
      <w:r w:rsidRPr="00384659">
        <w:rPr>
          <w:rFonts w:ascii="Arial" w:hAnsi="Arial" w:cs="Arial"/>
          <w:spacing w:val="-4"/>
          <w:sz w:val="20"/>
        </w:rPr>
        <w:t>da</w:t>
      </w:r>
      <w:r w:rsidRPr="00384659">
        <w:rPr>
          <w:rFonts w:ascii="Arial" w:hAnsi="Arial" w:cs="Arial"/>
          <w:sz w:val="20"/>
        </w:rPr>
        <w:t>d</w:t>
      </w:r>
      <w:r w:rsidRPr="00384659">
        <w:rPr>
          <w:rFonts w:ascii="Arial" w:hAnsi="Arial" w:cs="Arial"/>
          <w:spacing w:val="43"/>
          <w:sz w:val="20"/>
        </w:rPr>
        <w:t xml:space="preserve"> </w:t>
      </w:r>
      <w:r w:rsidRPr="00384659">
        <w:rPr>
          <w:rFonts w:ascii="Arial" w:hAnsi="Arial" w:cs="Arial"/>
          <w:spacing w:val="-4"/>
          <w:sz w:val="20"/>
        </w:rPr>
        <w:t>Pública</w:t>
      </w:r>
      <w:r w:rsidRPr="00384659">
        <w:rPr>
          <w:rFonts w:ascii="Arial" w:hAnsi="Arial" w:cs="Arial"/>
          <w:sz w:val="20"/>
        </w:rPr>
        <w:t>,</w:t>
      </w:r>
      <w:r w:rsidRPr="00384659">
        <w:rPr>
          <w:rFonts w:ascii="Arial" w:hAnsi="Arial" w:cs="Arial"/>
          <w:spacing w:val="43"/>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43"/>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43"/>
          <w:sz w:val="20"/>
        </w:rPr>
        <w:t xml:space="preserve"> </w:t>
      </w:r>
      <w:r w:rsidRPr="00384659">
        <w:rPr>
          <w:rFonts w:ascii="Arial" w:hAnsi="Arial" w:cs="Arial"/>
          <w:spacing w:val="-4"/>
          <w:sz w:val="20"/>
        </w:rPr>
        <w:t>Estat</w:t>
      </w:r>
      <w:r w:rsidRPr="00384659">
        <w:rPr>
          <w:rFonts w:ascii="Arial" w:hAnsi="Arial" w:cs="Arial"/>
          <w:spacing w:val="-5"/>
          <w:sz w:val="20"/>
        </w:rPr>
        <w:t>a</w:t>
      </w:r>
      <w:r w:rsidRPr="00384659">
        <w:rPr>
          <w:rFonts w:ascii="Arial" w:hAnsi="Arial" w:cs="Arial"/>
          <w:sz w:val="20"/>
        </w:rPr>
        <w:t>l</w:t>
      </w:r>
      <w:r w:rsidRPr="00384659">
        <w:rPr>
          <w:rFonts w:ascii="Arial" w:hAnsi="Arial" w:cs="Arial"/>
          <w:spacing w:val="43"/>
          <w:sz w:val="20"/>
        </w:rPr>
        <w:t xml:space="preserve"> </w:t>
      </w:r>
      <w:r w:rsidRPr="00384659">
        <w:rPr>
          <w:rFonts w:ascii="Arial" w:hAnsi="Arial" w:cs="Arial"/>
          <w:spacing w:val="-5"/>
          <w:sz w:val="20"/>
        </w:rPr>
        <w:t>d</w:t>
      </w:r>
      <w:r w:rsidRPr="00384659">
        <w:rPr>
          <w:rFonts w:ascii="Arial" w:hAnsi="Arial" w:cs="Arial"/>
          <w:sz w:val="20"/>
        </w:rPr>
        <w:t xml:space="preserve">e </w:t>
      </w:r>
      <w:r w:rsidRPr="00384659">
        <w:rPr>
          <w:rFonts w:ascii="Arial" w:hAnsi="Arial" w:cs="Arial"/>
          <w:spacing w:val="-4"/>
          <w:sz w:val="20"/>
        </w:rPr>
        <w:t>Evaluació</w:t>
      </w:r>
      <w:r w:rsidRPr="00384659">
        <w:rPr>
          <w:rFonts w:ascii="Arial" w:hAnsi="Arial" w:cs="Arial"/>
          <w:sz w:val="20"/>
        </w:rPr>
        <w:t>n</w:t>
      </w:r>
      <w:r w:rsidRPr="00384659">
        <w:rPr>
          <w:rFonts w:ascii="Arial" w:hAnsi="Arial" w:cs="Arial"/>
          <w:spacing w:val="23"/>
          <w:sz w:val="20"/>
        </w:rPr>
        <w:t xml:space="preserve"> </w:t>
      </w:r>
      <w:r w:rsidRPr="00384659">
        <w:rPr>
          <w:rFonts w:ascii="Arial" w:hAnsi="Arial" w:cs="Arial"/>
          <w:sz w:val="20"/>
        </w:rPr>
        <w:t>y</w:t>
      </w:r>
      <w:r w:rsidRPr="00384659">
        <w:rPr>
          <w:rFonts w:ascii="Arial" w:hAnsi="Arial" w:cs="Arial"/>
          <w:spacing w:val="23"/>
          <w:sz w:val="20"/>
        </w:rPr>
        <w:t xml:space="preserve"> </w:t>
      </w:r>
      <w:r w:rsidRPr="00384659">
        <w:rPr>
          <w:rFonts w:ascii="Arial" w:hAnsi="Arial" w:cs="Arial"/>
          <w:spacing w:val="-3"/>
          <w:sz w:val="20"/>
        </w:rPr>
        <w:t>C</w:t>
      </w:r>
      <w:r w:rsidRPr="00384659">
        <w:rPr>
          <w:rFonts w:ascii="Arial" w:hAnsi="Arial" w:cs="Arial"/>
          <w:spacing w:val="-4"/>
          <w:sz w:val="20"/>
        </w:rPr>
        <w:t>ontro</w:t>
      </w:r>
      <w:r w:rsidRPr="00384659">
        <w:rPr>
          <w:rFonts w:ascii="Arial" w:hAnsi="Arial" w:cs="Arial"/>
          <w:sz w:val="20"/>
        </w:rPr>
        <w:t>l</w:t>
      </w:r>
      <w:r w:rsidRPr="00384659">
        <w:rPr>
          <w:rFonts w:ascii="Arial" w:hAnsi="Arial" w:cs="Arial"/>
          <w:spacing w:val="2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3"/>
          <w:sz w:val="20"/>
        </w:rPr>
        <w:t xml:space="preserve"> </w:t>
      </w:r>
      <w:r w:rsidRPr="00384659">
        <w:rPr>
          <w:rFonts w:ascii="Arial" w:hAnsi="Arial" w:cs="Arial"/>
          <w:spacing w:val="-4"/>
          <w:sz w:val="20"/>
        </w:rPr>
        <w:t>Confianza</w:t>
      </w:r>
      <w:r w:rsidRPr="00384659">
        <w:rPr>
          <w:rFonts w:ascii="Arial" w:hAnsi="Arial" w:cs="Arial"/>
          <w:sz w:val="20"/>
        </w:rPr>
        <w:t>,</w:t>
      </w:r>
      <w:r w:rsidRPr="00384659">
        <w:rPr>
          <w:rFonts w:ascii="Arial" w:hAnsi="Arial" w:cs="Arial"/>
          <w:spacing w:val="24"/>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23"/>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21"/>
          <w:sz w:val="20"/>
        </w:rPr>
        <w:t xml:space="preserve"> </w:t>
      </w:r>
      <w:r w:rsidRPr="00384659">
        <w:rPr>
          <w:rFonts w:ascii="Arial" w:hAnsi="Arial" w:cs="Arial"/>
          <w:spacing w:val="-4"/>
          <w:sz w:val="20"/>
        </w:rPr>
        <w:t>Genera</w:t>
      </w:r>
      <w:r w:rsidRPr="00384659">
        <w:rPr>
          <w:rFonts w:ascii="Arial" w:hAnsi="Arial" w:cs="Arial"/>
          <w:sz w:val="20"/>
        </w:rPr>
        <w:t>l</w:t>
      </w:r>
      <w:r w:rsidRPr="00384659">
        <w:rPr>
          <w:rFonts w:ascii="Arial" w:hAnsi="Arial" w:cs="Arial"/>
          <w:spacing w:val="23"/>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23"/>
          <w:sz w:val="20"/>
        </w:rPr>
        <w:t xml:space="preserve"> </w:t>
      </w:r>
      <w:r w:rsidRPr="00384659">
        <w:rPr>
          <w:rFonts w:ascii="Arial" w:hAnsi="Arial" w:cs="Arial"/>
          <w:spacing w:val="-4"/>
          <w:sz w:val="20"/>
        </w:rPr>
        <w:t>Coordinación</w:t>
      </w:r>
      <w:r w:rsidRPr="00384659">
        <w:rPr>
          <w:rFonts w:ascii="Arial" w:hAnsi="Arial" w:cs="Arial"/>
          <w:sz w:val="20"/>
        </w:rPr>
        <w:t>,</w:t>
      </w:r>
      <w:r w:rsidRPr="00384659">
        <w:rPr>
          <w:rFonts w:ascii="Arial" w:hAnsi="Arial" w:cs="Arial"/>
          <w:spacing w:val="25"/>
          <w:sz w:val="20"/>
        </w:rPr>
        <w:t xml:space="preserve"> </w:t>
      </w:r>
      <w:r w:rsidRPr="00384659">
        <w:rPr>
          <w:rFonts w:ascii="Arial" w:hAnsi="Arial" w:cs="Arial"/>
          <w:spacing w:val="-4"/>
          <w:sz w:val="20"/>
        </w:rPr>
        <w:t>Comando</w:t>
      </w:r>
      <w:r w:rsidRPr="00384659">
        <w:rPr>
          <w:rFonts w:ascii="Arial" w:hAnsi="Arial" w:cs="Arial"/>
          <w:sz w:val="20"/>
        </w:rPr>
        <w:t>,</w:t>
      </w:r>
      <w:r w:rsidRPr="00384659">
        <w:rPr>
          <w:rFonts w:ascii="Arial" w:hAnsi="Arial" w:cs="Arial"/>
          <w:spacing w:val="23"/>
          <w:sz w:val="20"/>
        </w:rPr>
        <w:t xml:space="preserve"> </w:t>
      </w:r>
      <w:r w:rsidRPr="00384659">
        <w:rPr>
          <w:rFonts w:ascii="Arial" w:hAnsi="Arial" w:cs="Arial"/>
          <w:spacing w:val="-4"/>
          <w:sz w:val="20"/>
        </w:rPr>
        <w:t>Control</w:t>
      </w:r>
      <w:r w:rsidRPr="00384659">
        <w:rPr>
          <w:rFonts w:ascii="Arial" w:hAnsi="Arial" w:cs="Arial"/>
          <w:sz w:val="20"/>
        </w:rPr>
        <w:t>,</w:t>
      </w:r>
      <w:r w:rsidRPr="00384659">
        <w:rPr>
          <w:rFonts w:ascii="Arial" w:hAnsi="Arial" w:cs="Arial"/>
          <w:spacing w:val="23"/>
          <w:sz w:val="20"/>
        </w:rPr>
        <w:t xml:space="preserve"> </w:t>
      </w:r>
      <w:r w:rsidRPr="00384659">
        <w:rPr>
          <w:rFonts w:ascii="Arial" w:hAnsi="Arial" w:cs="Arial"/>
          <w:spacing w:val="-4"/>
          <w:sz w:val="20"/>
        </w:rPr>
        <w:t>Comunicac</w:t>
      </w:r>
      <w:r w:rsidRPr="00384659">
        <w:rPr>
          <w:rFonts w:ascii="Arial" w:hAnsi="Arial" w:cs="Arial"/>
          <w:spacing w:val="-5"/>
          <w:sz w:val="20"/>
        </w:rPr>
        <w:t>i</w:t>
      </w:r>
      <w:r w:rsidRPr="00384659">
        <w:rPr>
          <w:rFonts w:ascii="Arial" w:hAnsi="Arial" w:cs="Arial"/>
          <w:spacing w:val="-4"/>
          <w:sz w:val="20"/>
        </w:rPr>
        <w:t>ones, Cómput</w:t>
      </w:r>
      <w:r w:rsidRPr="00384659">
        <w:rPr>
          <w:rFonts w:ascii="Arial" w:hAnsi="Arial" w:cs="Arial"/>
          <w:sz w:val="20"/>
        </w:rPr>
        <w:t xml:space="preserve">o </w:t>
      </w:r>
      <w:r w:rsidRPr="00384659">
        <w:rPr>
          <w:rFonts w:ascii="Arial" w:hAnsi="Arial" w:cs="Arial"/>
          <w:spacing w:val="9"/>
          <w:sz w:val="20"/>
        </w:rPr>
        <w:t xml:space="preserve"> </w:t>
      </w:r>
      <w:r w:rsidRPr="00384659">
        <w:rPr>
          <w:rFonts w:ascii="Arial" w:hAnsi="Arial" w:cs="Arial"/>
          <w:sz w:val="20"/>
        </w:rPr>
        <w:t xml:space="preserve">e </w:t>
      </w:r>
      <w:r w:rsidRPr="00384659">
        <w:rPr>
          <w:rFonts w:ascii="Arial" w:hAnsi="Arial" w:cs="Arial"/>
          <w:spacing w:val="9"/>
          <w:sz w:val="20"/>
        </w:rPr>
        <w:t xml:space="preserve"> </w:t>
      </w:r>
      <w:r w:rsidRPr="00384659">
        <w:rPr>
          <w:rFonts w:ascii="Arial" w:hAnsi="Arial" w:cs="Arial"/>
          <w:spacing w:val="-4"/>
          <w:sz w:val="20"/>
        </w:rPr>
        <w:t>Inteligenci</w:t>
      </w:r>
      <w:r w:rsidRPr="00384659">
        <w:rPr>
          <w:rFonts w:ascii="Arial" w:hAnsi="Arial" w:cs="Arial"/>
          <w:sz w:val="20"/>
        </w:rPr>
        <w:t xml:space="preserve">a </w:t>
      </w:r>
      <w:r w:rsidRPr="00384659">
        <w:rPr>
          <w:rFonts w:ascii="Arial" w:hAnsi="Arial" w:cs="Arial"/>
          <w:spacing w:val="10"/>
          <w:sz w:val="20"/>
        </w:rPr>
        <w:t xml:space="preserve"> </w:t>
      </w:r>
      <w:r w:rsidRPr="00384659">
        <w:rPr>
          <w:rFonts w:ascii="Arial" w:hAnsi="Arial" w:cs="Arial"/>
          <w:sz w:val="20"/>
        </w:rPr>
        <w:t xml:space="preserve">y </w:t>
      </w:r>
      <w:r w:rsidRPr="00384659">
        <w:rPr>
          <w:rFonts w:ascii="Arial" w:hAnsi="Arial" w:cs="Arial"/>
          <w:spacing w:val="9"/>
          <w:sz w:val="20"/>
        </w:rPr>
        <w:t xml:space="preserve"> </w:t>
      </w:r>
      <w:r w:rsidRPr="00384659">
        <w:rPr>
          <w:rFonts w:ascii="Arial" w:hAnsi="Arial" w:cs="Arial"/>
          <w:spacing w:val="-4"/>
          <w:sz w:val="20"/>
        </w:rPr>
        <w:t>l</w:t>
      </w:r>
      <w:r w:rsidRPr="00384659">
        <w:rPr>
          <w:rFonts w:ascii="Arial" w:hAnsi="Arial" w:cs="Arial"/>
          <w:sz w:val="20"/>
        </w:rPr>
        <w:t xml:space="preserve">a </w:t>
      </w:r>
      <w:r w:rsidRPr="00384659">
        <w:rPr>
          <w:rFonts w:ascii="Arial" w:hAnsi="Arial" w:cs="Arial"/>
          <w:spacing w:val="10"/>
          <w:sz w:val="20"/>
        </w:rPr>
        <w:t xml:space="preserve"> </w:t>
      </w:r>
      <w:r w:rsidRPr="00384659">
        <w:rPr>
          <w:rFonts w:ascii="Arial" w:hAnsi="Arial" w:cs="Arial"/>
          <w:spacing w:val="-4"/>
          <w:sz w:val="20"/>
        </w:rPr>
        <w:t>Unida</w:t>
      </w:r>
      <w:r w:rsidRPr="00384659">
        <w:rPr>
          <w:rFonts w:ascii="Arial" w:hAnsi="Arial" w:cs="Arial"/>
          <w:sz w:val="20"/>
        </w:rPr>
        <w:t xml:space="preserve">d </w:t>
      </w:r>
      <w:r w:rsidRPr="00384659">
        <w:rPr>
          <w:rFonts w:ascii="Arial" w:hAnsi="Arial" w:cs="Arial"/>
          <w:spacing w:val="9"/>
          <w:sz w:val="20"/>
        </w:rPr>
        <w:t xml:space="preserve"> </w:t>
      </w:r>
      <w:r w:rsidRPr="00384659">
        <w:rPr>
          <w:rFonts w:ascii="Arial" w:hAnsi="Arial" w:cs="Arial"/>
          <w:spacing w:val="-4"/>
          <w:sz w:val="20"/>
        </w:rPr>
        <w:t>d</w:t>
      </w:r>
      <w:r w:rsidRPr="00384659">
        <w:rPr>
          <w:rFonts w:ascii="Arial" w:hAnsi="Arial" w:cs="Arial"/>
          <w:sz w:val="20"/>
        </w:rPr>
        <w:t xml:space="preserve">e </w:t>
      </w:r>
      <w:r w:rsidRPr="00384659">
        <w:rPr>
          <w:rFonts w:ascii="Arial" w:hAnsi="Arial" w:cs="Arial"/>
          <w:spacing w:val="10"/>
          <w:sz w:val="20"/>
        </w:rPr>
        <w:t xml:space="preserve"> </w:t>
      </w:r>
      <w:r w:rsidRPr="00384659">
        <w:rPr>
          <w:rFonts w:ascii="Arial" w:hAnsi="Arial" w:cs="Arial"/>
          <w:spacing w:val="-4"/>
          <w:sz w:val="20"/>
        </w:rPr>
        <w:t>Inteligenci</w:t>
      </w:r>
      <w:r w:rsidRPr="00384659">
        <w:rPr>
          <w:rFonts w:ascii="Arial" w:hAnsi="Arial" w:cs="Arial"/>
          <w:sz w:val="20"/>
        </w:rPr>
        <w:t xml:space="preserve">a </w:t>
      </w:r>
      <w:r w:rsidRPr="00384659">
        <w:rPr>
          <w:rFonts w:ascii="Arial" w:hAnsi="Arial" w:cs="Arial"/>
          <w:spacing w:val="11"/>
          <w:sz w:val="20"/>
        </w:rPr>
        <w:t xml:space="preserve"> </w:t>
      </w:r>
      <w:r w:rsidRPr="00384659">
        <w:rPr>
          <w:rFonts w:ascii="Arial" w:hAnsi="Arial" w:cs="Arial"/>
          <w:spacing w:val="-3"/>
          <w:sz w:val="20"/>
        </w:rPr>
        <w:t>F</w:t>
      </w:r>
      <w:r w:rsidRPr="00384659">
        <w:rPr>
          <w:rFonts w:ascii="Arial" w:hAnsi="Arial" w:cs="Arial"/>
          <w:spacing w:val="-4"/>
          <w:sz w:val="20"/>
        </w:rPr>
        <w:t>in</w:t>
      </w:r>
      <w:r w:rsidRPr="00384659">
        <w:rPr>
          <w:rFonts w:ascii="Arial" w:hAnsi="Arial" w:cs="Arial"/>
          <w:spacing w:val="-5"/>
          <w:sz w:val="20"/>
        </w:rPr>
        <w:t>a</w:t>
      </w:r>
      <w:r w:rsidRPr="00384659">
        <w:rPr>
          <w:rFonts w:ascii="Arial" w:hAnsi="Arial" w:cs="Arial"/>
          <w:spacing w:val="-4"/>
          <w:sz w:val="20"/>
        </w:rPr>
        <w:t>ncier</w:t>
      </w:r>
      <w:r w:rsidRPr="00384659">
        <w:rPr>
          <w:rFonts w:ascii="Arial" w:hAnsi="Arial" w:cs="Arial"/>
          <w:sz w:val="20"/>
        </w:rPr>
        <w:t xml:space="preserve">a </w:t>
      </w:r>
      <w:r w:rsidRPr="00384659">
        <w:rPr>
          <w:rFonts w:ascii="Arial" w:hAnsi="Arial" w:cs="Arial"/>
          <w:spacing w:val="10"/>
          <w:sz w:val="20"/>
        </w:rPr>
        <w:t xml:space="preserve"> </w:t>
      </w:r>
      <w:r w:rsidRPr="00384659">
        <w:rPr>
          <w:rFonts w:ascii="Arial" w:hAnsi="Arial" w:cs="Arial"/>
          <w:sz w:val="20"/>
        </w:rPr>
        <w:t xml:space="preserve">y </w:t>
      </w:r>
      <w:r w:rsidRPr="00384659">
        <w:rPr>
          <w:rFonts w:ascii="Arial" w:hAnsi="Arial" w:cs="Arial"/>
          <w:spacing w:val="7"/>
          <w:sz w:val="20"/>
        </w:rPr>
        <w:t xml:space="preserve"> </w:t>
      </w:r>
      <w:r w:rsidRPr="00384659">
        <w:rPr>
          <w:rFonts w:ascii="Arial" w:hAnsi="Arial" w:cs="Arial"/>
          <w:spacing w:val="-4"/>
          <w:sz w:val="20"/>
        </w:rPr>
        <w:t>Eco</w:t>
      </w:r>
      <w:r w:rsidRPr="00384659">
        <w:rPr>
          <w:rFonts w:ascii="Arial" w:hAnsi="Arial" w:cs="Arial"/>
          <w:spacing w:val="-3"/>
          <w:sz w:val="20"/>
        </w:rPr>
        <w:t>n</w:t>
      </w:r>
      <w:r w:rsidRPr="00384659">
        <w:rPr>
          <w:rFonts w:ascii="Arial" w:hAnsi="Arial" w:cs="Arial"/>
          <w:spacing w:val="-4"/>
          <w:sz w:val="20"/>
        </w:rPr>
        <w:t>ómica</w:t>
      </w:r>
      <w:r w:rsidRPr="00384659">
        <w:rPr>
          <w:rFonts w:ascii="Arial" w:hAnsi="Arial" w:cs="Arial"/>
          <w:sz w:val="20"/>
        </w:rPr>
        <w:t xml:space="preserve">, </w:t>
      </w:r>
      <w:r w:rsidRPr="00384659">
        <w:rPr>
          <w:rFonts w:ascii="Arial" w:hAnsi="Arial" w:cs="Arial"/>
          <w:spacing w:val="9"/>
          <w:sz w:val="20"/>
        </w:rPr>
        <w:t xml:space="preserve"> </w:t>
      </w:r>
      <w:r w:rsidRPr="00384659">
        <w:rPr>
          <w:rFonts w:ascii="Arial" w:hAnsi="Arial" w:cs="Arial"/>
          <w:spacing w:val="-4"/>
          <w:sz w:val="20"/>
        </w:rPr>
        <w:t>s</w:t>
      </w:r>
      <w:r w:rsidRPr="00384659">
        <w:rPr>
          <w:rFonts w:ascii="Arial" w:hAnsi="Arial" w:cs="Arial"/>
          <w:sz w:val="20"/>
        </w:rPr>
        <w:t xml:space="preserve">e </w:t>
      </w:r>
      <w:r w:rsidRPr="00384659">
        <w:rPr>
          <w:rFonts w:ascii="Arial" w:hAnsi="Arial" w:cs="Arial"/>
          <w:spacing w:val="9"/>
          <w:sz w:val="20"/>
        </w:rPr>
        <w:t xml:space="preserve"> </w:t>
      </w:r>
      <w:r w:rsidRPr="00384659">
        <w:rPr>
          <w:rFonts w:ascii="Arial" w:hAnsi="Arial" w:cs="Arial"/>
          <w:spacing w:val="-4"/>
          <w:sz w:val="20"/>
        </w:rPr>
        <w:t>se</w:t>
      </w:r>
      <w:r w:rsidRPr="00384659">
        <w:rPr>
          <w:rFonts w:ascii="Arial" w:hAnsi="Arial" w:cs="Arial"/>
          <w:spacing w:val="-5"/>
          <w:sz w:val="20"/>
        </w:rPr>
        <w:t>g</w:t>
      </w:r>
      <w:r w:rsidRPr="00384659">
        <w:rPr>
          <w:rFonts w:ascii="Arial" w:hAnsi="Arial" w:cs="Arial"/>
          <w:spacing w:val="-4"/>
          <w:sz w:val="20"/>
        </w:rPr>
        <w:t>uirá</w:t>
      </w:r>
      <w:r w:rsidRPr="00384659">
        <w:rPr>
          <w:rFonts w:ascii="Arial" w:hAnsi="Arial" w:cs="Arial"/>
          <w:sz w:val="20"/>
        </w:rPr>
        <w:t xml:space="preserve">n </w:t>
      </w:r>
      <w:r w:rsidRPr="00384659">
        <w:rPr>
          <w:rFonts w:ascii="Arial" w:hAnsi="Arial" w:cs="Arial"/>
          <w:spacing w:val="9"/>
          <w:sz w:val="20"/>
        </w:rPr>
        <w:t xml:space="preserve"> </w:t>
      </w:r>
      <w:r w:rsidRPr="00384659">
        <w:rPr>
          <w:rFonts w:ascii="Arial" w:hAnsi="Arial" w:cs="Arial"/>
          <w:spacing w:val="-4"/>
          <w:sz w:val="20"/>
        </w:rPr>
        <w:t>aplicand</w:t>
      </w:r>
      <w:r w:rsidRPr="00384659">
        <w:rPr>
          <w:rFonts w:ascii="Arial" w:hAnsi="Arial" w:cs="Arial"/>
          <w:sz w:val="20"/>
        </w:rPr>
        <w:t xml:space="preserve">o </w:t>
      </w:r>
      <w:r w:rsidRPr="00384659">
        <w:rPr>
          <w:rFonts w:ascii="Arial" w:hAnsi="Arial" w:cs="Arial"/>
          <w:spacing w:val="9"/>
          <w:sz w:val="20"/>
        </w:rPr>
        <w:t xml:space="preserve"> </w:t>
      </w:r>
      <w:r w:rsidRPr="00384659">
        <w:rPr>
          <w:rFonts w:ascii="Arial" w:hAnsi="Arial" w:cs="Arial"/>
          <w:spacing w:val="-4"/>
          <w:sz w:val="20"/>
        </w:rPr>
        <w:t>las disposicione</w:t>
      </w:r>
      <w:r w:rsidRPr="00384659">
        <w:rPr>
          <w:rFonts w:ascii="Arial" w:hAnsi="Arial" w:cs="Arial"/>
          <w:sz w:val="20"/>
        </w:rPr>
        <w:t>s</w:t>
      </w:r>
      <w:r w:rsidRPr="00384659">
        <w:rPr>
          <w:rFonts w:ascii="Arial" w:hAnsi="Arial" w:cs="Arial"/>
          <w:spacing w:val="10"/>
          <w:sz w:val="20"/>
        </w:rPr>
        <w:t xml:space="preserve"> </w:t>
      </w:r>
      <w:r w:rsidRPr="00384659">
        <w:rPr>
          <w:rFonts w:ascii="Arial" w:hAnsi="Arial" w:cs="Arial"/>
          <w:spacing w:val="-4"/>
          <w:sz w:val="20"/>
        </w:rPr>
        <w:t>l</w:t>
      </w:r>
      <w:r w:rsidRPr="00384659">
        <w:rPr>
          <w:rFonts w:ascii="Arial" w:hAnsi="Arial" w:cs="Arial"/>
          <w:spacing w:val="-5"/>
          <w:sz w:val="20"/>
        </w:rPr>
        <w:t>e</w:t>
      </w:r>
      <w:r w:rsidRPr="00384659">
        <w:rPr>
          <w:rFonts w:ascii="Arial" w:hAnsi="Arial" w:cs="Arial"/>
          <w:spacing w:val="-4"/>
          <w:sz w:val="20"/>
        </w:rPr>
        <w:t>gale</w:t>
      </w:r>
      <w:r w:rsidRPr="00384659">
        <w:rPr>
          <w:rFonts w:ascii="Arial" w:hAnsi="Arial" w:cs="Arial"/>
          <w:sz w:val="20"/>
        </w:rPr>
        <w:t>s</w:t>
      </w:r>
      <w:r w:rsidRPr="00384659">
        <w:rPr>
          <w:rFonts w:ascii="Arial" w:hAnsi="Arial" w:cs="Arial"/>
          <w:spacing w:val="11"/>
          <w:sz w:val="20"/>
        </w:rPr>
        <w:t xml:space="preserve"> </w:t>
      </w:r>
      <w:r w:rsidRPr="00384659">
        <w:rPr>
          <w:rFonts w:ascii="Arial" w:hAnsi="Arial" w:cs="Arial"/>
          <w:sz w:val="20"/>
        </w:rPr>
        <w:t>y</w:t>
      </w:r>
      <w:r w:rsidRPr="00384659">
        <w:rPr>
          <w:rFonts w:ascii="Arial" w:hAnsi="Arial" w:cs="Arial"/>
          <w:spacing w:val="8"/>
          <w:sz w:val="20"/>
        </w:rPr>
        <w:t xml:space="preserve"> </w:t>
      </w:r>
      <w:r w:rsidRPr="00384659">
        <w:rPr>
          <w:rFonts w:ascii="Arial" w:hAnsi="Arial" w:cs="Arial"/>
          <w:spacing w:val="-4"/>
          <w:sz w:val="20"/>
        </w:rPr>
        <w:t>administr</w:t>
      </w:r>
      <w:r w:rsidRPr="00384659">
        <w:rPr>
          <w:rFonts w:ascii="Arial" w:hAnsi="Arial" w:cs="Arial"/>
          <w:spacing w:val="-5"/>
          <w:sz w:val="20"/>
        </w:rPr>
        <w:t>a</w:t>
      </w:r>
      <w:r w:rsidRPr="00384659">
        <w:rPr>
          <w:rFonts w:ascii="Arial" w:hAnsi="Arial" w:cs="Arial"/>
          <w:spacing w:val="-3"/>
          <w:sz w:val="20"/>
        </w:rPr>
        <w:t>t</w:t>
      </w:r>
      <w:r w:rsidRPr="00384659">
        <w:rPr>
          <w:rFonts w:ascii="Arial" w:hAnsi="Arial" w:cs="Arial"/>
          <w:spacing w:val="-4"/>
          <w:sz w:val="20"/>
        </w:rPr>
        <w:t>iva</w:t>
      </w:r>
      <w:r w:rsidRPr="00384659">
        <w:rPr>
          <w:rFonts w:ascii="Arial" w:hAnsi="Arial" w:cs="Arial"/>
          <w:sz w:val="20"/>
        </w:rPr>
        <w:t>s</w:t>
      </w:r>
      <w:r w:rsidRPr="00384659">
        <w:rPr>
          <w:rFonts w:ascii="Arial" w:hAnsi="Arial" w:cs="Arial"/>
          <w:spacing w:val="10"/>
          <w:sz w:val="20"/>
        </w:rPr>
        <w:t xml:space="preserve"> </w:t>
      </w:r>
      <w:r w:rsidRPr="00384659">
        <w:rPr>
          <w:rFonts w:ascii="Arial" w:hAnsi="Arial" w:cs="Arial"/>
          <w:spacing w:val="-4"/>
          <w:sz w:val="20"/>
        </w:rPr>
        <w:t>vigent</w:t>
      </w:r>
      <w:r w:rsidRPr="00384659">
        <w:rPr>
          <w:rFonts w:ascii="Arial" w:hAnsi="Arial" w:cs="Arial"/>
          <w:spacing w:val="-5"/>
          <w:sz w:val="20"/>
        </w:rPr>
        <w:t>e</w:t>
      </w:r>
      <w:r w:rsidRPr="00384659">
        <w:rPr>
          <w:rFonts w:ascii="Arial" w:hAnsi="Arial" w:cs="Arial"/>
          <w:sz w:val="20"/>
        </w:rPr>
        <w:t>s</w:t>
      </w:r>
      <w:r w:rsidRPr="00384659">
        <w:rPr>
          <w:rFonts w:ascii="Arial" w:hAnsi="Arial" w:cs="Arial"/>
          <w:spacing w:val="10"/>
          <w:sz w:val="20"/>
        </w:rPr>
        <w:t xml:space="preserve"> </w:t>
      </w:r>
      <w:r w:rsidRPr="00384659">
        <w:rPr>
          <w:rFonts w:ascii="Arial" w:hAnsi="Arial" w:cs="Arial"/>
          <w:spacing w:val="-4"/>
          <w:sz w:val="20"/>
        </w:rPr>
        <w:t>a</w:t>
      </w:r>
      <w:r w:rsidRPr="00384659">
        <w:rPr>
          <w:rFonts w:ascii="Arial" w:hAnsi="Arial" w:cs="Arial"/>
          <w:sz w:val="20"/>
        </w:rPr>
        <w:t>l</w:t>
      </w:r>
      <w:r w:rsidRPr="00384659">
        <w:rPr>
          <w:rFonts w:ascii="Arial" w:hAnsi="Arial" w:cs="Arial"/>
          <w:spacing w:val="10"/>
          <w:sz w:val="20"/>
        </w:rPr>
        <w:t xml:space="preserve"> </w:t>
      </w:r>
      <w:r w:rsidRPr="00384659">
        <w:rPr>
          <w:rFonts w:ascii="Arial" w:hAnsi="Arial" w:cs="Arial"/>
          <w:spacing w:val="-4"/>
          <w:sz w:val="20"/>
        </w:rPr>
        <w:t>moment</w:t>
      </w:r>
      <w:r w:rsidRPr="00384659">
        <w:rPr>
          <w:rFonts w:ascii="Arial" w:hAnsi="Arial" w:cs="Arial"/>
          <w:sz w:val="20"/>
        </w:rPr>
        <w:t>o</w:t>
      </w:r>
      <w:r w:rsidRPr="00384659">
        <w:rPr>
          <w:rFonts w:ascii="Arial" w:hAnsi="Arial" w:cs="Arial"/>
          <w:spacing w:val="10"/>
          <w:sz w:val="20"/>
        </w:rPr>
        <w:t xml:space="preserve"> </w:t>
      </w:r>
      <w:r w:rsidRPr="00384659">
        <w:rPr>
          <w:rFonts w:ascii="Arial" w:hAnsi="Arial" w:cs="Arial"/>
          <w:spacing w:val="-5"/>
          <w:sz w:val="20"/>
        </w:rPr>
        <w:t>d</w:t>
      </w:r>
      <w:r w:rsidRPr="00384659">
        <w:rPr>
          <w:rFonts w:ascii="Arial" w:hAnsi="Arial" w:cs="Arial"/>
          <w:sz w:val="20"/>
        </w:rPr>
        <w:t>e</w:t>
      </w:r>
      <w:r w:rsidRPr="00384659">
        <w:rPr>
          <w:rFonts w:ascii="Arial" w:hAnsi="Arial" w:cs="Arial"/>
          <w:spacing w:val="9"/>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10"/>
          <w:sz w:val="20"/>
        </w:rPr>
        <w:t xml:space="preserve"> </w:t>
      </w:r>
      <w:r w:rsidRPr="00384659">
        <w:rPr>
          <w:rFonts w:ascii="Arial" w:hAnsi="Arial" w:cs="Arial"/>
          <w:spacing w:val="-4"/>
          <w:sz w:val="20"/>
        </w:rPr>
        <w:t>entrad</w:t>
      </w:r>
      <w:r w:rsidRPr="00384659">
        <w:rPr>
          <w:rFonts w:ascii="Arial" w:hAnsi="Arial" w:cs="Arial"/>
          <w:sz w:val="20"/>
        </w:rPr>
        <w:t>a</w:t>
      </w:r>
      <w:r w:rsidRPr="00384659">
        <w:rPr>
          <w:rFonts w:ascii="Arial" w:hAnsi="Arial" w:cs="Arial"/>
          <w:spacing w:val="10"/>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10"/>
          <w:sz w:val="20"/>
        </w:rPr>
        <w:t xml:space="preserve"> </w:t>
      </w:r>
      <w:r w:rsidRPr="00384659">
        <w:rPr>
          <w:rFonts w:ascii="Arial" w:hAnsi="Arial" w:cs="Arial"/>
          <w:spacing w:val="-4"/>
          <w:sz w:val="20"/>
        </w:rPr>
        <w:t>vigo</w:t>
      </w:r>
      <w:r w:rsidRPr="00384659">
        <w:rPr>
          <w:rFonts w:ascii="Arial" w:hAnsi="Arial" w:cs="Arial"/>
          <w:sz w:val="20"/>
        </w:rPr>
        <w:t>r</w:t>
      </w:r>
      <w:r w:rsidRPr="00384659">
        <w:rPr>
          <w:rFonts w:ascii="Arial" w:hAnsi="Arial" w:cs="Arial"/>
          <w:spacing w:val="10"/>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10"/>
          <w:sz w:val="20"/>
        </w:rPr>
        <w:t xml:space="preserve"> </w:t>
      </w:r>
      <w:r w:rsidRPr="00384659">
        <w:rPr>
          <w:rFonts w:ascii="Arial" w:hAnsi="Arial" w:cs="Arial"/>
          <w:spacing w:val="-4"/>
          <w:sz w:val="20"/>
        </w:rPr>
        <w:t>pres</w:t>
      </w:r>
      <w:r w:rsidRPr="00384659">
        <w:rPr>
          <w:rFonts w:ascii="Arial" w:hAnsi="Arial" w:cs="Arial"/>
          <w:spacing w:val="-5"/>
          <w:sz w:val="20"/>
        </w:rPr>
        <w:t>e</w:t>
      </w:r>
      <w:r w:rsidRPr="00384659">
        <w:rPr>
          <w:rFonts w:ascii="Arial" w:hAnsi="Arial" w:cs="Arial"/>
          <w:spacing w:val="-4"/>
          <w:sz w:val="20"/>
        </w:rPr>
        <w:t>nt</w:t>
      </w:r>
      <w:r w:rsidRPr="00384659">
        <w:rPr>
          <w:rFonts w:ascii="Arial" w:hAnsi="Arial" w:cs="Arial"/>
          <w:sz w:val="20"/>
        </w:rPr>
        <w:t>e</w:t>
      </w:r>
      <w:r w:rsidRPr="00384659">
        <w:rPr>
          <w:rFonts w:ascii="Arial" w:hAnsi="Arial" w:cs="Arial"/>
          <w:spacing w:val="10"/>
          <w:sz w:val="20"/>
        </w:rPr>
        <w:t xml:space="preserve"> </w:t>
      </w:r>
      <w:r w:rsidRPr="00384659">
        <w:rPr>
          <w:rFonts w:ascii="Arial" w:hAnsi="Arial" w:cs="Arial"/>
          <w:spacing w:val="-4"/>
          <w:sz w:val="20"/>
        </w:rPr>
        <w:t>Decr</w:t>
      </w:r>
      <w:r w:rsidRPr="00384659">
        <w:rPr>
          <w:rFonts w:ascii="Arial" w:hAnsi="Arial" w:cs="Arial"/>
          <w:spacing w:val="-5"/>
          <w:sz w:val="20"/>
        </w:rPr>
        <w:t>e</w:t>
      </w:r>
      <w:r w:rsidRPr="00384659">
        <w:rPr>
          <w:rFonts w:ascii="Arial" w:hAnsi="Arial" w:cs="Arial"/>
          <w:spacing w:val="-3"/>
          <w:sz w:val="20"/>
        </w:rPr>
        <w:t>t</w:t>
      </w:r>
      <w:r w:rsidRPr="00384659">
        <w:rPr>
          <w:rFonts w:ascii="Arial" w:hAnsi="Arial" w:cs="Arial"/>
          <w:spacing w:val="-4"/>
          <w:sz w:val="20"/>
        </w:rPr>
        <w:t>o</w:t>
      </w:r>
      <w:r w:rsidRPr="00384659">
        <w:rPr>
          <w:rFonts w:ascii="Arial" w:hAnsi="Arial" w:cs="Arial"/>
          <w:sz w:val="20"/>
        </w:rPr>
        <w:t>,</w:t>
      </w:r>
      <w:r w:rsidRPr="00384659">
        <w:rPr>
          <w:rFonts w:ascii="Arial" w:hAnsi="Arial" w:cs="Arial"/>
          <w:spacing w:val="10"/>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8"/>
          <w:sz w:val="20"/>
        </w:rPr>
        <w:t xml:space="preserve"> </w:t>
      </w:r>
      <w:r w:rsidRPr="00384659">
        <w:rPr>
          <w:rFonts w:ascii="Arial" w:hAnsi="Arial" w:cs="Arial"/>
          <w:spacing w:val="-4"/>
          <w:sz w:val="20"/>
        </w:rPr>
        <w:t>lo qu</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pacing w:val="-4"/>
          <w:sz w:val="20"/>
        </w:rPr>
        <w:t>n</w:t>
      </w:r>
      <w:r w:rsidRPr="00384659">
        <w:rPr>
          <w:rFonts w:ascii="Arial" w:hAnsi="Arial" w:cs="Arial"/>
          <w:sz w:val="20"/>
        </w:rPr>
        <w:t>o</w:t>
      </w:r>
      <w:r w:rsidRPr="00384659">
        <w:rPr>
          <w:rFonts w:ascii="Arial" w:hAnsi="Arial" w:cs="Arial"/>
          <w:spacing w:val="-7"/>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9"/>
          <w:sz w:val="20"/>
        </w:rPr>
        <w:t xml:space="preserve"> </w:t>
      </w:r>
      <w:r w:rsidRPr="00384659">
        <w:rPr>
          <w:rFonts w:ascii="Arial" w:hAnsi="Arial" w:cs="Arial"/>
          <w:spacing w:val="-4"/>
          <w:sz w:val="20"/>
        </w:rPr>
        <w:t>oponga</w:t>
      </w:r>
      <w:r w:rsidRPr="00384659">
        <w:rPr>
          <w:rFonts w:ascii="Arial" w:hAnsi="Arial" w:cs="Arial"/>
          <w:sz w:val="20"/>
        </w:rPr>
        <w:t>n</w:t>
      </w:r>
      <w:r w:rsidRPr="00384659">
        <w:rPr>
          <w:rFonts w:ascii="Arial" w:hAnsi="Arial" w:cs="Arial"/>
          <w:spacing w:val="-7"/>
          <w:sz w:val="20"/>
        </w:rPr>
        <w:t xml:space="preserve"> </w:t>
      </w:r>
      <w:r w:rsidRPr="00384659">
        <w:rPr>
          <w:rFonts w:ascii="Arial" w:hAnsi="Arial" w:cs="Arial"/>
          <w:spacing w:val="-4"/>
          <w:sz w:val="20"/>
        </w:rPr>
        <w:t>a</w:t>
      </w:r>
      <w:r w:rsidRPr="00384659">
        <w:rPr>
          <w:rFonts w:ascii="Arial" w:hAnsi="Arial" w:cs="Arial"/>
          <w:sz w:val="20"/>
        </w:rPr>
        <w:t>l</w:t>
      </w:r>
      <w:r w:rsidRPr="00384659">
        <w:rPr>
          <w:rFonts w:ascii="Arial" w:hAnsi="Arial" w:cs="Arial"/>
          <w:spacing w:val="-7"/>
          <w:sz w:val="20"/>
        </w:rPr>
        <w:t xml:space="preserve"> </w:t>
      </w:r>
      <w:r w:rsidRPr="00384659">
        <w:rPr>
          <w:rFonts w:ascii="Arial" w:hAnsi="Arial" w:cs="Arial"/>
          <w:spacing w:val="-4"/>
          <w:sz w:val="20"/>
        </w:rPr>
        <w:t>m</w:t>
      </w:r>
      <w:r w:rsidRPr="00384659">
        <w:rPr>
          <w:rFonts w:ascii="Arial" w:hAnsi="Arial" w:cs="Arial"/>
          <w:spacing w:val="-5"/>
          <w:sz w:val="20"/>
        </w:rPr>
        <w:t>i</w:t>
      </w:r>
      <w:r w:rsidRPr="00384659">
        <w:rPr>
          <w:rFonts w:ascii="Arial" w:hAnsi="Arial" w:cs="Arial"/>
          <w:spacing w:val="-4"/>
          <w:sz w:val="20"/>
        </w:rPr>
        <w:t>sm</w:t>
      </w:r>
      <w:r w:rsidRPr="00384659">
        <w:rPr>
          <w:rFonts w:ascii="Arial" w:hAnsi="Arial" w:cs="Arial"/>
          <w:spacing w:val="-5"/>
          <w:sz w:val="20"/>
        </w:rPr>
        <w:t>o</w:t>
      </w:r>
      <w:r w:rsidRPr="00384659">
        <w:rPr>
          <w:rFonts w:ascii="Arial" w:hAnsi="Arial" w:cs="Arial"/>
          <w:sz w:val="20"/>
        </w:rPr>
        <w:t>.</w:t>
      </w:r>
    </w:p>
    <w:p w14:paraId="1E5797B8" w14:textId="77777777" w:rsidR="004C5002" w:rsidRDefault="004C5002" w:rsidP="00E87A6A">
      <w:pPr>
        <w:autoSpaceDE w:val="0"/>
        <w:autoSpaceDN w:val="0"/>
        <w:adjustRightInd w:val="0"/>
        <w:ind w:left="567" w:right="120"/>
        <w:jc w:val="both"/>
        <w:rPr>
          <w:rFonts w:ascii="Arial" w:hAnsi="Arial" w:cs="Arial"/>
          <w:b/>
          <w:bCs/>
          <w:spacing w:val="-6"/>
          <w:sz w:val="20"/>
        </w:rPr>
      </w:pPr>
    </w:p>
    <w:p w14:paraId="2164406B" w14:textId="77777777" w:rsidR="00276053" w:rsidRDefault="004C5002" w:rsidP="00E87A6A">
      <w:pPr>
        <w:autoSpaceDE w:val="0"/>
        <w:autoSpaceDN w:val="0"/>
        <w:adjustRightInd w:val="0"/>
        <w:ind w:left="567" w:right="120"/>
        <w:jc w:val="both"/>
        <w:rPr>
          <w:rFonts w:ascii="Arial" w:hAnsi="Arial" w:cs="Arial"/>
          <w:sz w:val="20"/>
        </w:rPr>
      </w:pPr>
      <w:r w:rsidRPr="00384659">
        <w:rPr>
          <w:rFonts w:ascii="Arial" w:hAnsi="Arial" w:cs="Arial"/>
          <w:b/>
          <w:bCs/>
          <w:spacing w:val="-6"/>
          <w:sz w:val="20"/>
        </w:rPr>
        <w:t>A</w:t>
      </w:r>
      <w:r w:rsidRPr="00384659">
        <w:rPr>
          <w:rFonts w:ascii="Arial" w:hAnsi="Arial" w:cs="Arial"/>
          <w:b/>
          <w:bCs/>
          <w:spacing w:val="-4"/>
          <w:sz w:val="20"/>
        </w:rPr>
        <w:t>RTÍCUL</w:t>
      </w:r>
      <w:r w:rsidRPr="00384659">
        <w:rPr>
          <w:rFonts w:ascii="Arial" w:hAnsi="Arial" w:cs="Arial"/>
          <w:b/>
          <w:bCs/>
          <w:sz w:val="20"/>
        </w:rPr>
        <w:t>O</w:t>
      </w:r>
      <w:r w:rsidRPr="00384659">
        <w:rPr>
          <w:rFonts w:ascii="Arial" w:hAnsi="Arial" w:cs="Arial"/>
          <w:b/>
          <w:bCs/>
          <w:spacing w:val="36"/>
          <w:sz w:val="20"/>
        </w:rPr>
        <w:t xml:space="preserve"> </w:t>
      </w:r>
      <w:r w:rsidRPr="00384659">
        <w:rPr>
          <w:rFonts w:ascii="Arial" w:hAnsi="Arial" w:cs="Arial"/>
          <w:b/>
          <w:bCs/>
          <w:spacing w:val="-5"/>
          <w:sz w:val="20"/>
        </w:rPr>
        <w:t>N</w:t>
      </w:r>
      <w:r w:rsidRPr="00384659">
        <w:rPr>
          <w:rFonts w:ascii="Arial" w:hAnsi="Arial" w:cs="Arial"/>
          <w:b/>
          <w:bCs/>
          <w:spacing w:val="-3"/>
          <w:sz w:val="20"/>
        </w:rPr>
        <w:t>O</w:t>
      </w:r>
      <w:r w:rsidRPr="00384659">
        <w:rPr>
          <w:rFonts w:ascii="Arial" w:hAnsi="Arial" w:cs="Arial"/>
          <w:b/>
          <w:bCs/>
          <w:spacing w:val="-4"/>
          <w:sz w:val="20"/>
        </w:rPr>
        <w:t>VE</w:t>
      </w:r>
      <w:r w:rsidRPr="00384659">
        <w:rPr>
          <w:rFonts w:ascii="Arial" w:hAnsi="Arial" w:cs="Arial"/>
          <w:b/>
          <w:bCs/>
          <w:spacing w:val="-5"/>
          <w:sz w:val="20"/>
        </w:rPr>
        <w:t>N</w:t>
      </w:r>
      <w:r w:rsidRPr="00384659">
        <w:rPr>
          <w:rFonts w:ascii="Arial" w:hAnsi="Arial" w:cs="Arial"/>
          <w:b/>
          <w:bCs/>
          <w:spacing w:val="-4"/>
          <w:sz w:val="20"/>
        </w:rPr>
        <w:t>O</w:t>
      </w:r>
      <w:r w:rsidRPr="00384659">
        <w:rPr>
          <w:rFonts w:ascii="Arial" w:hAnsi="Arial" w:cs="Arial"/>
          <w:b/>
          <w:bCs/>
          <w:sz w:val="20"/>
        </w:rPr>
        <w:t>.</w:t>
      </w:r>
      <w:r w:rsidRPr="00384659">
        <w:rPr>
          <w:rFonts w:ascii="Arial" w:hAnsi="Arial" w:cs="Arial"/>
          <w:b/>
          <w:bCs/>
          <w:spacing w:val="36"/>
          <w:sz w:val="20"/>
        </w:rPr>
        <w:t xml:space="preserve"> </w:t>
      </w:r>
      <w:r w:rsidRPr="00384659">
        <w:rPr>
          <w:rFonts w:ascii="Arial" w:hAnsi="Arial" w:cs="Arial"/>
          <w:spacing w:val="-4"/>
          <w:sz w:val="20"/>
        </w:rPr>
        <w:t>Lo</w:t>
      </w:r>
      <w:r w:rsidRPr="00384659">
        <w:rPr>
          <w:rFonts w:ascii="Arial" w:hAnsi="Arial" w:cs="Arial"/>
          <w:sz w:val="20"/>
        </w:rPr>
        <w:t>s</w:t>
      </w:r>
      <w:r w:rsidRPr="00384659">
        <w:rPr>
          <w:rFonts w:ascii="Arial" w:hAnsi="Arial" w:cs="Arial"/>
          <w:spacing w:val="35"/>
          <w:sz w:val="20"/>
        </w:rPr>
        <w:t xml:space="preserve"> </w:t>
      </w:r>
      <w:r w:rsidRPr="00384659">
        <w:rPr>
          <w:rFonts w:ascii="Arial" w:hAnsi="Arial" w:cs="Arial"/>
          <w:spacing w:val="-4"/>
          <w:sz w:val="20"/>
        </w:rPr>
        <w:t>procedimient</w:t>
      </w:r>
      <w:r w:rsidRPr="00384659">
        <w:rPr>
          <w:rFonts w:ascii="Arial" w:hAnsi="Arial" w:cs="Arial"/>
          <w:spacing w:val="-5"/>
          <w:sz w:val="20"/>
        </w:rPr>
        <w:t>o</w:t>
      </w:r>
      <w:r w:rsidRPr="00384659">
        <w:rPr>
          <w:rFonts w:ascii="Arial" w:hAnsi="Arial" w:cs="Arial"/>
          <w:sz w:val="20"/>
        </w:rPr>
        <w:t>s</w:t>
      </w:r>
      <w:r w:rsidRPr="00384659">
        <w:rPr>
          <w:rFonts w:ascii="Arial" w:hAnsi="Arial" w:cs="Arial"/>
          <w:spacing w:val="35"/>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6"/>
          <w:sz w:val="20"/>
        </w:rPr>
        <w:t xml:space="preserve"> </w:t>
      </w:r>
      <w:r w:rsidRPr="00384659">
        <w:rPr>
          <w:rFonts w:ascii="Arial" w:hAnsi="Arial" w:cs="Arial"/>
          <w:spacing w:val="-4"/>
          <w:sz w:val="20"/>
        </w:rPr>
        <w:t>responsabilida</w:t>
      </w:r>
      <w:r w:rsidRPr="00384659">
        <w:rPr>
          <w:rFonts w:ascii="Arial" w:hAnsi="Arial" w:cs="Arial"/>
          <w:sz w:val="20"/>
        </w:rPr>
        <w:t>d</w:t>
      </w:r>
      <w:r w:rsidRPr="00384659">
        <w:rPr>
          <w:rFonts w:ascii="Arial" w:hAnsi="Arial" w:cs="Arial"/>
          <w:spacing w:val="36"/>
          <w:sz w:val="20"/>
        </w:rPr>
        <w:t xml:space="preserve"> </w:t>
      </w:r>
      <w:r w:rsidRPr="00384659">
        <w:rPr>
          <w:rFonts w:ascii="Arial" w:hAnsi="Arial" w:cs="Arial"/>
          <w:spacing w:val="-4"/>
          <w:sz w:val="20"/>
        </w:rPr>
        <w:t>admini</w:t>
      </w:r>
      <w:r w:rsidRPr="00384659">
        <w:rPr>
          <w:rFonts w:ascii="Arial" w:hAnsi="Arial" w:cs="Arial"/>
          <w:spacing w:val="-3"/>
          <w:sz w:val="20"/>
        </w:rPr>
        <w:t>s</w:t>
      </w:r>
      <w:r w:rsidRPr="00384659">
        <w:rPr>
          <w:rFonts w:ascii="Arial" w:hAnsi="Arial" w:cs="Arial"/>
          <w:spacing w:val="-4"/>
          <w:sz w:val="20"/>
        </w:rPr>
        <w:t>trativa</w:t>
      </w:r>
      <w:r w:rsidRPr="00384659">
        <w:rPr>
          <w:rFonts w:ascii="Arial" w:hAnsi="Arial" w:cs="Arial"/>
          <w:sz w:val="20"/>
        </w:rPr>
        <w:t>,</w:t>
      </w:r>
      <w:r w:rsidRPr="00384659">
        <w:rPr>
          <w:rFonts w:ascii="Arial" w:hAnsi="Arial" w:cs="Arial"/>
          <w:spacing w:val="36"/>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6"/>
          <w:sz w:val="20"/>
        </w:rPr>
        <w:t xml:space="preserve"> </w:t>
      </w:r>
      <w:r w:rsidRPr="00384659">
        <w:rPr>
          <w:rFonts w:ascii="Arial" w:hAnsi="Arial" w:cs="Arial"/>
          <w:spacing w:val="-4"/>
          <w:sz w:val="20"/>
        </w:rPr>
        <w:t>sep</w:t>
      </w:r>
      <w:r w:rsidRPr="00384659">
        <w:rPr>
          <w:rFonts w:ascii="Arial" w:hAnsi="Arial" w:cs="Arial"/>
          <w:spacing w:val="-5"/>
          <w:sz w:val="20"/>
        </w:rPr>
        <w:t>a</w:t>
      </w:r>
      <w:r w:rsidRPr="00384659">
        <w:rPr>
          <w:rFonts w:ascii="Arial" w:hAnsi="Arial" w:cs="Arial"/>
          <w:spacing w:val="-4"/>
          <w:sz w:val="20"/>
        </w:rPr>
        <w:t>ració</w:t>
      </w:r>
      <w:r w:rsidRPr="00384659">
        <w:rPr>
          <w:rFonts w:ascii="Arial" w:hAnsi="Arial" w:cs="Arial"/>
          <w:sz w:val="20"/>
        </w:rPr>
        <w:t>n</w:t>
      </w:r>
      <w:r w:rsidRPr="00384659">
        <w:rPr>
          <w:rFonts w:ascii="Arial" w:hAnsi="Arial" w:cs="Arial"/>
          <w:spacing w:val="37"/>
          <w:sz w:val="20"/>
        </w:rPr>
        <w:t xml:space="preserve"> </w:t>
      </w:r>
      <w:r w:rsidRPr="00384659">
        <w:rPr>
          <w:rFonts w:ascii="Arial" w:hAnsi="Arial" w:cs="Arial"/>
          <w:sz w:val="20"/>
        </w:rPr>
        <w:t>y</w:t>
      </w:r>
      <w:r w:rsidRPr="00384659">
        <w:rPr>
          <w:rFonts w:ascii="Arial" w:hAnsi="Arial" w:cs="Arial"/>
          <w:spacing w:val="34"/>
          <w:sz w:val="20"/>
        </w:rPr>
        <w:t xml:space="preserve"> </w:t>
      </w:r>
      <w:r w:rsidRPr="00384659">
        <w:rPr>
          <w:rFonts w:ascii="Arial" w:hAnsi="Arial" w:cs="Arial"/>
          <w:spacing w:val="-4"/>
          <w:sz w:val="20"/>
        </w:rPr>
        <w:t>remoció</w:t>
      </w:r>
      <w:r w:rsidRPr="00384659">
        <w:rPr>
          <w:rFonts w:ascii="Arial" w:hAnsi="Arial" w:cs="Arial"/>
          <w:sz w:val="20"/>
        </w:rPr>
        <w:t>n</w:t>
      </w:r>
      <w:r w:rsidRPr="00384659">
        <w:rPr>
          <w:rFonts w:ascii="Arial" w:hAnsi="Arial" w:cs="Arial"/>
          <w:spacing w:val="36"/>
          <w:sz w:val="20"/>
        </w:rPr>
        <w:t xml:space="preserve"> </w:t>
      </w:r>
      <w:r w:rsidRPr="00384659">
        <w:rPr>
          <w:rFonts w:ascii="Arial" w:hAnsi="Arial" w:cs="Arial"/>
          <w:spacing w:val="-4"/>
          <w:sz w:val="20"/>
        </w:rPr>
        <w:t>de cargo</w:t>
      </w:r>
      <w:r w:rsidRPr="00384659">
        <w:rPr>
          <w:rFonts w:ascii="Arial" w:hAnsi="Arial" w:cs="Arial"/>
          <w:sz w:val="20"/>
        </w:rPr>
        <w:t>,</w:t>
      </w:r>
      <w:r w:rsidRPr="00384659">
        <w:rPr>
          <w:rFonts w:ascii="Arial" w:hAnsi="Arial" w:cs="Arial"/>
          <w:spacing w:val="13"/>
          <w:sz w:val="20"/>
        </w:rPr>
        <w:t xml:space="preserve"> </w:t>
      </w:r>
      <w:r w:rsidRPr="00384659">
        <w:rPr>
          <w:rFonts w:ascii="Arial" w:hAnsi="Arial" w:cs="Arial"/>
          <w:spacing w:val="-4"/>
          <w:sz w:val="20"/>
        </w:rPr>
        <w:t>iniciado</w:t>
      </w:r>
      <w:r w:rsidRPr="00384659">
        <w:rPr>
          <w:rFonts w:ascii="Arial" w:hAnsi="Arial" w:cs="Arial"/>
          <w:sz w:val="20"/>
        </w:rPr>
        <w:t>s</w:t>
      </w:r>
      <w:r w:rsidRPr="00384659">
        <w:rPr>
          <w:rFonts w:ascii="Arial" w:hAnsi="Arial" w:cs="Arial"/>
          <w:spacing w:val="13"/>
          <w:sz w:val="20"/>
        </w:rPr>
        <w:t xml:space="preserve"> </w:t>
      </w:r>
      <w:r w:rsidRPr="00384659">
        <w:rPr>
          <w:rFonts w:ascii="Arial" w:hAnsi="Arial" w:cs="Arial"/>
          <w:spacing w:val="-4"/>
          <w:sz w:val="20"/>
        </w:rPr>
        <w:t>co</w:t>
      </w:r>
      <w:r w:rsidRPr="00384659">
        <w:rPr>
          <w:rFonts w:ascii="Arial" w:hAnsi="Arial" w:cs="Arial"/>
          <w:sz w:val="20"/>
        </w:rPr>
        <w:t>n</w:t>
      </w:r>
      <w:r w:rsidRPr="00384659">
        <w:rPr>
          <w:rFonts w:ascii="Arial" w:hAnsi="Arial" w:cs="Arial"/>
          <w:spacing w:val="13"/>
          <w:sz w:val="20"/>
        </w:rPr>
        <w:t xml:space="preserve"> </w:t>
      </w:r>
      <w:r w:rsidRPr="00384659">
        <w:rPr>
          <w:rFonts w:ascii="Arial" w:hAnsi="Arial" w:cs="Arial"/>
          <w:spacing w:val="-4"/>
          <w:sz w:val="20"/>
        </w:rPr>
        <w:t>antelació</w:t>
      </w:r>
      <w:r w:rsidRPr="00384659">
        <w:rPr>
          <w:rFonts w:ascii="Arial" w:hAnsi="Arial" w:cs="Arial"/>
          <w:sz w:val="20"/>
        </w:rPr>
        <w:t>n</w:t>
      </w:r>
      <w:r w:rsidRPr="00384659">
        <w:rPr>
          <w:rFonts w:ascii="Arial" w:hAnsi="Arial" w:cs="Arial"/>
          <w:spacing w:val="13"/>
          <w:sz w:val="20"/>
        </w:rPr>
        <w:t xml:space="preserve"> </w:t>
      </w:r>
      <w:r w:rsidRPr="00384659">
        <w:rPr>
          <w:rFonts w:ascii="Arial" w:hAnsi="Arial" w:cs="Arial"/>
          <w:sz w:val="20"/>
        </w:rPr>
        <w:t>a</w:t>
      </w:r>
      <w:r w:rsidRPr="00384659">
        <w:rPr>
          <w:rFonts w:ascii="Arial" w:hAnsi="Arial" w:cs="Arial"/>
          <w:spacing w:val="13"/>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13"/>
          <w:sz w:val="20"/>
        </w:rPr>
        <w:t xml:space="preserve"> </w:t>
      </w:r>
      <w:r w:rsidRPr="00384659">
        <w:rPr>
          <w:rFonts w:ascii="Arial" w:hAnsi="Arial" w:cs="Arial"/>
          <w:spacing w:val="-4"/>
          <w:sz w:val="20"/>
        </w:rPr>
        <w:t>entrad</w:t>
      </w:r>
      <w:r w:rsidRPr="00384659">
        <w:rPr>
          <w:rFonts w:ascii="Arial" w:hAnsi="Arial" w:cs="Arial"/>
          <w:sz w:val="20"/>
        </w:rPr>
        <w:t>a</w:t>
      </w:r>
      <w:r w:rsidRPr="00384659">
        <w:rPr>
          <w:rFonts w:ascii="Arial" w:hAnsi="Arial" w:cs="Arial"/>
          <w:spacing w:val="13"/>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13"/>
          <w:sz w:val="20"/>
        </w:rPr>
        <w:t xml:space="preserve"> </w:t>
      </w:r>
      <w:r w:rsidRPr="00384659">
        <w:rPr>
          <w:rFonts w:ascii="Arial" w:hAnsi="Arial" w:cs="Arial"/>
          <w:spacing w:val="-4"/>
          <w:sz w:val="20"/>
        </w:rPr>
        <w:t>vigo</w:t>
      </w:r>
      <w:r w:rsidRPr="00384659">
        <w:rPr>
          <w:rFonts w:ascii="Arial" w:hAnsi="Arial" w:cs="Arial"/>
          <w:sz w:val="20"/>
        </w:rPr>
        <w:t>r</w:t>
      </w:r>
      <w:r w:rsidRPr="00384659">
        <w:rPr>
          <w:rFonts w:ascii="Arial" w:hAnsi="Arial" w:cs="Arial"/>
          <w:spacing w:val="13"/>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13"/>
          <w:sz w:val="20"/>
        </w:rPr>
        <w:t xml:space="preserve"> </w:t>
      </w:r>
      <w:r w:rsidRPr="00384659">
        <w:rPr>
          <w:rFonts w:ascii="Arial" w:hAnsi="Arial" w:cs="Arial"/>
          <w:spacing w:val="-4"/>
          <w:sz w:val="20"/>
        </w:rPr>
        <w:t>present</w:t>
      </w:r>
      <w:r w:rsidRPr="00384659">
        <w:rPr>
          <w:rFonts w:ascii="Arial" w:hAnsi="Arial" w:cs="Arial"/>
          <w:sz w:val="20"/>
        </w:rPr>
        <w:t>e</w:t>
      </w:r>
      <w:r w:rsidRPr="00384659">
        <w:rPr>
          <w:rFonts w:ascii="Arial" w:hAnsi="Arial" w:cs="Arial"/>
          <w:spacing w:val="13"/>
          <w:sz w:val="20"/>
        </w:rPr>
        <w:t xml:space="preserve"> </w:t>
      </w:r>
      <w:r w:rsidRPr="00384659">
        <w:rPr>
          <w:rFonts w:ascii="Arial" w:hAnsi="Arial" w:cs="Arial"/>
          <w:spacing w:val="-4"/>
          <w:sz w:val="20"/>
        </w:rPr>
        <w:t>Decr</w:t>
      </w:r>
      <w:r w:rsidRPr="00384659">
        <w:rPr>
          <w:rFonts w:ascii="Arial" w:hAnsi="Arial" w:cs="Arial"/>
          <w:spacing w:val="-5"/>
          <w:sz w:val="20"/>
        </w:rPr>
        <w:t>e</w:t>
      </w:r>
      <w:r w:rsidRPr="00384659">
        <w:rPr>
          <w:rFonts w:ascii="Arial" w:hAnsi="Arial" w:cs="Arial"/>
          <w:spacing w:val="-3"/>
          <w:sz w:val="20"/>
        </w:rPr>
        <w:t>t</w:t>
      </w:r>
      <w:r w:rsidRPr="00384659">
        <w:rPr>
          <w:rFonts w:ascii="Arial" w:hAnsi="Arial" w:cs="Arial"/>
          <w:spacing w:val="-4"/>
          <w:sz w:val="20"/>
        </w:rPr>
        <w:t>o</w:t>
      </w:r>
      <w:r w:rsidRPr="00384659">
        <w:rPr>
          <w:rFonts w:ascii="Arial" w:hAnsi="Arial" w:cs="Arial"/>
          <w:sz w:val="20"/>
        </w:rPr>
        <w:t>,</w:t>
      </w:r>
      <w:r w:rsidRPr="00384659">
        <w:rPr>
          <w:rFonts w:ascii="Arial" w:hAnsi="Arial" w:cs="Arial"/>
          <w:spacing w:val="14"/>
          <w:sz w:val="20"/>
        </w:rPr>
        <w:t xml:space="preserve"> </w:t>
      </w:r>
      <w:r w:rsidRPr="00384659">
        <w:rPr>
          <w:rFonts w:ascii="Arial" w:hAnsi="Arial" w:cs="Arial"/>
          <w:spacing w:val="-4"/>
          <w:sz w:val="20"/>
        </w:rPr>
        <w:t>será</w:t>
      </w:r>
      <w:r w:rsidRPr="00384659">
        <w:rPr>
          <w:rFonts w:ascii="Arial" w:hAnsi="Arial" w:cs="Arial"/>
          <w:sz w:val="20"/>
        </w:rPr>
        <w:t>n</w:t>
      </w:r>
      <w:r w:rsidRPr="00384659">
        <w:rPr>
          <w:rFonts w:ascii="Arial" w:hAnsi="Arial" w:cs="Arial"/>
          <w:spacing w:val="13"/>
          <w:sz w:val="20"/>
        </w:rPr>
        <w:t xml:space="preserve"> </w:t>
      </w:r>
      <w:r w:rsidRPr="00384659">
        <w:rPr>
          <w:rFonts w:ascii="Arial" w:hAnsi="Arial" w:cs="Arial"/>
          <w:spacing w:val="-4"/>
          <w:sz w:val="20"/>
        </w:rPr>
        <w:t>resue</w:t>
      </w:r>
      <w:r w:rsidRPr="00384659">
        <w:rPr>
          <w:rFonts w:ascii="Arial" w:hAnsi="Arial" w:cs="Arial"/>
          <w:spacing w:val="-5"/>
          <w:sz w:val="20"/>
        </w:rPr>
        <w:t>l</w:t>
      </w:r>
      <w:r w:rsidRPr="00384659">
        <w:rPr>
          <w:rFonts w:ascii="Arial" w:hAnsi="Arial" w:cs="Arial"/>
          <w:spacing w:val="-4"/>
          <w:sz w:val="20"/>
        </w:rPr>
        <w:t>to</w:t>
      </w:r>
      <w:r w:rsidRPr="00384659">
        <w:rPr>
          <w:rFonts w:ascii="Arial" w:hAnsi="Arial" w:cs="Arial"/>
          <w:sz w:val="20"/>
        </w:rPr>
        <w:t>s</w:t>
      </w:r>
      <w:r w:rsidRPr="00384659">
        <w:rPr>
          <w:rFonts w:ascii="Arial" w:hAnsi="Arial" w:cs="Arial"/>
          <w:spacing w:val="13"/>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13"/>
          <w:sz w:val="20"/>
        </w:rPr>
        <w:t xml:space="preserve"> </w:t>
      </w:r>
      <w:r w:rsidRPr="00384659">
        <w:rPr>
          <w:rFonts w:ascii="Arial" w:hAnsi="Arial" w:cs="Arial"/>
          <w:spacing w:val="-4"/>
          <w:sz w:val="20"/>
        </w:rPr>
        <w:t>término</w:t>
      </w:r>
      <w:r w:rsidRPr="00384659">
        <w:rPr>
          <w:rFonts w:ascii="Arial" w:hAnsi="Arial" w:cs="Arial"/>
          <w:sz w:val="20"/>
        </w:rPr>
        <w:t>s</w:t>
      </w:r>
      <w:r w:rsidRPr="00384659">
        <w:rPr>
          <w:rFonts w:ascii="Arial" w:hAnsi="Arial" w:cs="Arial"/>
          <w:spacing w:val="13"/>
          <w:sz w:val="20"/>
        </w:rPr>
        <w:t xml:space="preserve"> </w:t>
      </w:r>
      <w:r w:rsidRPr="00384659">
        <w:rPr>
          <w:rFonts w:ascii="Arial" w:hAnsi="Arial" w:cs="Arial"/>
          <w:spacing w:val="-5"/>
          <w:sz w:val="20"/>
        </w:rPr>
        <w:t>d</w:t>
      </w:r>
      <w:r w:rsidRPr="00384659">
        <w:rPr>
          <w:rFonts w:ascii="Arial" w:hAnsi="Arial" w:cs="Arial"/>
          <w:sz w:val="20"/>
        </w:rPr>
        <w:t>e</w:t>
      </w:r>
      <w:r w:rsidRPr="00384659">
        <w:rPr>
          <w:rFonts w:ascii="Arial" w:hAnsi="Arial" w:cs="Arial"/>
          <w:spacing w:val="13"/>
          <w:sz w:val="20"/>
        </w:rPr>
        <w:t xml:space="preserve"> </w:t>
      </w:r>
      <w:r w:rsidRPr="00384659">
        <w:rPr>
          <w:rFonts w:ascii="Arial" w:hAnsi="Arial" w:cs="Arial"/>
          <w:spacing w:val="-4"/>
          <w:sz w:val="20"/>
        </w:rPr>
        <w:t>l</w:t>
      </w:r>
      <w:r w:rsidRPr="00384659">
        <w:rPr>
          <w:rFonts w:ascii="Arial" w:hAnsi="Arial" w:cs="Arial"/>
          <w:spacing w:val="-5"/>
          <w:sz w:val="20"/>
        </w:rPr>
        <w:t>a</w:t>
      </w:r>
      <w:r w:rsidRPr="00384659">
        <w:rPr>
          <w:rFonts w:ascii="Arial" w:hAnsi="Arial" w:cs="Arial"/>
          <w:sz w:val="20"/>
        </w:rPr>
        <w:t xml:space="preserve">s </w:t>
      </w:r>
      <w:r w:rsidRPr="00384659">
        <w:rPr>
          <w:rFonts w:ascii="Arial" w:hAnsi="Arial" w:cs="Arial"/>
          <w:spacing w:val="-4"/>
          <w:sz w:val="20"/>
        </w:rPr>
        <w:t>disposicione</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4"/>
          <w:sz w:val="20"/>
        </w:rPr>
        <w:t>legale</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4"/>
          <w:sz w:val="20"/>
        </w:rPr>
        <w:t>co</w:t>
      </w:r>
      <w:r w:rsidRPr="00384659">
        <w:rPr>
          <w:rFonts w:ascii="Arial" w:hAnsi="Arial" w:cs="Arial"/>
          <w:sz w:val="20"/>
        </w:rPr>
        <w:t>n</w:t>
      </w:r>
      <w:r w:rsidRPr="00384659">
        <w:rPr>
          <w:rFonts w:ascii="Arial" w:hAnsi="Arial" w:cs="Arial"/>
          <w:spacing w:val="-9"/>
          <w:sz w:val="20"/>
        </w:rPr>
        <w:t xml:space="preserve"> </w:t>
      </w:r>
      <w:r w:rsidRPr="00384659">
        <w:rPr>
          <w:rFonts w:ascii="Arial" w:hAnsi="Arial" w:cs="Arial"/>
          <w:spacing w:val="-4"/>
          <w:sz w:val="20"/>
        </w:rPr>
        <w:t>lo</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5"/>
          <w:sz w:val="20"/>
        </w:rPr>
        <w:t>q</w:t>
      </w:r>
      <w:r w:rsidRPr="00384659">
        <w:rPr>
          <w:rFonts w:ascii="Arial" w:hAnsi="Arial" w:cs="Arial"/>
          <w:spacing w:val="-4"/>
          <w:sz w:val="20"/>
        </w:rPr>
        <w:t>u</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7"/>
          <w:sz w:val="20"/>
        </w:rPr>
        <w:t xml:space="preserve"> </w:t>
      </w:r>
      <w:r w:rsidRPr="00384659">
        <w:rPr>
          <w:rFonts w:ascii="Arial" w:hAnsi="Arial" w:cs="Arial"/>
          <w:spacing w:val="-4"/>
          <w:sz w:val="20"/>
        </w:rPr>
        <w:t>l</w:t>
      </w:r>
      <w:r w:rsidRPr="00384659">
        <w:rPr>
          <w:rFonts w:ascii="Arial" w:hAnsi="Arial" w:cs="Arial"/>
          <w:spacing w:val="-5"/>
          <w:sz w:val="20"/>
        </w:rPr>
        <w:t>e</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4"/>
          <w:sz w:val="20"/>
        </w:rPr>
        <w:t>di</w:t>
      </w:r>
      <w:r w:rsidRPr="00384659">
        <w:rPr>
          <w:rFonts w:ascii="Arial" w:hAnsi="Arial" w:cs="Arial"/>
          <w:sz w:val="20"/>
        </w:rPr>
        <w:t>o</w:t>
      </w:r>
      <w:r w:rsidRPr="00384659">
        <w:rPr>
          <w:rFonts w:ascii="Arial" w:hAnsi="Arial" w:cs="Arial"/>
          <w:spacing w:val="-9"/>
          <w:sz w:val="20"/>
        </w:rPr>
        <w:t xml:space="preserve"> </w:t>
      </w:r>
      <w:r w:rsidRPr="00384659">
        <w:rPr>
          <w:rFonts w:ascii="Arial" w:hAnsi="Arial" w:cs="Arial"/>
          <w:spacing w:val="-4"/>
          <w:sz w:val="20"/>
        </w:rPr>
        <w:t>in</w:t>
      </w:r>
      <w:r w:rsidRPr="00384659">
        <w:rPr>
          <w:rFonts w:ascii="Arial" w:hAnsi="Arial" w:cs="Arial"/>
          <w:spacing w:val="-5"/>
          <w:sz w:val="20"/>
        </w:rPr>
        <w:t>i</w:t>
      </w:r>
      <w:r w:rsidRPr="00384659">
        <w:rPr>
          <w:rFonts w:ascii="Arial" w:hAnsi="Arial" w:cs="Arial"/>
          <w:spacing w:val="-4"/>
          <w:sz w:val="20"/>
        </w:rPr>
        <w:t>cio.</w:t>
      </w:r>
    </w:p>
    <w:p w14:paraId="1E0802CB" w14:textId="77777777" w:rsidR="00276053" w:rsidRDefault="00276053" w:rsidP="00E87A6A">
      <w:pPr>
        <w:autoSpaceDE w:val="0"/>
        <w:autoSpaceDN w:val="0"/>
        <w:adjustRightInd w:val="0"/>
        <w:ind w:left="567" w:right="120"/>
        <w:jc w:val="both"/>
        <w:rPr>
          <w:rFonts w:ascii="Arial" w:hAnsi="Arial" w:cs="Arial"/>
          <w:b/>
          <w:bCs/>
          <w:spacing w:val="-6"/>
          <w:sz w:val="20"/>
        </w:rPr>
      </w:pPr>
    </w:p>
    <w:p w14:paraId="345FE8E2" w14:textId="77777777" w:rsidR="004C5002" w:rsidRPr="00384659" w:rsidRDefault="004C5002" w:rsidP="00E87A6A">
      <w:pPr>
        <w:autoSpaceDE w:val="0"/>
        <w:autoSpaceDN w:val="0"/>
        <w:adjustRightInd w:val="0"/>
        <w:ind w:left="567" w:right="120"/>
        <w:jc w:val="both"/>
        <w:rPr>
          <w:rFonts w:ascii="Arial" w:hAnsi="Arial" w:cs="Arial"/>
          <w:sz w:val="20"/>
        </w:rPr>
      </w:pPr>
      <w:r w:rsidRPr="00384659">
        <w:rPr>
          <w:rFonts w:ascii="Arial" w:hAnsi="Arial" w:cs="Arial"/>
          <w:b/>
          <w:bCs/>
          <w:spacing w:val="-6"/>
          <w:sz w:val="20"/>
        </w:rPr>
        <w:lastRenderedPageBreak/>
        <w:t>A</w:t>
      </w:r>
      <w:r w:rsidRPr="00384659">
        <w:rPr>
          <w:rFonts w:ascii="Arial" w:hAnsi="Arial" w:cs="Arial"/>
          <w:b/>
          <w:bCs/>
          <w:spacing w:val="-4"/>
          <w:sz w:val="20"/>
        </w:rPr>
        <w:t>RTÍCUL</w:t>
      </w:r>
      <w:r w:rsidRPr="00384659">
        <w:rPr>
          <w:rFonts w:ascii="Arial" w:hAnsi="Arial" w:cs="Arial"/>
          <w:b/>
          <w:bCs/>
          <w:sz w:val="20"/>
        </w:rPr>
        <w:t>O</w:t>
      </w:r>
      <w:r w:rsidRPr="00384659">
        <w:rPr>
          <w:rFonts w:ascii="Arial" w:hAnsi="Arial" w:cs="Arial"/>
          <w:b/>
          <w:bCs/>
          <w:spacing w:val="-2"/>
          <w:sz w:val="20"/>
        </w:rPr>
        <w:t xml:space="preserve"> </w:t>
      </w:r>
      <w:r w:rsidRPr="00384659">
        <w:rPr>
          <w:rFonts w:ascii="Arial" w:hAnsi="Arial" w:cs="Arial"/>
          <w:b/>
          <w:bCs/>
          <w:spacing w:val="-4"/>
          <w:sz w:val="20"/>
        </w:rPr>
        <w:t>DÉCIMO</w:t>
      </w:r>
      <w:r w:rsidRPr="00384659">
        <w:rPr>
          <w:rFonts w:ascii="Arial" w:hAnsi="Arial" w:cs="Arial"/>
          <w:b/>
          <w:bCs/>
          <w:sz w:val="20"/>
        </w:rPr>
        <w:t>.</w:t>
      </w:r>
      <w:r w:rsidRPr="00384659">
        <w:rPr>
          <w:rFonts w:ascii="Arial" w:hAnsi="Arial" w:cs="Arial"/>
          <w:b/>
          <w:bCs/>
          <w:spacing w:val="-2"/>
          <w:sz w:val="20"/>
        </w:rPr>
        <w:t xml:space="preserve"> </w:t>
      </w:r>
      <w:r w:rsidRPr="00384659">
        <w:rPr>
          <w:rFonts w:ascii="Arial" w:hAnsi="Arial" w:cs="Arial"/>
          <w:spacing w:val="-4"/>
          <w:sz w:val="20"/>
        </w:rPr>
        <w:t>Lo</w:t>
      </w:r>
      <w:r w:rsidRPr="00384659">
        <w:rPr>
          <w:rFonts w:ascii="Arial" w:hAnsi="Arial" w:cs="Arial"/>
          <w:sz w:val="20"/>
        </w:rPr>
        <w:t>s</w:t>
      </w:r>
      <w:r w:rsidRPr="00384659">
        <w:rPr>
          <w:rFonts w:ascii="Arial" w:hAnsi="Arial" w:cs="Arial"/>
          <w:spacing w:val="-2"/>
          <w:sz w:val="20"/>
        </w:rPr>
        <w:t xml:space="preserve"> </w:t>
      </w:r>
      <w:r w:rsidRPr="00384659">
        <w:rPr>
          <w:rFonts w:ascii="Arial" w:hAnsi="Arial" w:cs="Arial"/>
          <w:spacing w:val="-4"/>
          <w:sz w:val="20"/>
        </w:rPr>
        <w:t>as</w:t>
      </w:r>
      <w:r w:rsidRPr="00384659">
        <w:rPr>
          <w:rFonts w:ascii="Arial" w:hAnsi="Arial" w:cs="Arial"/>
          <w:spacing w:val="-5"/>
          <w:sz w:val="20"/>
        </w:rPr>
        <w:t>u</w:t>
      </w:r>
      <w:r w:rsidRPr="00384659">
        <w:rPr>
          <w:rFonts w:ascii="Arial" w:hAnsi="Arial" w:cs="Arial"/>
          <w:spacing w:val="-4"/>
          <w:sz w:val="20"/>
        </w:rPr>
        <w:t>nto</w:t>
      </w:r>
      <w:r w:rsidRPr="00384659">
        <w:rPr>
          <w:rFonts w:ascii="Arial" w:hAnsi="Arial" w:cs="Arial"/>
          <w:sz w:val="20"/>
        </w:rPr>
        <w:t>s</w:t>
      </w:r>
      <w:r w:rsidRPr="00384659">
        <w:rPr>
          <w:rFonts w:ascii="Arial" w:hAnsi="Arial" w:cs="Arial"/>
          <w:spacing w:val="-2"/>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5"/>
          <w:sz w:val="20"/>
        </w:rPr>
        <w:t>e</w:t>
      </w:r>
      <w:r w:rsidRPr="00384659">
        <w:rPr>
          <w:rFonts w:ascii="Arial" w:hAnsi="Arial" w:cs="Arial"/>
          <w:spacing w:val="-4"/>
          <w:sz w:val="20"/>
        </w:rPr>
        <w:t>ntrad</w:t>
      </w:r>
      <w:r w:rsidRPr="00384659">
        <w:rPr>
          <w:rFonts w:ascii="Arial" w:hAnsi="Arial" w:cs="Arial"/>
          <w:sz w:val="20"/>
        </w:rPr>
        <w:t>a</w:t>
      </w:r>
      <w:r w:rsidRPr="00384659">
        <w:rPr>
          <w:rFonts w:ascii="Arial" w:hAnsi="Arial" w:cs="Arial"/>
          <w:spacing w:val="-2"/>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pacing w:val="-4"/>
          <w:sz w:val="20"/>
        </w:rPr>
        <w:t>vigo</w:t>
      </w:r>
      <w:r w:rsidRPr="00384659">
        <w:rPr>
          <w:rFonts w:ascii="Arial" w:hAnsi="Arial" w:cs="Arial"/>
          <w:sz w:val="20"/>
        </w:rPr>
        <w:t>r</w:t>
      </w:r>
      <w:r w:rsidRPr="00384659">
        <w:rPr>
          <w:rFonts w:ascii="Arial" w:hAnsi="Arial" w:cs="Arial"/>
          <w:spacing w:val="-4"/>
          <w:sz w:val="20"/>
        </w:rPr>
        <w:t xml:space="preserve"> de</w:t>
      </w:r>
      <w:r w:rsidRPr="00384659">
        <w:rPr>
          <w:rFonts w:ascii="Arial" w:hAnsi="Arial" w:cs="Arial"/>
          <w:sz w:val="20"/>
        </w:rPr>
        <w:t>l</w:t>
      </w:r>
      <w:r w:rsidRPr="00384659">
        <w:rPr>
          <w:rFonts w:ascii="Arial" w:hAnsi="Arial" w:cs="Arial"/>
          <w:spacing w:val="-2"/>
          <w:sz w:val="20"/>
        </w:rPr>
        <w:t xml:space="preserve"> </w:t>
      </w:r>
      <w:r w:rsidRPr="00384659">
        <w:rPr>
          <w:rFonts w:ascii="Arial" w:hAnsi="Arial" w:cs="Arial"/>
          <w:spacing w:val="-4"/>
          <w:sz w:val="20"/>
        </w:rPr>
        <w:t>pre</w:t>
      </w:r>
      <w:r w:rsidRPr="00384659">
        <w:rPr>
          <w:rFonts w:ascii="Arial" w:hAnsi="Arial" w:cs="Arial"/>
          <w:spacing w:val="-3"/>
          <w:sz w:val="20"/>
        </w:rPr>
        <w:t>s</w:t>
      </w:r>
      <w:r w:rsidRPr="00384659">
        <w:rPr>
          <w:rFonts w:ascii="Arial" w:hAnsi="Arial" w:cs="Arial"/>
          <w:spacing w:val="-4"/>
          <w:sz w:val="20"/>
        </w:rPr>
        <w:t>ent</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D</w:t>
      </w:r>
      <w:r w:rsidRPr="00384659">
        <w:rPr>
          <w:rFonts w:ascii="Arial" w:hAnsi="Arial" w:cs="Arial"/>
          <w:spacing w:val="-5"/>
          <w:sz w:val="20"/>
        </w:rPr>
        <w:t>e</w:t>
      </w:r>
      <w:r w:rsidRPr="00384659">
        <w:rPr>
          <w:rFonts w:ascii="Arial" w:hAnsi="Arial" w:cs="Arial"/>
          <w:spacing w:val="-4"/>
          <w:sz w:val="20"/>
        </w:rPr>
        <w:t>cret</w:t>
      </w:r>
      <w:r w:rsidRPr="00384659">
        <w:rPr>
          <w:rFonts w:ascii="Arial" w:hAnsi="Arial" w:cs="Arial"/>
          <w:sz w:val="20"/>
        </w:rPr>
        <w:t>o</w:t>
      </w:r>
      <w:r w:rsidRPr="00384659">
        <w:rPr>
          <w:rFonts w:ascii="Arial" w:hAnsi="Arial" w:cs="Arial"/>
          <w:spacing w:val="-4"/>
          <w:sz w:val="20"/>
        </w:rPr>
        <w:t xml:space="preserve"> s</w:t>
      </w:r>
      <w:r w:rsidRPr="00384659">
        <w:rPr>
          <w:rFonts w:ascii="Arial" w:hAnsi="Arial" w:cs="Arial"/>
          <w:sz w:val="20"/>
        </w:rPr>
        <w:t>e</w:t>
      </w:r>
      <w:r w:rsidRPr="00384659">
        <w:rPr>
          <w:rFonts w:ascii="Arial" w:hAnsi="Arial" w:cs="Arial"/>
          <w:spacing w:val="-2"/>
          <w:sz w:val="20"/>
        </w:rPr>
        <w:t xml:space="preserve"> </w:t>
      </w:r>
      <w:r w:rsidRPr="00384659">
        <w:rPr>
          <w:rFonts w:ascii="Arial" w:hAnsi="Arial" w:cs="Arial"/>
          <w:spacing w:val="-4"/>
          <w:sz w:val="20"/>
        </w:rPr>
        <w:t>encuentre</w:t>
      </w:r>
      <w:r w:rsidRPr="00384659">
        <w:rPr>
          <w:rFonts w:ascii="Arial" w:hAnsi="Arial" w:cs="Arial"/>
          <w:sz w:val="20"/>
        </w:rPr>
        <w:t>n</w:t>
      </w:r>
      <w:r w:rsidRPr="00384659">
        <w:rPr>
          <w:rFonts w:ascii="Arial" w:hAnsi="Arial" w:cs="Arial"/>
          <w:spacing w:val="-2"/>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3"/>
          <w:sz w:val="20"/>
        </w:rPr>
        <w:t xml:space="preserve"> </w:t>
      </w:r>
      <w:r w:rsidRPr="00384659">
        <w:rPr>
          <w:rFonts w:ascii="Arial" w:hAnsi="Arial" w:cs="Arial"/>
          <w:spacing w:val="-4"/>
          <w:sz w:val="20"/>
        </w:rPr>
        <w:t>trám</w:t>
      </w:r>
      <w:r w:rsidRPr="00384659">
        <w:rPr>
          <w:rFonts w:ascii="Arial" w:hAnsi="Arial" w:cs="Arial"/>
          <w:spacing w:val="-5"/>
          <w:sz w:val="20"/>
        </w:rPr>
        <w:t>i</w:t>
      </w:r>
      <w:r w:rsidRPr="00384659">
        <w:rPr>
          <w:rFonts w:ascii="Arial" w:hAnsi="Arial" w:cs="Arial"/>
          <w:spacing w:val="-3"/>
          <w:sz w:val="20"/>
        </w:rPr>
        <w:t>t</w:t>
      </w:r>
      <w:r w:rsidRPr="00384659">
        <w:rPr>
          <w:rFonts w:ascii="Arial" w:hAnsi="Arial" w:cs="Arial"/>
          <w:sz w:val="20"/>
        </w:rPr>
        <w:t>e</w:t>
      </w:r>
      <w:r w:rsidRPr="00384659">
        <w:rPr>
          <w:rFonts w:ascii="Arial" w:hAnsi="Arial" w:cs="Arial"/>
          <w:spacing w:val="-4"/>
          <w:sz w:val="20"/>
        </w:rPr>
        <w:t xml:space="preserve"> ante algun</w:t>
      </w:r>
      <w:r w:rsidRPr="00384659">
        <w:rPr>
          <w:rFonts w:ascii="Arial" w:hAnsi="Arial" w:cs="Arial"/>
          <w:sz w:val="20"/>
        </w:rPr>
        <w:t>a</w:t>
      </w:r>
      <w:r w:rsidRPr="00384659">
        <w:rPr>
          <w:rFonts w:ascii="Arial" w:hAnsi="Arial" w:cs="Arial"/>
          <w:spacing w:val="10"/>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0"/>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10"/>
          <w:sz w:val="20"/>
        </w:rPr>
        <w:t xml:space="preserve"> </w:t>
      </w:r>
      <w:r w:rsidRPr="00384659">
        <w:rPr>
          <w:rFonts w:ascii="Arial" w:hAnsi="Arial" w:cs="Arial"/>
          <w:spacing w:val="-3"/>
          <w:sz w:val="20"/>
        </w:rPr>
        <w:t>u</w:t>
      </w:r>
      <w:r w:rsidRPr="00384659">
        <w:rPr>
          <w:rFonts w:ascii="Arial" w:hAnsi="Arial" w:cs="Arial"/>
          <w:spacing w:val="-4"/>
          <w:sz w:val="20"/>
        </w:rPr>
        <w:t>nidade</w:t>
      </w:r>
      <w:r w:rsidRPr="00384659">
        <w:rPr>
          <w:rFonts w:ascii="Arial" w:hAnsi="Arial" w:cs="Arial"/>
          <w:sz w:val="20"/>
        </w:rPr>
        <w:t>s</w:t>
      </w:r>
      <w:r w:rsidRPr="00384659">
        <w:rPr>
          <w:rFonts w:ascii="Arial" w:hAnsi="Arial" w:cs="Arial"/>
          <w:spacing w:val="10"/>
          <w:sz w:val="20"/>
        </w:rPr>
        <w:t xml:space="preserve"> </w:t>
      </w:r>
      <w:r w:rsidRPr="00384659">
        <w:rPr>
          <w:rFonts w:ascii="Arial" w:hAnsi="Arial" w:cs="Arial"/>
          <w:spacing w:val="-4"/>
          <w:sz w:val="20"/>
        </w:rPr>
        <w:t>administr</w:t>
      </w:r>
      <w:r w:rsidRPr="00384659">
        <w:rPr>
          <w:rFonts w:ascii="Arial" w:hAnsi="Arial" w:cs="Arial"/>
          <w:spacing w:val="-5"/>
          <w:sz w:val="20"/>
        </w:rPr>
        <w:t>a</w:t>
      </w:r>
      <w:r w:rsidRPr="00384659">
        <w:rPr>
          <w:rFonts w:ascii="Arial" w:hAnsi="Arial" w:cs="Arial"/>
          <w:spacing w:val="-3"/>
          <w:sz w:val="20"/>
        </w:rPr>
        <w:t>t</w:t>
      </w:r>
      <w:r w:rsidRPr="00384659">
        <w:rPr>
          <w:rFonts w:ascii="Arial" w:hAnsi="Arial" w:cs="Arial"/>
          <w:spacing w:val="-4"/>
          <w:sz w:val="20"/>
        </w:rPr>
        <w:t>iv</w:t>
      </w:r>
      <w:r w:rsidRPr="00384659">
        <w:rPr>
          <w:rFonts w:ascii="Arial" w:hAnsi="Arial" w:cs="Arial"/>
          <w:spacing w:val="-5"/>
          <w:sz w:val="20"/>
        </w:rPr>
        <w:t>a</w:t>
      </w:r>
      <w:r w:rsidRPr="00384659">
        <w:rPr>
          <w:rFonts w:ascii="Arial" w:hAnsi="Arial" w:cs="Arial"/>
          <w:sz w:val="20"/>
        </w:rPr>
        <w:t>s</w:t>
      </w:r>
      <w:r w:rsidRPr="00384659">
        <w:rPr>
          <w:rFonts w:ascii="Arial" w:hAnsi="Arial" w:cs="Arial"/>
          <w:spacing w:val="10"/>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10"/>
          <w:sz w:val="20"/>
        </w:rPr>
        <w:t xml:space="preserve"> </w:t>
      </w:r>
      <w:r w:rsidRPr="00384659">
        <w:rPr>
          <w:rFonts w:ascii="Arial" w:hAnsi="Arial" w:cs="Arial"/>
          <w:spacing w:val="-4"/>
          <w:sz w:val="20"/>
        </w:rPr>
        <w:t>Secret</w:t>
      </w:r>
      <w:r w:rsidRPr="00384659">
        <w:rPr>
          <w:rFonts w:ascii="Arial" w:hAnsi="Arial" w:cs="Arial"/>
          <w:spacing w:val="-5"/>
          <w:sz w:val="20"/>
        </w:rPr>
        <w:t>a</w:t>
      </w:r>
      <w:r w:rsidRPr="00384659">
        <w:rPr>
          <w:rFonts w:ascii="Arial" w:hAnsi="Arial" w:cs="Arial"/>
          <w:spacing w:val="-4"/>
          <w:sz w:val="20"/>
        </w:rPr>
        <w:t>riad</w:t>
      </w:r>
      <w:r w:rsidRPr="00384659">
        <w:rPr>
          <w:rFonts w:ascii="Arial" w:hAnsi="Arial" w:cs="Arial"/>
          <w:sz w:val="20"/>
        </w:rPr>
        <w:t>o</w:t>
      </w:r>
      <w:r w:rsidRPr="00384659">
        <w:rPr>
          <w:rFonts w:ascii="Arial" w:hAnsi="Arial" w:cs="Arial"/>
          <w:spacing w:val="10"/>
          <w:sz w:val="20"/>
        </w:rPr>
        <w:t xml:space="preserve"> </w:t>
      </w:r>
      <w:r w:rsidRPr="00384659">
        <w:rPr>
          <w:rFonts w:ascii="Arial" w:hAnsi="Arial" w:cs="Arial"/>
          <w:spacing w:val="-4"/>
          <w:sz w:val="20"/>
        </w:rPr>
        <w:t>E</w:t>
      </w:r>
      <w:r w:rsidRPr="00384659">
        <w:rPr>
          <w:rFonts w:ascii="Arial" w:hAnsi="Arial" w:cs="Arial"/>
          <w:spacing w:val="-3"/>
          <w:sz w:val="20"/>
        </w:rPr>
        <w:t>j</w:t>
      </w:r>
      <w:r w:rsidRPr="00384659">
        <w:rPr>
          <w:rFonts w:ascii="Arial" w:hAnsi="Arial" w:cs="Arial"/>
          <w:spacing w:val="-4"/>
          <w:sz w:val="20"/>
        </w:rPr>
        <w:t>ecutiv</w:t>
      </w:r>
      <w:r w:rsidRPr="00384659">
        <w:rPr>
          <w:rFonts w:ascii="Arial" w:hAnsi="Arial" w:cs="Arial"/>
          <w:sz w:val="20"/>
        </w:rPr>
        <w:t>o</w:t>
      </w:r>
      <w:r w:rsidRPr="00384659">
        <w:rPr>
          <w:rFonts w:ascii="Arial" w:hAnsi="Arial" w:cs="Arial"/>
          <w:spacing w:val="10"/>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10"/>
          <w:sz w:val="20"/>
        </w:rPr>
        <w:t xml:space="preserve"> </w:t>
      </w:r>
      <w:r w:rsidRPr="00384659">
        <w:rPr>
          <w:rFonts w:ascii="Arial" w:hAnsi="Arial" w:cs="Arial"/>
          <w:spacing w:val="-4"/>
          <w:sz w:val="20"/>
        </w:rPr>
        <w:t>Sist</w:t>
      </w:r>
      <w:r w:rsidRPr="00384659">
        <w:rPr>
          <w:rFonts w:ascii="Arial" w:hAnsi="Arial" w:cs="Arial"/>
          <w:spacing w:val="-5"/>
          <w:sz w:val="20"/>
        </w:rPr>
        <w:t>e</w:t>
      </w:r>
      <w:r w:rsidRPr="00384659">
        <w:rPr>
          <w:rFonts w:ascii="Arial" w:hAnsi="Arial" w:cs="Arial"/>
          <w:spacing w:val="-4"/>
          <w:sz w:val="20"/>
        </w:rPr>
        <w:t>m</w:t>
      </w:r>
      <w:r w:rsidRPr="00384659">
        <w:rPr>
          <w:rFonts w:ascii="Arial" w:hAnsi="Arial" w:cs="Arial"/>
          <w:sz w:val="20"/>
        </w:rPr>
        <w:t>a</w:t>
      </w:r>
      <w:r w:rsidRPr="00384659">
        <w:rPr>
          <w:rFonts w:ascii="Arial" w:hAnsi="Arial" w:cs="Arial"/>
          <w:spacing w:val="10"/>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t</w:t>
      </w:r>
      <w:r w:rsidRPr="00384659">
        <w:rPr>
          <w:rFonts w:ascii="Arial" w:hAnsi="Arial" w:cs="Arial"/>
          <w:spacing w:val="-5"/>
          <w:sz w:val="20"/>
        </w:rPr>
        <w:t>a</w:t>
      </w:r>
      <w:r w:rsidRPr="00384659">
        <w:rPr>
          <w:rFonts w:ascii="Arial" w:hAnsi="Arial" w:cs="Arial"/>
          <w:sz w:val="20"/>
        </w:rPr>
        <w:t>l</w:t>
      </w:r>
      <w:r w:rsidRPr="00384659">
        <w:rPr>
          <w:rFonts w:ascii="Arial" w:hAnsi="Arial" w:cs="Arial"/>
          <w:spacing w:val="10"/>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0"/>
          <w:sz w:val="20"/>
        </w:rPr>
        <w:t xml:space="preserve"> </w:t>
      </w:r>
      <w:r w:rsidRPr="00384659">
        <w:rPr>
          <w:rFonts w:ascii="Arial" w:hAnsi="Arial" w:cs="Arial"/>
          <w:spacing w:val="-4"/>
          <w:sz w:val="20"/>
        </w:rPr>
        <w:t>Segurida</w:t>
      </w:r>
      <w:r w:rsidRPr="00384659">
        <w:rPr>
          <w:rFonts w:ascii="Arial" w:hAnsi="Arial" w:cs="Arial"/>
          <w:sz w:val="20"/>
        </w:rPr>
        <w:t>d</w:t>
      </w:r>
      <w:r w:rsidRPr="00384659">
        <w:rPr>
          <w:rFonts w:ascii="Arial" w:hAnsi="Arial" w:cs="Arial"/>
          <w:spacing w:val="10"/>
          <w:sz w:val="20"/>
        </w:rPr>
        <w:t xml:space="preserve"> </w:t>
      </w:r>
      <w:r w:rsidRPr="00384659">
        <w:rPr>
          <w:rFonts w:ascii="Arial" w:hAnsi="Arial" w:cs="Arial"/>
          <w:spacing w:val="-4"/>
          <w:sz w:val="20"/>
        </w:rPr>
        <w:t>Pública</w:t>
      </w:r>
      <w:r w:rsidRPr="00384659">
        <w:rPr>
          <w:rFonts w:ascii="Arial" w:hAnsi="Arial" w:cs="Arial"/>
          <w:sz w:val="20"/>
        </w:rPr>
        <w:t>,</w:t>
      </w:r>
      <w:r w:rsidRPr="00384659">
        <w:rPr>
          <w:rFonts w:ascii="Arial" w:hAnsi="Arial" w:cs="Arial"/>
          <w:spacing w:val="10"/>
          <w:sz w:val="20"/>
        </w:rPr>
        <w:t xml:space="preserve"> </w:t>
      </w:r>
      <w:r w:rsidRPr="00384659">
        <w:rPr>
          <w:rFonts w:ascii="Arial" w:hAnsi="Arial" w:cs="Arial"/>
          <w:spacing w:val="-4"/>
          <w:sz w:val="20"/>
        </w:rPr>
        <w:t>el Centr</w:t>
      </w:r>
      <w:r w:rsidRPr="00384659">
        <w:rPr>
          <w:rFonts w:ascii="Arial" w:hAnsi="Arial" w:cs="Arial"/>
          <w:sz w:val="20"/>
        </w:rPr>
        <w:t>o</w:t>
      </w:r>
      <w:r w:rsidRPr="00384659">
        <w:rPr>
          <w:rFonts w:ascii="Arial" w:hAnsi="Arial" w:cs="Arial"/>
          <w:spacing w:val="18"/>
          <w:sz w:val="20"/>
        </w:rPr>
        <w:t xml:space="preserve"> </w:t>
      </w:r>
      <w:r w:rsidRPr="00384659">
        <w:rPr>
          <w:rFonts w:ascii="Arial" w:hAnsi="Arial" w:cs="Arial"/>
          <w:spacing w:val="-4"/>
          <w:sz w:val="20"/>
        </w:rPr>
        <w:t>Estata</w:t>
      </w:r>
      <w:r w:rsidRPr="00384659">
        <w:rPr>
          <w:rFonts w:ascii="Arial" w:hAnsi="Arial" w:cs="Arial"/>
          <w:sz w:val="20"/>
        </w:rPr>
        <w:t>l</w:t>
      </w:r>
      <w:r w:rsidRPr="00384659">
        <w:rPr>
          <w:rFonts w:ascii="Arial" w:hAnsi="Arial" w:cs="Arial"/>
          <w:spacing w:val="17"/>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8"/>
          <w:sz w:val="20"/>
        </w:rPr>
        <w:t xml:space="preserve"> </w:t>
      </w:r>
      <w:r w:rsidRPr="00384659">
        <w:rPr>
          <w:rFonts w:ascii="Arial" w:hAnsi="Arial" w:cs="Arial"/>
          <w:spacing w:val="-4"/>
          <w:sz w:val="20"/>
        </w:rPr>
        <w:t>Evaluació</w:t>
      </w:r>
      <w:r w:rsidRPr="00384659">
        <w:rPr>
          <w:rFonts w:ascii="Arial" w:hAnsi="Arial" w:cs="Arial"/>
          <w:sz w:val="20"/>
        </w:rPr>
        <w:t>n</w:t>
      </w:r>
      <w:r w:rsidRPr="00384659">
        <w:rPr>
          <w:rFonts w:ascii="Arial" w:hAnsi="Arial" w:cs="Arial"/>
          <w:spacing w:val="19"/>
          <w:sz w:val="20"/>
        </w:rPr>
        <w:t xml:space="preserve"> </w:t>
      </w:r>
      <w:r w:rsidRPr="00384659">
        <w:rPr>
          <w:rFonts w:ascii="Arial" w:hAnsi="Arial" w:cs="Arial"/>
          <w:sz w:val="20"/>
        </w:rPr>
        <w:t>y</w:t>
      </w:r>
      <w:r w:rsidRPr="00384659">
        <w:rPr>
          <w:rFonts w:ascii="Arial" w:hAnsi="Arial" w:cs="Arial"/>
          <w:spacing w:val="18"/>
          <w:sz w:val="20"/>
        </w:rPr>
        <w:t xml:space="preserve"> </w:t>
      </w:r>
      <w:r w:rsidRPr="00384659">
        <w:rPr>
          <w:rFonts w:ascii="Arial" w:hAnsi="Arial" w:cs="Arial"/>
          <w:spacing w:val="-4"/>
          <w:sz w:val="20"/>
        </w:rPr>
        <w:t>Contro</w:t>
      </w:r>
      <w:r w:rsidRPr="00384659">
        <w:rPr>
          <w:rFonts w:ascii="Arial" w:hAnsi="Arial" w:cs="Arial"/>
          <w:sz w:val="20"/>
        </w:rPr>
        <w:t>l</w:t>
      </w:r>
      <w:r w:rsidRPr="00384659">
        <w:rPr>
          <w:rFonts w:ascii="Arial" w:hAnsi="Arial" w:cs="Arial"/>
          <w:spacing w:val="19"/>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9"/>
          <w:sz w:val="20"/>
        </w:rPr>
        <w:t xml:space="preserve"> </w:t>
      </w:r>
      <w:r w:rsidRPr="00384659">
        <w:rPr>
          <w:rFonts w:ascii="Arial" w:hAnsi="Arial" w:cs="Arial"/>
          <w:spacing w:val="-4"/>
          <w:sz w:val="20"/>
        </w:rPr>
        <w:t>Confianza</w:t>
      </w:r>
      <w:r w:rsidRPr="00384659">
        <w:rPr>
          <w:rFonts w:ascii="Arial" w:hAnsi="Arial" w:cs="Arial"/>
          <w:sz w:val="20"/>
        </w:rPr>
        <w:t>,</w:t>
      </w:r>
      <w:r w:rsidRPr="00384659">
        <w:rPr>
          <w:rFonts w:ascii="Arial" w:hAnsi="Arial" w:cs="Arial"/>
          <w:spacing w:val="18"/>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18"/>
          <w:sz w:val="20"/>
        </w:rPr>
        <w:t xml:space="preserve"> </w:t>
      </w:r>
      <w:r w:rsidRPr="00384659">
        <w:rPr>
          <w:rFonts w:ascii="Arial" w:hAnsi="Arial" w:cs="Arial"/>
          <w:spacing w:val="-4"/>
          <w:sz w:val="20"/>
        </w:rPr>
        <w:t>Centr</w:t>
      </w:r>
      <w:r w:rsidRPr="00384659">
        <w:rPr>
          <w:rFonts w:ascii="Arial" w:hAnsi="Arial" w:cs="Arial"/>
          <w:sz w:val="20"/>
        </w:rPr>
        <w:t>o</w:t>
      </w:r>
      <w:r w:rsidRPr="00384659">
        <w:rPr>
          <w:rFonts w:ascii="Arial" w:hAnsi="Arial" w:cs="Arial"/>
          <w:spacing w:val="18"/>
          <w:sz w:val="20"/>
        </w:rPr>
        <w:t xml:space="preserve"> </w:t>
      </w:r>
      <w:r w:rsidRPr="00384659">
        <w:rPr>
          <w:rFonts w:ascii="Arial" w:hAnsi="Arial" w:cs="Arial"/>
          <w:spacing w:val="-4"/>
          <w:sz w:val="20"/>
        </w:rPr>
        <w:t>Genera</w:t>
      </w:r>
      <w:r w:rsidRPr="00384659">
        <w:rPr>
          <w:rFonts w:ascii="Arial" w:hAnsi="Arial" w:cs="Arial"/>
          <w:sz w:val="20"/>
        </w:rPr>
        <w:t>l</w:t>
      </w:r>
      <w:r w:rsidRPr="00384659">
        <w:rPr>
          <w:rFonts w:ascii="Arial" w:hAnsi="Arial" w:cs="Arial"/>
          <w:spacing w:val="18"/>
          <w:sz w:val="20"/>
        </w:rPr>
        <w:t xml:space="preserve"> </w:t>
      </w:r>
      <w:r w:rsidRPr="00384659">
        <w:rPr>
          <w:rFonts w:ascii="Arial" w:hAnsi="Arial" w:cs="Arial"/>
          <w:spacing w:val="-5"/>
          <w:sz w:val="20"/>
        </w:rPr>
        <w:t>d</w:t>
      </w:r>
      <w:r w:rsidRPr="00384659">
        <w:rPr>
          <w:rFonts w:ascii="Arial" w:hAnsi="Arial" w:cs="Arial"/>
          <w:sz w:val="20"/>
        </w:rPr>
        <w:t>e</w:t>
      </w:r>
      <w:r w:rsidRPr="00384659">
        <w:rPr>
          <w:rFonts w:ascii="Arial" w:hAnsi="Arial" w:cs="Arial"/>
          <w:spacing w:val="18"/>
          <w:sz w:val="20"/>
        </w:rPr>
        <w:t xml:space="preserve"> </w:t>
      </w:r>
      <w:r w:rsidRPr="00384659">
        <w:rPr>
          <w:rFonts w:ascii="Arial" w:hAnsi="Arial" w:cs="Arial"/>
          <w:spacing w:val="-4"/>
          <w:sz w:val="20"/>
        </w:rPr>
        <w:t>Coordinación</w:t>
      </w:r>
      <w:r w:rsidRPr="00384659">
        <w:rPr>
          <w:rFonts w:ascii="Arial" w:hAnsi="Arial" w:cs="Arial"/>
          <w:sz w:val="20"/>
        </w:rPr>
        <w:t>,</w:t>
      </w:r>
      <w:r w:rsidRPr="00384659">
        <w:rPr>
          <w:rFonts w:ascii="Arial" w:hAnsi="Arial" w:cs="Arial"/>
          <w:spacing w:val="18"/>
          <w:sz w:val="20"/>
        </w:rPr>
        <w:t xml:space="preserve"> </w:t>
      </w:r>
      <w:r w:rsidRPr="00384659">
        <w:rPr>
          <w:rFonts w:ascii="Arial" w:hAnsi="Arial" w:cs="Arial"/>
          <w:spacing w:val="-4"/>
          <w:sz w:val="20"/>
        </w:rPr>
        <w:t>Comando</w:t>
      </w:r>
      <w:r w:rsidRPr="00384659">
        <w:rPr>
          <w:rFonts w:ascii="Arial" w:hAnsi="Arial" w:cs="Arial"/>
          <w:sz w:val="20"/>
        </w:rPr>
        <w:t>,</w:t>
      </w:r>
      <w:r w:rsidRPr="00384659">
        <w:rPr>
          <w:rFonts w:ascii="Arial" w:hAnsi="Arial" w:cs="Arial"/>
          <w:spacing w:val="18"/>
          <w:sz w:val="20"/>
        </w:rPr>
        <w:t xml:space="preserve"> </w:t>
      </w:r>
      <w:r w:rsidRPr="00384659">
        <w:rPr>
          <w:rFonts w:ascii="Arial" w:hAnsi="Arial" w:cs="Arial"/>
          <w:spacing w:val="-4"/>
          <w:sz w:val="20"/>
        </w:rPr>
        <w:t>Contro</w:t>
      </w:r>
      <w:r w:rsidRPr="00384659">
        <w:rPr>
          <w:rFonts w:ascii="Arial" w:hAnsi="Arial" w:cs="Arial"/>
          <w:spacing w:val="-5"/>
          <w:sz w:val="20"/>
        </w:rPr>
        <w:t>l</w:t>
      </w:r>
      <w:r w:rsidRPr="00384659">
        <w:rPr>
          <w:rFonts w:ascii="Arial" w:hAnsi="Arial" w:cs="Arial"/>
          <w:sz w:val="20"/>
        </w:rPr>
        <w:t xml:space="preserve">, </w:t>
      </w:r>
      <w:r w:rsidRPr="00384659">
        <w:rPr>
          <w:rFonts w:ascii="Arial" w:hAnsi="Arial" w:cs="Arial"/>
          <w:spacing w:val="-4"/>
          <w:sz w:val="20"/>
        </w:rPr>
        <w:t>Comunicaciones</w:t>
      </w:r>
      <w:r w:rsidRPr="00384659">
        <w:rPr>
          <w:rFonts w:ascii="Arial" w:hAnsi="Arial" w:cs="Arial"/>
          <w:sz w:val="20"/>
        </w:rPr>
        <w:t>,</w:t>
      </w:r>
      <w:r w:rsidRPr="00384659">
        <w:rPr>
          <w:rFonts w:ascii="Arial" w:hAnsi="Arial" w:cs="Arial"/>
          <w:spacing w:val="14"/>
          <w:sz w:val="20"/>
        </w:rPr>
        <w:t xml:space="preserve"> </w:t>
      </w:r>
      <w:r w:rsidRPr="00384659">
        <w:rPr>
          <w:rFonts w:ascii="Arial" w:hAnsi="Arial" w:cs="Arial"/>
          <w:spacing w:val="-4"/>
          <w:sz w:val="20"/>
        </w:rPr>
        <w:t>C</w:t>
      </w:r>
      <w:r w:rsidRPr="00384659">
        <w:rPr>
          <w:rFonts w:ascii="Arial" w:hAnsi="Arial" w:cs="Arial"/>
          <w:spacing w:val="-5"/>
          <w:sz w:val="20"/>
        </w:rPr>
        <w:t>ó</w:t>
      </w:r>
      <w:r w:rsidRPr="00384659">
        <w:rPr>
          <w:rFonts w:ascii="Arial" w:hAnsi="Arial" w:cs="Arial"/>
          <w:spacing w:val="-4"/>
          <w:sz w:val="20"/>
        </w:rPr>
        <w:t>mput</w:t>
      </w:r>
      <w:r w:rsidRPr="00384659">
        <w:rPr>
          <w:rFonts w:ascii="Arial" w:hAnsi="Arial" w:cs="Arial"/>
          <w:sz w:val="20"/>
        </w:rPr>
        <w:t>o</w:t>
      </w:r>
      <w:r w:rsidRPr="00384659">
        <w:rPr>
          <w:rFonts w:ascii="Arial" w:hAnsi="Arial" w:cs="Arial"/>
          <w:spacing w:val="14"/>
          <w:sz w:val="20"/>
        </w:rPr>
        <w:t xml:space="preserve"> </w:t>
      </w:r>
      <w:r w:rsidRPr="00384659">
        <w:rPr>
          <w:rFonts w:ascii="Arial" w:hAnsi="Arial" w:cs="Arial"/>
          <w:sz w:val="20"/>
        </w:rPr>
        <w:t>e</w:t>
      </w:r>
      <w:r w:rsidRPr="00384659">
        <w:rPr>
          <w:rFonts w:ascii="Arial" w:hAnsi="Arial" w:cs="Arial"/>
          <w:spacing w:val="13"/>
          <w:sz w:val="20"/>
        </w:rPr>
        <w:t xml:space="preserve"> </w:t>
      </w:r>
      <w:r w:rsidRPr="00384659">
        <w:rPr>
          <w:rFonts w:ascii="Arial" w:hAnsi="Arial" w:cs="Arial"/>
          <w:spacing w:val="-4"/>
          <w:sz w:val="20"/>
        </w:rPr>
        <w:t>Inteligenci</w:t>
      </w:r>
      <w:r w:rsidRPr="00384659">
        <w:rPr>
          <w:rFonts w:ascii="Arial" w:hAnsi="Arial" w:cs="Arial"/>
          <w:sz w:val="20"/>
        </w:rPr>
        <w:t>a</w:t>
      </w:r>
      <w:r w:rsidRPr="00384659">
        <w:rPr>
          <w:rFonts w:ascii="Arial" w:hAnsi="Arial" w:cs="Arial"/>
          <w:spacing w:val="14"/>
          <w:sz w:val="20"/>
        </w:rPr>
        <w:t xml:space="preserve"> </w:t>
      </w:r>
      <w:r w:rsidRPr="00384659">
        <w:rPr>
          <w:rFonts w:ascii="Arial" w:hAnsi="Arial" w:cs="Arial"/>
          <w:sz w:val="20"/>
        </w:rPr>
        <w:t>y</w:t>
      </w:r>
      <w:r w:rsidRPr="00384659">
        <w:rPr>
          <w:rFonts w:ascii="Arial" w:hAnsi="Arial" w:cs="Arial"/>
          <w:spacing w:val="12"/>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15"/>
          <w:sz w:val="20"/>
        </w:rPr>
        <w:t xml:space="preserve"> </w:t>
      </w:r>
      <w:r w:rsidRPr="00384659">
        <w:rPr>
          <w:rFonts w:ascii="Arial" w:hAnsi="Arial" w:cs="Arial"/>
          <w:spacing w:val="-4"/>
          <w:sz w:val="20"/>
        </w:rPr>
        <w:t>Unida</w:t>
      </w:r>
      <w:r w:rsidRPr="00384659">
        <w:rPr>
          <w:rFonts w:ascii="Arial" w:hAnsi="Arial" w:cs="Arial"/>
          <w:sz w:val="20"/>
        </w:rPr>
        <w:t>d</w:t>
      </w:r>
      <w:r w:rsidRPr="00384659">
        <w:rPr>
          <w:rFonts w:ascii="Arial" w:hAnsi="Arial" w:cs="Arial"/>
          <w:spacing w:val="14"/>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5"/>
          <w:sz w:val="20"/>
        </w:rPr>
        <w:t xml:space="preserve"> </w:t>
      </w:r>
      <w:r w:rsidRPr="00384659">
        <w:rPr>
          <w:rFonts w:ascii="Arial" w:hAnsi="Arial" w:cs="Arial"/>
          <w:spacing w:val="-4"/>
          <w:sz w:val="20"/>
        </w:rPr>
        <w:t>I</w:t>
      </w:r>
      <w:r w:rsidRPr="00384659">
        <w:rPr>
          <w:rFonts w:ascii="Arial" w:hAnsi="Arial" w:cs="Arial"/>
          <w:spacing w:val="-5"/>
          <w:sz w:val="20"/>
        </w:rPr>
        <w:t>n</w:t>
      </w:r>
      <w:r w:rsidRPr="00384659">
        <w:rPr>
          <w:rFonts w:ascii="Arial" w:hAnsi="Arial" w:cs="Arial"/>
          <w:spacing w:val="-4"/>
          <w:sz w:val="20"/>
        </w:rPr>
        <w:t>t</w:t>
      </w:r>
      <w:r w:rsidRPr="00384659">
        <w:rPr>
          <w:rFonts w:ascii="Arial" w:hAnsi="Arial" w:cs="Arial"/>
          <w:spacing w:val="-5"/>
          <w:sz w:val="20"/>
        </w:rPr>
        <w:t>e</w:t>
      </w:r>
      <w:r w:rsidRPr="00384659">
        <w:rPr>
          <w:rFonts w:ascii="Arial" w:hAnsi="Arial" w:cs="Arial"/>
          <w:spacing w:val="-4"/>
          <w:sz w:val="20"/>
        </w:rPr>
        <w:t>ligenci</w:t>
      </w:r>
      <w:r w:rsidRPr="00384659">
        <w:rPr>
          <w:rFonts w:ascii="Arial" w:hAnsi="Arial" w:cs="Arial"/>
          <w:sz w:val="20"/>
        </w:rPr>
        <w:t>a</w:t>
      </w:r>
      <w:r w:rsidRPr="00384659">
        <w:rPr>
          <w:rFonts w:ascii="Arial" w:hAnsi="Arial" w:cs="Arial"/>
          <w:spacing w:val="14"/>
          <w:sz w:val="20"/>
        </w:rPr>
        <w:t xml:space="preserve"> </w:t>
      </w:r>
      <w:r w:rsidRPr="00384659">
        <w:rPr>
          <w:rFonts w:ascii="Arial" w:hAnsi="Arial" w:cs="Arial"/>
          <w:spacing w:val="-3"/>
          <w:sz w:val="20"/>
        </w:rPr>
        <w:t>F</w:t>
      </w:r>
      <w:r w:rsidRPr="00384659">
        <w:rPr>
          <w:rFonts w:ascii="Arial" w:hAnsi="Arial" w:cs="Arial"/>
          <w:spacing w:val="-4"/>
          <w:sz w:val="20"/>
        </w:rPr>
        <w:t>inanc</w:t>
      </w:r>
      <w:r w:rsidRPr="00384659">
        <w:rPr>
          <w:rFonts w:ascii="Arial" w:hAnsi="Arial" w:cs="Arial"/>
          <w:spacing w:val="-5"/>
          <w:sz w:val="20"/>
        </w:rPr>
        <w:t>i</w:t>
      </w:r>
      <w:r w:rsidRPr="00384659">
        <w:rPr>
          <w:rFonts w:ascii="Arial" w:hAnsi="Arial" w:cs="Arial"/>
          <w:spacing w:val="-4"/>
          <w:sz w:val="20"/>
        </w:rPr>
        <w:t>er</w:t>
      </w:r>
      <w:r w:rsidRPr="00384659">
        <w:rPr>
          <w:rFonts w:ascii="Arial" w:hAnsi="Arial" w:cs="Arial"/>
          <w:sz w:val="20"/>
        </w:rPr>
        <w:t>a</w:t>
      </w:r>
      <w:r w:rsidRPr="00384659">
        <w:rPr>
          <w:rFonts w:ascii="Arial" w:hAnsi="Arial" w:cs="Arial"/>
          <w:spacing w:val="14"/>
          <w:sz w:val="20"/>
        </w:rPr>
        <w:t xml:space="preserve"> </w:t>
      </w:r>
      <w:r w:rsidRPr="00384659">
        <w:rPr>
          <w:rFonts w:ascii="Arial" w:hAnsi="Arial" w:cs="Arial"/>
          <w:sz w:val="20"/>
        </w:rPr>
        <w:t>y</w:t>
      </w:r>
      <w:r w:rsidRPr="00384659">
        <w:rPr>
          <w:rFonts w:ascii="Arial" w:hAnsi="Arial" w:cs="Arial"/>
          <w:spacing w:val="12"/>
          <w:sz w:val="20"/>
        </w:rPr>
        <w:t xml:space="preserve"> </w:t>
      </w:r>
      <w:r w:rsidRPr="00384659">
        <w:rPr>
          <w:rFonts w:ascii="Arial" w:hAnsi="Arial" w:cs="Arial"/>
          <w:spacing w:val="-4"/>
          <w:sz w:val="20"/>
        </w:rPr>
        <w:t>Económica</w:t>
      </w:r>
      <w:r w:rsidRPr="00384659">
        <w:rPr>
          <w:rFonts w:ascii="Arial" w:hAnsi="Arial" w:cs="Arial"/>
          <w:sz w:val="20"/>
        </w:rPr>
        <w:t>,</w:t>
      </w:r>
      <w:r w:rsidRPr="00384659">
        <w:rPr>
          <w:rFonts w:ascii="Arial" w:hAnsi="Arial" w:cs="Arial"/>
          <w:spacing w:val="13"/>
          <w:sz w:val="20"/>
        </w:rPr>
        <w:t xml:space="preserve"> </w:t>
      </w:r>
      <w:r w:rsidRPr="00384659">
        <w:rPr>
          <w:rFonts w:ascii="Arial" w:hAnsi="Arial" w:cs="Arial"/>
          <w:spacing w:val="-4"/>
          <w:sz w:val="20"/>
        </w:rPr>
        <w:t>será</w:t>
      </w:r>
      <w:r w:rsidRPr="00384659">
        <w:rPr>
          <w:rFonts w:ascii="Arial" w:hAnsi="Arial" w:cs="Arial"/>
          <w:sz w:val="20"/>
        </w:rPr>
        <w:t>n</w:t>
      </w:r>
      <w:r w:rsidRPr="00384659">
        <w:rPr>
          <w:rFonts w:ascii="Arial" w:hAnsi="Arial" w:cs="Arial"/>
          <w:spacing w:val="14"/>
          <w:sz w:val="20"/>
        </w:rPr>
        <w:t xml:space="preserve"> </w:t>
      </w:r>
      <w:r w:rsidRPr="00384659">
        <w:rPr>
          <w:rFonts w:ascii="Arial" w:hAnsi="Arial" w:cs="Arial"/>
          <w:spacing w:val="-5"/>
          <w:sz w:val="20"/>
        </w:rPr>
        <w:t>a</w:t>
      </w:r>
      <w:r w:rsidRPr="00384659">
        <w:rPr>
          <w:rFonts w:ascii="Arial" w:hAnsi="Arial" w:cs="Arial"/>
          <w:spacing w:val="-3"/>
          <w:sz w:val="20"/>
        </w:rPr>
        <w:t>t</w:t>
      </w:r>
      <w:r w:rsidRPr="00384659">
        <w:rPr>
          <w:rFonts w:ascii="Arial" w:hAnsi="Arial" w:cs="Arial"/>
          <w:spacing w:val="-4"/>
          <w:sz w:val="20"/>
        </w:rPr>
        <w:t>endid</w:t>
      </w:r>
      <w:r w:rsidRPr="00384659">
        <w:rPr>
          <w:rFonts w:ascii="Arial" w:hAnsi="Arial" w:cs="Arial"/>
          <w:spacing w:val="-5"/>
          <w:sz w:val="20"/>
        </w:rPr>
        <w:t>o</w:t>
      </w:r>
      <w:r w:rsidRPr="00384659">
        <w:rPr>
          <w:rFonts w:ascii="Arial" w:hAnsi="Arial" w:cs="Arial"/>
          <w:sz w:val="20"/>
        </w:rPr>
        <w:t xml:space="preserve">s </w:t>
      </w:r>
      <w:r w:rsidRPr="00384659">
        <w:rPr>
          <w:rFonts w:ascii="Arial" w:hAnsi="Arial" w:cs="Arial"/>
          <w:spacing w:val="-4"/>
          <w:sz w:val="20"/>
        </w:rPr>
        <w:t>po</w:t>
      </w:r>
      <w:r w:rsidRPr="00384659">
        <w:rPr>
          <w:rFonts w:ascii="Arial" w:hAnsi="Arial" w:cs="Arial"/>
          <w:sz w:val="20"/>
        </w:rPr>
        <w:t>r</w:t>
      </w:r>
      <w:r w:rsidRPr="00384659">
        <w:rPr>
          <w:rFonts w:ascii="Arial" w:hAnsi="Arial" w:cs="Arial"/>
          <w:spacing w:val="-7"/>
          <w:sz w:val="20"/>
        </w:rPr>
        <w:t xml:space="preserve"> </w:t>
      </w:r>
      <w:r w:rsidRPr="00384659">
        <w:rPr>
          <w:rFonts w:ascii="Arial" w:hAnsi="Arial" w:cs="Arial"/>
          <w:spacing w:val="-4"/>
          <w:sz w:val="20"/>
        </w:rPr>
        <w:t>ésto</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4"/>
          <w:sz w:val="20"/>
        </w:rPr>
        <w:t>hast</w:t>
      </w:r>
      <w:r w:rsidRPr="00384659">
        <w:rPr>
          <w:rFonts w:ascii="Arial" w:hAnsi="Arial" w:cs="Arial"/>
          <w:sz w:val="20"/>
        </w:rPr>
        <w:t>a</w:t>
      </w:r>
      <w:r w:rsidRPr="00384659">
        <w:rPr>
          <w:rFonts w:ascii="Arial" w:hAnsi="Arial" w:cs="Arial"/>
          <w:spacing w:val="-8"/>
          <w:sz w:val="20"/>
        </w:rPr>
        <w:t xml:space="preserve"> </w:t>
      </w:r>
      <w:r w:rsidRPr="00384659">
        <w:rPr>
          <w:rFonts w:ascii="Arial" w:hAnsi="Arial" w:cs="Arial"/>
          <w:spacing w:val="-4"/>
          <w:sz w:val="20"/>
        </w:rPr>
        <w:t>s</w:t>
      </w:r>
      <w:r w:rsidRPr="00384659">
        <w:rPr>
          <w:rFonts w:ascii="Arial" w:hAnsi="Arial" w:cs="Arial"/>
          <w:sz w:val="20"/>
        </w:rPr>
        <w:t>u</w:t>
      </w:r>
      <w:r w:rsidRPr="00384659">
        <w:rPr>
          <w:rFonts w:ascii="Arial" w:hAnsi="Arial" w:cs="Arial"/>
          <w:spacing w:val="-7"/>
          <w:sz w:val="20"/>
        </w:rPr>
        <w:t xml:space="preserve"> </w:t>
      </w:r>
      <w:r w:rsidRPr="00384659">
        <w:rPr>
          <w:rFonts w:ascii="Arial" w:hAnsi="Arial" w:cs="Arial"/>
          <w:spacing w:val="-4"/>
          <w:sz w:val="20"/>
        </w:rPr>
        <w:t>concl</w:t>
      </w:r>
      <w:r w:rsidRPr="00384659">
        <w:rPr>
          <w:rFonts w:ascii="Arial" w:hAnsi="Arial" w:cs="Arial"/>
          <w:spacing w:val="-5"/>
          <w:sz w:val="20"/>
        </w:rPr>
        <w:t>u</w:t>
      </w:r>
      <w:r w:rsidRPr="00384659">
        <w:rPr>
          <w:rFonts w:ascii="Arial" w:hAnsi="Arial" w:cs="Arial"/>
          <w:spacing w:val="-4"/>
          <w:sz w:val="20"/>
        </w:rPr>
        <w:t>sión.</w:t>
      </w:r>
    </w:p>
    <w:p w14:paraId="5E75F659" w14:textId="77777777" w:rsidR="004C5002" w:rsidRPr="00384659" w:rsidRDefault="004C5002" w:rsidP="00E87A6A">
      <w:pPr>
        <w:autoSpaceDE w:val="0"/>
        <w:autoSpaceDN w:val="0"/>
        <w:adjustRightInd w:val="0"/>
        <w:spacing w:line="120" w:lineRule="exact"/>
        <w:ind w:left="567"/>
        <w:jc w:val="both"/>
        <w:rPr>
          <w:rFonts w:ascii="Arial" w:hAnsi="Arial" w:cs="Arial"/>
          <w:sz w:val="20"/>
        </w:rPr>
      </w:pPr>
    </w:p>
    <w:p w14:paraId="6E78A2C6" w14:textId="77777777" w:rsidR="004C5002" w:rsidRPr="00384659" w:rsidRDefault="004C5002" w:rsidP="00E87A6A">
      <w:pPr>
        <w:autoSpaceDE w:val="0"/>
        <w:autoSpaceDN w:val="0"/>
        <w:adjustRightInd w:val="0"/>
        <w:ind w:left="567" w:right="116"/>
        <w:jc w:val="both"/>
        <w:rPr>
          <w:rFonts w:ascii="Arial" w:hAnsi="Arial" w:cs="Arial"/>
          <w:sz w:val="20"/>
        </w:rPr>
      </w:pPr>
      <w:r w:rsidRPr="00384659">
        <w:rPr>
          <w:rFonts w:ascii="Arial" w:hAnsi="Arial" w:cs="Arial"/>
          <w:spacing w:val="-4"/>
          <w:sz w:val="20"/>
        </w:rPr>
        <w:t>Cualquie</w:t>
      </w:r>
      <w:r w:rsidRPr="00384659">
        <w:rPr>
          <w:rFonts w:ascii="Arial" w:hAnsi="Arial" w:cs="Arial"/>
          <w:sz w:val="20"/>
        </w:rPr>
        <w:t>r</w:t>
      </w:r>
      <w:r w:rsidRPr="00384659">
        <w:rPr>
          <w:rFonts w:ascii="Arial" w:hAnsi="Arial" w:cs="Arial"/>
          <w:spacing w:val="44"/>
          <w:sz w:val="20"/>
        </w:rPr>
        <w:t xml:space="preserve"> </w:t>
      </w:r>
      <w:r w:rsidRPr="00384659">
        <w:rPr>
          <w:rFonts w:ascii="Arial" w:hAnsi="Arial" w:cs="Arial"/>
          <w:spacing w:val="-4"/>
          <w:sz w:val="20"/>
        </w:rPr>
        <w:t>tr</w:t>
      </w:r>
      <w:r w:rsidRPr="00384659">
        <w:rPr>
          <w:rFonts w:ascii="Arial" w:hAnsi="Arial" w:cs="Arial"/>
          <w:spacing w:val="-5"/>
          <w:sz w:val="20"/>
        </w:rPr>
        <w:t>á</w:t>
      </w:r>
      <w:r w:rsidRPr="00384659">
        <w:rPr>
          <w:rFonts w:ascii="Arial" w:hAnsi="Arial" w:cs="Arial"/>
          <w:spacing w:val="-4"/>
          <w:sz w:val="20"/>
        </w:rPr>
        <w:t>m</w:t>
      </w:r>
      <w:r w:rsidRPr="00384659">
        <w:rPr>
          <w:rFonts w:ascii="Arial" w:hAnsi="Arial" w:cs="Arial"/>
          <w:spacing w:val="-5"/>
          <w:sz w:val="20"/>
        </w:rPr>
        <w:t>i</w:t>
      </w:r>
      <w:r w:rsidRPr="00384659">
        <w:rPr>
          <w:rFonts w:ascii="Arial" w:hAnsi="Arial" w:cs="Arial"/>
          <w:spacing w:val="-3"/>
          <w:sz w:val="20"/>
        </w:rPr>
        <w:t>t</w:t>
      </w:r>
      <w:r w:rsidRPr="00384659">
        <w:rPr>
          <w:rFonts w:ascii="Arial" w:hAnsi="Arial" w:cs="Arial"/>
          <w:sz w:val="20"/>
        </w:rPr>
        <w:t>e</w:t>
      </w:r>
      <w:r w:rsidRPr="00384659">
        <w:rPr>
          <w:rFonts w:ascii="Arial" w:hAnsi="Arial" w:cs="Arial"/>
          <w:spacing w:val="44"/>
          <w:sz w:val="20"/>
        </w:rPr>
        <w:t xml:space="preserve"> </w:t>
      </w:r>
      <w:r w:rsidRPr="00384659">
        <w:rPr>
          <w:rFonts w:ascii="Arial" w:hAnsi="Arial" w:cs="Arial"/>
          <w:spacing w:val="-4"/>
          <w:sz w:val="20"/>
        </w:rPr>
        <w:t>administrativ</w:t>
      </w:r>
      <w:r w:rsidRPr="00384659">
        <w:rPr>
          <w:rFonts w:ascii="Arial" w:hAnsi="Arial" w:cs="Arial"/>
          <w:sz w:val="20"/>
        </w:rPr>
        <w:t>o</w:t>
      </w:r>
      <w:r w:rsidRPr="00384659">
        <w:rPr>
          <w:rFonts w:ascii="Arial" w:hAnsi="Arial" w:cs="Arial"/>
          <w:spacing w:val="44"/>
          <w:sz w:val="20"/>
        </w:rPr>
        <w:t xml:space="preserve"> </w:t>
      </w:r>
      <w:r w:rsidRPr="00384659">
        <w:rPr>
          <w:rFonts w:ascii="Arial" w:hAnsi="Arial" w:cs="Arial"/>
          <w:spacing w:val="-6"/>
          <w:sz w:val="20"/>
        </w:rPr>
        <w:t>y</w:t>
      </w:r>
      <w:r w:rsidRPr="00384659">
        <w:rPr>
          <w:rFonts w:ascii="Arial" w:hAnsi="Arial" w:cs="Arial"/>
          <w:spacing w:val="-3"/>
          <w:sz w:val="20"/>
        </w:rPr>
        <w:t>/</w:t>
      </w:r>
      <w:r w:rsidRPr="00384659">
        <w:rPr>
          <w:rFonts w:ascii="Arial" w:hAnsi="Arial" w:cs="Arial"/>
          <w:sz w:val="20"/>
        </w:rPr>
        <w:t>o</w:t>
      </w:r>
      <w:r w:rsidRPr="00384659">
        <w:rPr>
          <w:rFonts w:ascii="Arial" w:hAnsi="Arial" w:cs="Arial"/>
          <w:spacing w:val="44"/>
          <w:sz w:val="20"/>
        </w:rPr>
        <w:t xml:space="preserve"> </w:t>
      </w:r>
      <w:r w:rsidRPr="00384659">
        <w:rPr>
          <w:rFonts w:ascii="Arial" w:hAnsi="Arial" w:cs="Arial"/>
          <w:spacing w:val="-4"/>
          <w:sz w:val="20"/>
        </w:rPr>
        <w:t>judicia</w:t>
      </w:r>
      <w:r w:rsidRPr="00384659">
        <w:rPr>
          <w:rFonts w:ascii="Arial" w:hAnsi="Arial" w:cs="Arial"/>
          <w:sz w:val="20"/>
        </w:rPr>
        <w:t>l</w:t>
      </w:r>
      <w:r w:rsidRPr="00384659">
        <w:rPr>
          <w:rFonts w:ascii="Arial" w:hAnsi="Arial" w:cs="Arial"/>
          <w:spacing w:val="44"/>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44"/>
          <w:sz w:val="20"/>
        </w:rPr>
        <w:t xml:space="preserve"> </w:t>
      </w:r>
      <w:r w:rsidRPr="00384659">
        <w:rPr>
          <w:rFonts w:ascii="Arial" w:hAnsi="Arial" w:cs="Arial"/>
          <w:spacing w:val="-4"/>
          <w:sz w:val="20"/>
        </w:rPr>
        <w:t>á</w:t>
      </w:r>
      <w:r w:rsidRPr="00384659">
        <w:rPr>
          <w:rFonts w:ascii="Arial" w:hAnsi="Arial" w:cs="Arial"/>
          <w:spacing w:val="-3"/>
          <w:sz w:val="20"/>
        </w:rPr>
        <w:t>m</w:t>
      </w:r>
      <w:r w:rsidRPr="00384659">
        <w:rPr>
          <w:rFonts w:ascii="Arial" w:hAnsi="Arial" w:cs="Arial"/>
          <w:spacing w:val="-4"/>
          <w:sz w:val="20"/>
        </w:rPr>
        <w:t>bit</w:t>
      </w:r>
      <w:r w:rsidRPr="00384659">
        <w:rPr>
          <w:rFonts w:ascii="Arial" w:hAnsi="Arial" w:cs="Arial"/>
          <w:sz w:val="20"/>
        </w:rPr>
        <w:t>o</w:t>
      </w:r>
      <w:r w:rsidRPr="00384659">
        <w:rPr>
          <w:rFonts w:ascii="Arial" w:hAnsi="Arial" w:cs="Arial"/>
          <w:spacing w:val="43"/>
          <w:sz w:val="20"/>
        </w:rPr>
        <w:t xml:space="preserve"> </w:t>
      </w:r>
      <w:r w:rsidRPr="00384659">
        <w:rPr>
          <w:rFonts w:ascii="Arial" w:hAnsi="Arial" w:cs="Arial"/>
          <w:spacing w:val="-4"/>
          <w:sz w:val="20"/>
        </w:rPr>
        <w:t>fe</w:t>
      </w:r>
      <w:r w:rsidRPr="00384659">
        <w:rPr>
          <w:rFonts w:ascii="Arial" w:hAnsi="Arial" w:cs="Arial"/>
          <w:spacing w:val="-5"/>
          <w:sz w:val="20"/>
        </w:rPr>
        <w:t>d</w:t>
      </w:r>
      <w:r w:rsidRPr="00384659">
        <w:rPr>
          <w:rFonts w:ascii="Arial" w:hAnsi="Arial" w:cs="Arial"/>
          <w:spacing w:val="-4"/>
          <w:sz w:val="20"/>
        </w:rPr>
        <w:t>era</w:t>
      </w:r>
      <w:r w:rsidRPr="00384659">
        <w:rPr>
          <w:rFonts w:ascii="Arial" w:hAnsi="Arial" w:cs="Arial"/>
          <w:sz w:val="20"/>
        </w:rPr>
        <w:t>l</w:t>
      </w:r>
      <w:r w:rsidRPr="00384659">
        <w:rPr>
          <w:rFonts w:ascii="Arial" w:hAnsi="Arial" w:cs="Arial"/>
          <w:spacing w:val="44"/>
          <w:sz w:val="20"/>
        </w:rPr>
        <w:t xml:space="preserve"> </w:t>
      </w:r>
      <w:r w:rsidRPr="00384659">
        <w:rPr>
          <w:rFonts w:ascii="Arial" w:hAnsi="Arial" w:cs="Arial"/>
          <w:sz w:val="20"/>
        </w:rPr>
        <w:t>o</w:t>
      </w:r>
      <w:r w:rsidRPr="00384659">
        <w:rPr>
          <w:rFonts w:ascii="Arial" w:hAnsi="Arial" w:cs="Arial"/>
          <w:spacing w:val="44"/>
          <w:sz w:val="20"/>
        </w:rPr>
        <w:t xml:space="preserve"> </w:t>
      </w:r>
      <w:r w:rsidRPr="00384659">
        <w:rPr>
          <w:rFonts w:ascii="Arial" w:hAnsi="Arial" w:cs="Arial"/>
          <w:spacing w:val="-4"/>
          <w:sz w:val="20"/>
        </w:rPr>
        <w:t>estata</w:t>
      </w:r>
      <w:r w:rsidRPr="00384659">
        <w:rPr>
          <w:rFonts w:ascii="Arial" w:hAnsi="Arial" w:cs="Arial"/>
          <w:sz w:val="20"/>
        </w:rPr>
        <w:t>l</w:t>
      </w:r>
      <w:r w:rsidRPr="00384659">
        <w:rPr>
          <w:rFonts w:ascii="Arial" w:hAnsi="Arial" w:cs="Arial"/>
          <w:spacing w:val="42"/>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44"/>
          <w:sz w:val="20"/>
        </w:rPr>
        <w:t xml:space="preserve"> </w:t>
      </w:r>
      <w:r w:rsidRPr="00384659">
        <w:rPr>
          <w:rFonts w:ascii="Arial" w:hAnsi="Arial" w:cs="Arial"/>
          <w:spacing w:val="-4"/>
          <w:sz w:val="20"/>
        </w:rPr>
        <w:t>lo</w:t>
      </w:r>
      <w:r w:rsidRPr="00384659">
        <w:rPr>
          <w:rFonts w:ascii="Arial" w:hAnsi="Arial" w:cs="Arial"/>
          <w:sz w:val="20"/>
        </w:rPr>
        <w:t>s</w:t>
      </w:r>
      <w:r w:rsidRPr="00384659">
        <w:rPr>
          <w:rFonts w:ascii="Arial" w:hAnsi="Arial" w:cs="Arial"/>
          <w:spacing w:val="44"/>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44"/>
          <w:sz w:val="20"/>
        </w:rPr>
        <w:t xml:space="preserve"> </w:t>
      </w:r>
      <w:r w:rsidRPr="00384659">
        <w:rPr>
          <w:rFonts w:ascii="Arial" w:hAnsi="Arial" w:cs="Arial"/>
          <w:spacing w:val="-4"/>
          <w:sz w:val="20"/>
        </w:rPr>
        <w:t>s</w:t>
      </w:r>
      <w:r w:rsidRPr="00384659">
        <w:rPr>
          <w:rFonts w:ascii="Arial" w:hAnsi="Arial" w:cs="Arial"/>
          <w:spacing w:val="-5"/>
          <w:sz w:val="20"/>
        </w:rPr>
        <w:t>e</w:t>
      </w:r>
      <w:r w:rsidRPr="00384659">
        <w:rPr>
          <w:rFonts w:ascii="Arial" w:hAnsi="Arial" w:cs="Arial"/>
          <w:spacing w:val="-4"/>
          <w:sz w:val="20"/>
        </w:rPr>
        <w:t>a</w:t>
      </w:r>
      <w:r w:rsidRPr="00384659">
        <w:rPr>
          <w:rFonts w:ascii="Arial" w:hAnsi="Arial" w:cs="Arial"/>
          <w:sz w:val="20"/>
        </w:rPr>
        <w:t>n</w:t>
      </w:r>
      <w:r w:rsidRPr="00384659">
        <w:rPr>
          <w:rFonts w:ascii="Arial" w:hAnsi="Arial" w:cs="Arial"/>
          <w:spacing w:val="44"/>
          <w:sz w:val="20"/>
        </w:rPr>
        <w:t xml:space="preserve"> </w:t>
      </w:r>
      <w:r w:rsidRPr="00384659">
        <w:rPr>
          <w:rFonts w:ascii="Arial" w:hAnsi="Arial" w:cs="Arial"/>
          <w:spacing w:val="-4"/>
          <w:sz w:val="20"/>
        </w:rPr>
        <w:t>parte</w:t>
      </w:r>
      <w:r w:rsidRPr="00384659">
        <w:rPr>
          <w:rFonts w:ascii="Arial" w:hAnsi="Arial" w:cs="Arial"/>
          <w:sz w:val="20"/>
        </w:rPr>
        <w:t>s</w:t>
      </w:r>
      <w:r w:rsidRPr="00384659">
        <w:rPr>
          <w:rFonts w:ascii="Arial" w:hAnsi="Arial" w:cs="Arial"/>
          <w:spacing w:val="44"/>
          <w:sz w:val="20"/>
        </w:rPr>
        <w:t xml:space="preserve"> </w:t>
      </w:r>
      <w:r w:rsidRPr="00384659">
        <w:rPr>
          <w:rFonts w:ascii="Arial" w:hAnsi="Arial" w:cs="Arial"/>
          <w:spacing w:val="-4"/>
          <w:sz w:val="20"/>
        </w:rPr>
        <w:t>ta</w:t>
      </w:r>
      <w:r w:rsidRPr="00384659">
        <w:rPr>
          <w:rFonts w:ascii="Arial" w:hAnsi="Arial" w:cs="Arial"/>
          <w:spacing w:val="-5"/>
          <w:sz w:val="20"/>
        </w:rPr>
        <w:t>n</w:t>
      </w:r>
      <w:r w:rsidRPr="00384659">
        <w:rPr>
          <w:rFonts w:ascii="Arial" w:hAnsi="Arial" w:cs="Arial"/>
          <w:spacing w:val="-4"/>
          <w:sz w:val="20"/>
        </w:rPr>
        <w:t>t</w:t>
      </w:r>
      <w:r w:rsidRPr="00384659">
        <w:rPr>
          <w:rFonts w:ascii="Arial" w:hAnsi="Arial" w:cs="Arial"/>
          <w:sz w:val="20"/>
        </w:rPr>
        <w:t>o</w:t>
      </w:r>
      <w:r w:rsidRPr="00384659">
        <w:rPr>
          <w:rFonts w:ascii="Arial" w:hAnsi="Arial" w:cs="Arial"/>
          <w:spacing w:val="44"/>
          <w:sz w:val="20"/>
        </w:rPr>
        <w:t xml:space="preserve"> </w:t>
      </w:r>
      <w:r w:rsidRPr="00384659">
        <w:rPr>
          <w:rFonts w:ascii="Arial" w:hAnsi="Arial" w:cs="Arial"/>
          <w:spacing w:val="-4"/>
          <w:sz w:val="20"/>
        </w:rPr>
        <w:t>del Secret</w:t>
      </w:r>
      <w:r w:rsidRPr="00384659">
        <w:rPr>
          <w:rFonts w:ascii="Arial" w:hAnsi="Arial" w:cs="Arial"/>
          <w:spacing w:val="-5"/>
          <w:sz w:val="20"/>
        </w:rPr>
        <w:t>a</w:t>
      </w:r>
      <w:r w:rsidRPr="00384659">
        <w:rPr>
          <w:rFonts w:ascii="Arial" w:hAnsi="Arial" w:cs="Arial"/>
          <w:spacing w:val="-4"/>
          <w:sz w:val="20"/>
        </w:rPr>
        <w:t>riad</w:t>
      </w:r>
      <w:r w:rsidRPr="00384659">
        <w:rPr>
          <w:rFonts w:ascii="Arial" w:hAnsi="Arial" w:cs="Arial"/>
          <w:sz w:val="20"/>
        </w:rPr>
        <w:t>o</w:t>
      </w:r>
      <w:r w:rsidRPr="00384659">
        <w:rPr>
          <w:rFonts w:ascii="Arial" w:hAnsi="Arial" w:cs="Arial"/>
          <w:spacing w:val="12"/>
          <w:sz w:val="20"/>
        </w:rPr>
        <w:t xml:space="preserve"> </w:t>
      </w:r>
      <w:r w:rsidRPr="00384659">
        <w:rPr>
          <w:rFonts w:ascii="Arial" w:hAnsi="Arial" w:cs="Arial"/>
          <w:spacing w:val="-4"/>
          <w:sz w:val="20"/>
        </w:rPr>
        <w:t>E</w:t>
      </w:r>
      <w:r w:rsidRPr="00384659">
        <w:rPr>
          <w:rFonts w:ascii="Arial" w:hAnsi="Arial" w:cs="Arial"/>
          <w:spacing w:val="-5"/>
          <w:sz w:val="20"/>
        </w:rPr>
        <w:t>j</w:t>
      </w:r>
      <w:r w:rsidRPr="00384659">
        <w:rPr>
          <w:rFonts w:ascii="Arial" w:hAnsi="Arial" w:cs="Arial"/>
          <w:spacing w:val="-4"/>
          <w:sz w:val="20"/>
        </w:rPr>
        <w:t>ecutiv</w:t>
      </w:r>
      <w:r w:rsidRPr="00384659">
        <w:rPr>
          <w:rFonts w:ascii="Arial" w:hAnsi="Arial" w:cs="Arial"/>
          <w:sz w:val="20"/>
        </w:rPr>
        <w:t>o</w:t>
      </w:r>
      <w:r w:rsidRPr="00384659">
        <w:rPr>
          <w:rFonts w:ascii="Arial" w:hAnsi="Arial" w:cs="Arial"/>
          <w:spacing w:val="12"/>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12"/>
          <w:sz w:val="20"/>
        </w:rPr>
        <w:t xml:space="preserve"> </w:t>
      </w:r>
      <w:r w:rsidRPr="00384659">
        <w:rPr>
          <w:rFonts w:ascii="Arial" w:hAnsi="Arial" w:cs="Arial"/>
          <w:spacing w:val="-4"/>
          <w:sz w:val="20"/>
        </w:rPr>
        <w:t>S</w:t>
      </w:r>
      <w:r w:rsidRPr="00384659">
        <w:rPr>
          <w:rFonts w:ascii="Arial" w:hAnsi="Arial" w:cs="Arial"/>
          <w:spacing w:val="-5"/>
          <w:sz w:val="20"/>
        </w:rPr>
        <w:t>i</w:t>
      </w:r>
      <w:r w:rsidRPr="00384659">
        <w:rPr>
          <w:rFonts w:ascii="Arial" w:hAnsi="Arial" w:cs="Arial"/>
          <w:spacing w:val="-4"/>
          <w:sz w:val="20"/>
        </w:rPr>
        <w:t>stem</w:t>
      </w:r>
      <w:r w:rsidRPr="00384659">
        <w:rPr>
          <w:rFonts w:ascii="Arial" w:hAnsi="Arial" w:cs="Arial"/>
          <w:sz w:val="20"/>
        </w:rPr>
        <w:t>a</w:t>
      </w:r>
      <w:r w:rsidRPr="00384659">
        <w:rPr>
          <w:rFonts w:ascii="Arial" w:hAnsi="Arial" w:cs="Arial"/>
          <w:spacing w:val="12"/>
          <w:sz w:val="20"/>
        </w:rPr>
        <w:t xml:space="preserve"> </w:t>
      </w:r>
      <w:r w:rsidRPr="00384659">
        <w:rPr>
          <w:rFonts w:ascii="Arial" w:hAnsi="Arial" w:cs="Arial"/>
          <w:spacing w:val="-4"/>
          <w:sz w:val="20"/>
        </w:rPr>
        <w:t>Estata</w:t>
      </w:r>
      <w:r w:rsidRPr="00384659">
        <w:rPr>
          <w:rFonts w:ascii="Arial" w:hAnsi="Arial" w:cs="Arial"/>
          <w:sz w:val="20"/>
        </w:rPr>
        <w:t>l</w:t>
      </w:r>
      <w:r w:rsidRPr="00384659">
        <w:rPr>
          <w:rFonts w:ascii="Arial" w:hAnsi="Arial" w:cs="Arial"/>
          <w:spacing w:val="12"/>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1"/>
          <w:sz w:val="20"/>
        </w:rPr>
        <w:t xml:space="preserve"> </w:t>
      </w:r>
      <w:r w:rsidRPr="00384659">
        <w:rPr>
          <w:rFonts w:ascii="Arial" w:hAnsi="Arial" w:cs="Arial"/>
          <w:spacing w:val="-4"/>
          <w:sz w:val="20"/>
        </w:rPr>
        <w:t>Segurida</w:t>
      </w:r>
      <w:r w:rsidRPr="00384659">
        <w:rPr>
          <w:rFonts w:ascii="Arial" w:hAnsi="Arial" w:cs="Arial"/>
          <w:sz w:val="20"/>
        </w:rPr>
        <w:t>d</w:t>
      </w:r>
      <w:r w:rsidRPr="00384659">
        <w:rPr>
          <w:rFonts w:ascii="Arial" w:hAnsi="Arial" w:cs="Arial"/>
          <w:spacing w:val="13"/>
          <w:sz w:val="20"/>
        </w:rPr>
        <w:t xml:space="preserve"> </w:t>
      </w:r>
      <w:r w:rsidRPr="00384659">
        <w:rPr>
          <w:rFonts w:ascii="Arial" w:hAnsi="Arial" w:cs="Arial"/>
          <w:spacing w:val="-4"/>
          <w:sz w:val="20"/>
        </w:rPr>
        <w:t>Pública</w:t>
      </w:r>
      <w:r w:rsidRPr="00384659">
        <w:rPr>
          <w:rFonts w:ascii="Arial" w:hAnsi="Arial" w:cs="Arial"/>
          <w:sz w:val="20"/>
        </w:rPr>
        <w:t>;</w:t>
      </w:r>
      <w:r w:rsidRPr="00384659">
        <w:rPr>
          <w:rFonts w:ascii="Arial" w:hAnsi="Arial" w:cs="Arial"/>
          <w:spacing w:val="12"/>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12"/>
          <w:sz w:val="20"/>
        </w:rPr>
        <w:t xml:space="preserve"> </w:t>
      </w:r>
      <w:r w:rsidRPr="00384659">
        <w:rPr>
          <w:rFonts w:ascii="Arial" w:hAnsi="Arial" w:cs="Arial"/>
          <w:spacing w:val="-4"/>
          <w:sz w:val="20"/>
        </w:rPr>
        <w:t>Ce</w:t>
      </w:r>
      <w:r w:rsidRPr="00384659">
        <w:rPr>
          <w:rFonts w:ascii="Arial" w:hAnsi="Arial" w:cs="Arial"/>
          <w:spacing w:val="-5"/>
          <w:sz w:val="20"/>
        </w:rPr>
        <w:t>n</w:t>
      </w:r>
      <w:r w:rsidRPr="00384659">
        <w:rPr>
          <w:rFonts w:ascii="Arial" w:hAnsi="Arial" w:cs="Arial"/>
          <w:spacing w:val="-3"/>
          <w:sz w:val="20"/>
        </w:rPr>
        <w:t>t</w:t>
      </w:r>
      <w:r w:rsidRPr="00384659">
        <w:rPr>
          <w:rFonts w:ascii="Arial" w:hAnsi="Arial" w:cs="Arial"/>
          <w:spacing w:val="-4"/>
          <w:sz w:val="20"/>
        </w:rPr>
        <w:t>r</w:t>
      </w:r>
      <w:r w:rsidRPr="00384659">
        <w:rPr>
          <w:rFonts w:ascii="Arial" w:hAnsi="Arial" w:cs="Arial"/>
          <w:sz w:val="20"/>
        </w:rPr>
        <w:t>o</w:t>
      </w:r>
      <w:r w:rsidRPr="00384659">
        <w:rPr>
          <w:rFonts w:ascii="Arial" w:hAnsi="Arial" w:cs="Arial"/>
          <w:spacing w:val="11"/>
          <w:sz w:val="20"/>
        </w:rPr>
        <w:t xml:space="preserve"> </w:t>
      </w:r>
      <w:r w:rsidRPr="00384659">
        <w:rPr>
          <w:rFonts w:ascii="Arial" w:hAnsi="Arial" w:cs="Arial"/>
          <w:spacing w:val="-4"/>
          <w:sz w:val="20"/>
        </w:rPr>
        <w:t>Est</w:t>
      </w:r>
      <w:r w:rsidRPr="00384659">
        <w:rPr>
          <w:rFonts w:ascii="Arial" w:hAnsi="Arial" w:cs="Arial"/>
          <w:spacing w:val="-5"/>
          <w:sz w:val="20"/>
        </w:rPr>
        <w:t>a</w:t>
      </w:r>
      <w:r w:rsidRPr="00384659">
        <w:rPr>
          <w:rFonts w:ascii="Arial" w:hAnsi="Arial" w:cs="Arial"/>
          <w:spacing w:val="-4"/>
          <w:sz w:val="20"/>
        </w:rPr>
        <w:t>ta</w:t>
      </w:r>
      <w:r w:rsidRPr="00384659">
        <w:rPr>
          <w:rFonts w:ascii="Arial" w:hAnsi="Arial" w:cs="Arial"/>
          <w:sz w:val="20"/>
        </w:rPr>
        <w:t>l</w:t>
      </w:r>
      <w:r w:rsidRPr="00384659">
        <w:rPr>
          <w:rFonts w:ascii="Arial" w:hAnsi="Arial" w:cs="Arial"/>
          <w:spacing w:val="12"/>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2"/>
          <w:sz w:val="20"/>
        </w:rPr>
        <w:t xml:space="preserve"> </w:t>
      </w:r>
      <w:r w:rsidRPr="00384659">
        <w:rPr>
          <w:rFonts w:ascii="Arial" w:hAnsi="Arial" w:cs="Arial"/>
          <w:spacing w:val="-4"/>
          <w:sz w:val="20"/>
        </w:rPr>
        <w:t>Eva</w:t>
      </w:r>
      <w:r w:rsidRPr="00384659">
        <w:rPr>
          <w:rFonts w:ascii="Arial" w:hAnsi="Arial" w:cs="Arial"/>
          <w:spacing w:val="-5"/>
          <w:sz w:val="20"/>
        </w:rPr>
        <w:t>l</w:t>
      </w:r>
      <w:r w:rsidRPr="00384659">
        <w:rPr>
          <w:rFonts w:ascii="Arial" w:hAnsi="Arial" w:cs="Arial"/>
          <w:spacing w:val="-4"/>
          <w:sz w:val="20"/>
        </w:rPr>
        <w:t>uació</w:t>
      </w:r>
      <w:r w:rsidRPr="00384659">
        <w:rPr>
          <w:rFonts w:ascii="Arial" w:hAnsi="Arial" w:cs="Arial"/>
          <w:sz w:val="20"/>
        </w:rPr>
        <w:t>n</w:t>
      </w:r>
      <w:r w:rsidRPr="00384659">
        <w:rPr>
          <w:rFonts w:ascii="Arial" w:hAnsi="Arial" w:cs="Arial"/>
          <w:spacing w:val="13"/>
          <w:sz w:val="20"/>
        </w:rPr>
        <w:t xml:space="preserve"> </w:t>
      </w:r>
      <w:r w:rsidRPr="00384659">
        <w:rPr>
          <w:rFonts w:ascii="Arial" w:hAnsi="Arial" w:cs="Arial"/>
          <w:sz w:val="20"/>
        </w:rPr>
        <w:t>y</w:t>
      </w:r>
      <w:r w:rsidRPr="00384659">
        <w:rPr>
          <w:rFonts w:ascii="Arial" w:hAnsi="Arial" w:cs="Arial"/>
          <w:spacing w:val="10"/>
          <w:sz w:val="20"/>
        </w:rPr>
        <w:t xml:space="preserve"> </w:t>
      </w:r>
      <w:r w:rsidRPr="00384659">
        <w:rPr>
          <w:rFonts w:ascii="Arial" w:hAnsi="Arial" w:cs="Arial"/>
          <w:spacing w:val="-4"/>
          <w:sz w:val="20"/>
        </w:rPr>
        <w:t>Contro</w:t>
      </w:r>
      <w:r w:rsidRPr="00384659">
        <w:rPr>
          <w:rFonts w:ascii="Arial" w:hAnsi="Arial" w:cs="Arial"/>
          <w:sz w:val="20"/>
        </w:rPr>
        <w:t>l</w:t>
      </w:r>
      <w:r w:rsidRPr="00384659">
        <w:rPr>
          <w:rFonts w:ascii="Arial" w:hAnsi="Arial" w:cs="Arial"/>
          <w:spacing w:val="12"/>
          <w:sz w:val="20"/>
        </w:rPr>
        <w:t xml:space="preserve"> </w:t>
      </w:r>
      <w:r w:rsidRPr="00384659">
        <w:rPr>
          <w:rFonts w:ascii="Arial" w:hAnsi="Arial" w:cs="Arial"/>
          <w:spacing w:val="-5"/>
          <w:sz w:val="20"/>
        </w:rPr>
        <w:t>d</w:t>
      </w:r>
      <w:r w:rsidRPr="00384659">
        <w:rPr>
          <w:rFonts w:ascii="Arial" w:hAnsi="Arial" w:cs="Arial"/>
          <w:sz w:val="20"/>
        </w:rPr>
        <w:t xml:space="preserve">e </w:t>
      </w:r>
      <w:r w:rsidRPr="00384659">
        <w:rPr>
          <w:rFonts w:ascii="Arial" w:hAnsi="Arial" w:cs="Arial"/>
          <w:spacing w:val="-4"/>
          <w:sz w:val="20"/>
        </w:rPr>
        <w:t>Confianza</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e</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5"/>
          <w:sz w:val="20"/>
        </w:rPr>
        <w:t>C</w:t>
      </w:r>
      <w:r w:rsidRPr="00384659">
        <w:rPr>
          <w:rFonts w:ascii="Arial" w:hAnsi="Arial" w:cs="Arial"/>
          <w:spacing w:val="-4"/>
          <w:sz w:val="20"/>
        </w:rPr>
        <w:t>entr</w:t>
      </w:r>
      <w:r w:rsidRPr="00384659">
        <w:rPr>
          <w:rFonts w:ascii="Arial" w:hAnsi="Arial" w:cs="Arial"/>
          <w:sz w:val="20"/>
        </w:rPr>
        <w:t>o</w:t>
      </w:r>
      <w:r w:rsidRPr="00384659">
        <w:rPr>
          <w:rFonts w:ascii="Arial" w:hAnsi="Arial" w:cs="Arial"/>
          <w:spacing w:val="1"/>
          <w:sz w:val="20"/>
        </w:rPr>
        <w:t xml:space="preserve"> </w:t>
      </w:r>
      <w:r w:rsidRPr="00384659">
        <w:rPr>
          <w:rFonts w:ascii="Arial" w:hAnsi="Arial" w:cs="Arial"/>
          <w:spacing w:val="-4"/>
          <w:sz w:val="20"/>
        </w:rPr>
        <w:t>Gen</w:t>
      </w:r>
      <w:r w:rsidRPr="00384659">
        <w:rPr>
          <w:rFonts w:ascii="Arial" w:hAnsi="Arial" w:cs="Arial"/>
          <w:spacing w:val="-5"/>
          <w:sz w:val="20"/>
        </w:rPr>
        <w:t>e</w:t>
      </w:r>
      <w:r w:rsidRPr="00384659">
        <w:rPr>
          <w:rFonts w:ascii="Arial" w:hAnsi="Arial" w:cs="Arial"/>
          <w:spacing w:val="-4"/>
          <w:sz w:val="20"/>
        </w:rPr>
        <w:t>ra</w:t>
      </w:r>
      <w:r w:rsidRPr="00384659">
        <w:rPr>
          <w:rFonts w:ascii="Arial" w:hAnsi="Arial" w:cs="Arial"/>
          <w:sz w:val="20"/>
        </w:rPr>
        <w:t>l</w:t>
      </w:r>
      <w:r w:rsidRPr="00384659">
        <w:rPr>
          <w:rFonts w:ascii="Arial" w:hAnsi="Arial" w:cs="Arial"/>
          <w:spacing w:val="1"/>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
          <w:sz w:val="20"/>
        </w:rPr>
        <w:t xml:space="preserve"> </w:t>
      </w:r>
      <w:r w:rsidRPr="00384659">
        <w:rPr>
          <w:rFonts w:ascii="Arial" w:hAnsi="Arial" w:cs="Arial"/>
          <w:spacing w:val="-3"/>
          <w:sz w:val="20"/>
        </w:rPr>
        <w:t>C</w:t>
      </w:r>
      <w:r w:rsidRPr="00384659">
        <w:rPr>
          <w:rFonts w:ascii="Arial" w:hAnsi="Arial" w:cs="Arial"/>
          <w:spacing w:val="-4"/>
          <w:sz w:val="20"/>
        </w:rPr>
        <w:t>oordinación</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Comando</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Contro</w:t>
      </w:r>
      <w:r w:rsidRPr="00384659">
        <w:rPr>
          <w:rFonts w:ascii="Arial" w:hAnsi="Arial" w:cs="Arial"/>
          <w:spacing w:val="-5"/>
          <w:sz w:val="20"/>
        </w:rPr>
        <w:t>l</w:t>
      </w:r>
      <w:r w:rsidRPr="00384659">
        <w:rPr>
          <w:rFonts w:ascii="Arial" w:hAnsi="Arial" w:cs="Arial"/>
          <w:sz w:val="20"/>
        </w:rPr>
        <w:t>,</w:t>
      </w:r>
      <w:r w:rsidRPr="00384659">
        <w:rPr>
          <w:rFonts w:ascii="Arial" w:hAnsi="Arial" w:cs="Arial"/>
          <w:spacing w:val="2"/>
          <w:sz w:val="20"/>
        </w:rPr>
        <w:t xml:space="preserve"> </w:t>
      </w:r>
      <w:r w:rsidRPr="00384659">
        <w:rPr>
          <w:rFonts w:ascii="Arial" w:hAnsi="Arial" w:cs="Arial"/>
          <w:spacing w:val="-4"/>
          <w:sz w:val="20"/>
        </w:rPr>
        <w:t>Comun</w:t>
      </w:r>
      <w:r w:rsidRPr="00384659">
        <w:rPr>
          <w:rFonts w:ascii="Arial" w:hAnsi="Arial" w:cs="Arial"/>
          <w:spacing w:val="-3"/>
          <w:sz w:val="20"/>
        </w:rPr>
        <w:t>i</w:t>
      </w:r>
      <w:r w:rsidRPr="00384659">
        <w:rPr>
          <w:rFonts w:ascii="Arial" w:hAnsi="Arial" w:cs="Arial"/>
          <w:spacing w:val="-4"/>
          <w:sz w:val="20"/>
        </w:rPr>
        <w:t>caciones</w:t>
      </w:r>
      <w:r w:rsidRPr="00384659">
        <w:rPr>
          <w:rFonts w:ascii="Arial" w:hAnsi="Arial" w:cs="Arial"/>
          <w:sz w:val="20"/>
        </w:rPr>
        <w:t>,</w:t>
      </w:r>
      <w:r w:rsidRPr="00384659">
        <w:rPr>
          <w:rFonts w:ascii="Arial" w:hAnsi="Arial" w:cs="Arial"/>
          <w:spacing w:val="1"/>
          <w:sz w:val="20"/>
        </w:rPr>
        <w:t xml:space="preserve"> </w:t>
      </w:r>
      <w:r w:rsidRPr="00384659">
        <w:rPr>
          <w:rFonts w:ascii="Arial" w:hAnsi="Arial" w:cs="Arial"/>
          <w:spacing w:val="-4"/>
          <w:sz w:val="20"/>
        </w:rPr>
        <w:t>Cómp</w:t>
      </w:r>
      <w:r w:rsidRPr="00384659">
        <w:rPr>
          <w:rFonts w:ascii="Arial" w:hAnsi="Arial" w:cs="Arial"/>
          <w:spacing w:val="-5"/>
          <w:sz w:val="20"/>
        </w:rPr>
        <w:t>u</w:t>
      </w:r>
      <w:r w:rsidRPr="00384659">
        <w:rPr>
          <w:rFonts w:ascii="Arial" w:hAnsi="Arial" w:cs="Arial"/>
          <w:spacing w:val="-3"/>
          <w:sz w:val="20"/>
        </w:rPr>
        <w:t>t</w:t>
      </w:r>
      <w:r w:rsidRPr="00384659">
        <w:rPr>
          <w:rFonts w:ascii="Arial" w:hAnsi="Arial" w:cs="Arial"/>
          <w:sz w:val="20"/>
        </w:rPr>
        <w:t>o</w:t>
      </w:r>
      <w:r w:rsidRPr="00384659">
        <w:rPr>
          <w:rFonts w:ascii="Arial" w:hAnsi="Arial" w:cs="Arial"/>
          <w:spacing w:val="1"/>
          <w:sz w:val="20"/>
        </w:rPr>
        <w:t xml:space="preserve"> </w:t>
      </w:r>
      <w:r w:rsidRPr="00384659">
        <w:rPr>
          <w:rFonts w:ascii="Arial" w:hAnsi="Arial" w:cs="Arial"/>
          <w:sz w:val="20"/>
        </w:rPr>
        <w:t>e</w:t>
      </w:r>
      <w:r w:rsidRPr="00384659">
        <w:rPr>
          <w:rFonts w:ascii="Arial" w:hAnsi="Arial" w:cs="Arial"/>
          <w:spacing w:val="1"/>
          <w:sz w:val="20"/>
        </w:rPr>
        <w:t xml:space="preserve"> </w:t>
      </w:r>
      <w:r w:rsidRPr="00384659">
        <w:rPr>
          <w:rFonts w:ascii="Arial" w:hAnsi="Arial" w:cs="Arial"/>
          <w:spacing w:val="-4"/>
          <w:sz w:val="20"/>
        </w:rPr>
        <w:t>Inteligenci</w:t>
      </w:r>
      <w:r w:rsidRPr="00384659">
        <w:rPr>
          <w:rFonts w:ascii="Arial" w:hAnsi="Arial" w:cs="Arial"/>
          <w:sz w:val="20"/>
        </w:rPr>
        <w:t>a</w:t>
      </w:r>
      <w:r w:rsidRPr="00384659">
        <w:rPr>
          <w:rFonts w:ascii="Arial" w:hAnsi="Arial" w:cs="Arial"/>
          <w:spacing w:val="1"/>
          <w:sz w:val="20"/>
        </w:rPr>
        <w:t xml:space="preserve"> </w:t>
      </w:r>
      <w:r w:rsidRPr="00384659">
        <w:rPr>
          <w:rFonts w:ascii="Arial" w:hAnsi="Arial" w:cs="Arial"/>
          <w:sz w:val="20"/>
        </w:rPr>
        <w:t>y</w:t>
      </w:r>
      <w:r w:rsidRPr="00384659">
        <w:rPr>
          <w:rFonts w:ascii="Arial" w:hAnsi="Arial" w:cs="Arial"/>
          <w:spacing w:val="1"/>
          <w:sz w:val="20"/>
        </w:rPr>
        <w:t xml:space="preserve"> </w:t>
      </w:r>
      <w:r w:rsidRPr="00384659">
        <w:rPr>
          <w:rFonts w:ascii="Arial" w:hAnsi="Arial" w:cs="Arial"/>
          <w:spacing w:val="-5"/>
          <w:sz w:val="20"/>
        </w:rPr>
        <w:t>l</w:t>
      </w:r>
      <w:r w:rsidRPr="00384659">
        <w:rPr>
          <w:rFonts w:ascii="Arial" w:hAnsi="Arial" w:cs="Arial"/>
          <w:sz w:val="20"/>
        </w:rPr>
        <w:t xml:space="preserve">a </w:t>
      </w:r>
      <w:r w:rsidRPr="00384659">
        <w:rPr>
          <w:rFonts w:ascii="Arial" w:hAnsi="Arial" w:cs="Arial"/>
          <w:spacing w:val="-4"/>
          <w:sz w:val="20"/>
        </w:rPr>
        <w:t>Unida</w:t>
      </w:r>
      <w:r w:rsidRPr="00384659">
        <w:rPr>
          <w:rFonts w:ascii="Arial" w:hAnsi="Arial" w:cs="Arial"/>
          <w:sz w:val="20"/>
        </w:rPr>
        <w:t>d</w:t>
      </w:r>
      <w:r w:rsidRPr="00384659">
        <w:rPr>
          <w:rFonts w:ascii="Arial" w:hAnsi="Arial" w:cs="Arial"/>
          <w:spacing w:val="34"/>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34"/>
          <w:sz w:val="20"/>
        </w:rPr>
        <w:t xml:space="preserve"> </w:t>
      </w:r>
      <w:r w:rsidRPr="00384659">
        <w:rPr>
          <w:rFonts w:ascii="Arial" w:hAnsi="Arial" w:cs="Arial"/>
          <w:spacing w:val="-4"/>
          <w:sz w:val="20"/>
        </w:rPr>
        <w:t>Int</w:t>
      </w:r>
      <w:r w:rsidRPr="00384659">
        <w:rPr>
          <w:rFonts w:ascii="Arial" w:hAnsi="Arial" w:cs="Arial"/>
          <w:spacing w:val="-5"/>
          <w:sz w:val="20"/>
        </w:rPr>
        <w:t>e</w:t>
      </w:r>
      <w:r w:rsidRPr="00384659">
        <w:rPr>
          <w:rFonts w:ascii="Arial" w:hAnsi="Arial" w:cs="Arial"/>
          <w:spacing w:val="-4"/>
          <w:sz w:val="20"/>
        </w:rPr>
        <w:t>ligenci</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3"/>
          <w:sz w:val="20"/>
        </w:rPr>
        <w:t>F</w:t>
      </w:r>
      <w:r w:rsidRPr="00384659">
        <w:rPr>
          <w:rFonts w:ascii="Arial" w:hAnsi="Arial" w:cs="Arial"/>
          <w:spacing w:val="-4"/>
          <w:sz w:val="20"/>
        </w:rPr>
        <w:t>inanc</w:t>
      </w:r>
      <w:r w:rsidRPr="00384659">
        <w:rPr>
          <w:rFonts w:ascii="Arial" w:hAnsi="Arial" w:cs="Arial"/>
          <w:spacing w:val="-5"/>
          <w:sz w:val="20"/>
        </w:rPr>
        <w:t>i</w:t>
      </w:r>
      <w:r w:rsidRPr="00384659">
        <w:rPr>
          <w:rFonts w:ascii="Arial" w:hAnsi="Arial" w:cs="Arial"/>
          <w:spacing w:val="-4"/>
          <w:sz w:val="20"/>
        </w:rPr>
        <w:t>er</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z w:val="20"/>
        </w:rPr>
        <w:t>y</w:t>
      </w:r>
      <w:r w:rsidRPr="00384659">
        <w:rPr>
          <w:rFonts w:ascii="Arial" w:hAnsi="Arial" w:cs="Arial"/>
          <w:spacing w:val="32"/>
          <w:sz w:val="20"/>
        </w:rPr>
        <w:t xml:space="preserve"> </w:t>
      </w:r>
      <w:r w:rsidRPr="00384659">
        <w:rPr>
          <w:rFonts w:ascii="Arial" w:hAnsi="Arial" w:cs="Arial"/>
          <w:spacing w:val="-4"/>
          <w:sz w:val="20"/>
        </w:rPr>
        <w:t>Económic</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4"/>
          <w:sz w:val="20"/>
        </w:rPr>
        <w:t>l</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4"/>
          <w:sz w:val="20"/>
        </w:rPr>
        <w:t>e</w:t>
      </w:r>
      <w:r w:rsidRPr="00384659">
        <w:rPr>
          <w:rFonts w:ascii="Arial" w:hAnsi="Arial" w:cs="Arial"/>
          <w:spacing w:val="-5"/>
          <w:sz w:val="20"/>
        </w:rPr>
        <w:t>n</w:t>
      </w:r>
      <w:r w:rsidRPr="00384659">
        <w:rPr>
          <w:rFonts w:ascii="Arial" w:hAnsi="Arial" w:cs="Arial"/>
          <w:spacing w:val="-4"/>
          <w:sz w:val="20"/>
        </w:rPr>
        <w:t>tra</w:t>
      </w:r>
      <w:r w:rsidRPr="00384659">
        <w:rPr>
          <w:rFonts w:ascii="Arial" w:hAnsi="Arial" w:cs="Arial"/>
          <w:spacing w:val="-5"/>
          <w:sz w:val="20"/>
        </w:rPr>
        <w:t>d</w:t>
      </w:r>
      <w:r w:rsidRPr="00384659">
        <w:rPr>
          <w:rFonts w:ascii="Arial" w:hAnsi="Arial" w:cs="Arial"/>
          <w:sz w:val="20"/>
        </w:rPr>
        <w:t>a</w:t>
      </w:r>
      <w:r w:rsidRPr="00384659">
        <w:rPr>
          <w:rFonts w:ascii="Arial" w:hAnsi="Arial" w:cs="Arial"/>
          <w:spacing w:val="34"/>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34"/>
          <w:sz w:val="20"/>
        </w:rPr>
        <w:t xml:space="preserve"> </w:t>
      </w:r>
      <w:r w:rsidRPr="00384659">
        <w:rPr>
          <w:rFonts w:ascii="Arial" w:hAnsi="Arial" w:cs="Arial"/>
          <w:spacing w:val="-4"/>
          <w:sz w:val="20"/>
        </w:rPr>
        <w:t>vigo</w:t>
      </w:r>
      <w:r w:rsidRPr="00384659">
        <w:rPr>
          <w:rFonts w:ascii="Arial" w:hAnsi="Arial" w:cs="Arial"/>
          <w:sz w:val="20"/>
        </w:rPr>
        <w:t>r</w:t>
      </w:r>
      <w:r w:rsidRPr="00384659">
        <w:rPr>
          <w:rFonts w:ascii="Arial" w:hAnsi="Arial" w:cs="Arial"/>
          <w:spacing w:val="34"/>
          <w:sz w:val="20"/>
        </w:rPr>
        <w:t xml:space="preserve"> </w:t>
      </w:r>
      <w:r w:rsidRPr="00384659">
        <w:rPr>
          <w:rFonts w:ascii="Arial" w:hAnsi="Arial" w:cs="Arial"/>
          <w:spacing w:val="-4"/>
          <w:sz w:val="20"/>
        </w:rPr>
        <w:t>de</w:t>
      </w:r>
      <w:r w:rsidRPr="00384659">
        <w:rPr>
          <w:rFonts w:ascii="Arial" w:hAnsi="Arial" w:cs="Arial"/>
          <w:sz w:val="20"/>
        </w:rPr>
        <w:t>l</w:t>
      </w:r>
      <w:r w:rsidRPr="00384659">
        <w:rPr>
          <w:rFonts w:ascii="Arial" w:hAnsi="Arial" w:cs="Arial"/>
          <w:spacing w:val="32"/>
          <w:sz w:val="20"/>
        </w:rPr>
        <w:t xml:space="preserve"> </w:t>
      </w:r>
      <w:r w:rsidRPr="00384659">
        <w:rPr>
          <w:rFonts w:ascii="Arial" w:hAnsi="Arial" w:cs="Arial"/>
          <w:spacing w:val="-4"/>
          <w:sz w:val="20"/>
        </w:rPr>
        <w:t>present</w:t>
      </w:r>
      <w:r w:rsidRPr="00384659">
        <w:rPr>
          <w:rFonts w:ascii="Arial" w:hAnsi="Arial" w:cs="Arial"/>
          <w:sz w:val="20"/>
        </w:rPr>
        <w:t>e</w:t>
      </w:r>
      <w:r w:rsidRPr="00384659">
        <w:rPr>
          <w:rFonts w:ascii="Arial" w:hAnsi="Arial" w:cs="Arial"/>
          <w:spacing w:val="32"/>
          <w:sz w:val="20"/>
        </w:rPr>
        <w:t xml:space="preserve"> </w:t>
      </w:r>
      <w:r w:rsidRPr="00384659">
        <w:rPr>
          <w:rFonts w:ascii="Arial" w:hAnsi="Arial" w:cs="Arial"/>
          <w:spacing w:val="-4"/>
          <w:sz w:val="20"/>
        </w:rPr>
        <w:t>Decreto</w:t>
      </w:r>
      <w:r w:rsidRPr="00384659">
        <w:rPr>
          <w:rFonts w:ascii="Arial" w:hAnsi="Arial" w:cs="Arial"/>
          <w:sz w:val="20"/>
        </w:rPr>
        <w:t>,</w:t>
      </w:r>
      <w:r w:rsidRPr="00384659">
        <w:rPr>
          <w:rFonts w:ascii="Arial" w:hAnsi="Arial" w:cs="Arial"/>
          <w:spacing w:val="32"/>
          <w:sz w:val="20"/>
        </w:rPr>
        <w:t xml:space="preserve"> </w:t>
      </w:r>
      <w:r w:rsidRPr="00384659">
        <w:rPr>
          <w:rFonts w:ascii="Arial" w:hAnsi="Arial" w:cs="Arial"/>
          <w:spacing w:val="-4"/>
          <w:sz w:val="20"/>
        </w:rPr>
        <w:t>s</w:t>
      </w:r>
      <w:r w:rsidRPr="00384659">
        <w:rPr>
          <w:rFonts w:ascii="Arial" w:hAnsi="Arial" w:cs="Arial"/>
          <w:sz w:val="20"/>
        </w:rPr>
        <w:t>e</w:t>
      </w:r>
      <w:r w:rsidRPr="00384659">
        <w:rPr>
          <w:rFonts w:ascii="Arial" w:hAnsi="Arial" w:cs="Arial"/>
          <w:spacing w:val="34"/>
          <w:sz w:val="20"/>
        </w:rPr>
        <w:t xml:space="preserve"> </w:t>
      </w:r>
      <w:r w:rsidRPr="00384659">
        <w:rPr>
          <w:rFonts w:ascii="Arial" w:hAnsi="Arial" w:cs="Arial"/>
          <w:spacing w:val="-4"/>
          <w:sz w:val="20"/>
        </w:rPr>
        <w:t>co</w:t>
      </w:r>
      <w:r w:rsidRPr="00384659">
        <w:rPr>
          <w:rFonts w:ascii="Arial" w:hAnsi="Arial" w:cs="Arial"/>
          <w:spacing w:val="-5"/>
          <w:sz w:val="20"/>
        </w:rPr>
        <w:t>n</w:t>
      </w:r>
      <w:r w:rsidRPr="00384659">
        <w:rPr>
          <w:rFonts w:ascii="Arial" w:hAnsi="Arial" w:cs="Arial"/>
          <w:spacing w:val="-3"/>
          <w:sz w:val="20"/>
        </w:rPr>
        <w:t>t</w:t>
      </w:r>
      <w:r w:rsidRPr="00384659">
        <w:rPr>
          <w:rFonts w:ascii="Arial" w:hAnsi="Arial" w:cs="Arial"/>
          <w:spacing w:val="-4"/>
          <w:sz w:val="20"/>
        </w:rPr>
        <w:t>in</w:t>
      </w:r>
      <w:r w:rsidRPr="00384659">
        <w:rPr>
          <w:rFonts w:ascii="Arial" w:hAnsi="Arial" w:cs="Arial"/>
          <w:spacing w:val="-5"/>
          <w:sz w:val="20"/>
        </w:rPr>
        <w:t>u</w:t>
      </w:r>
      <w:r w:rsidRPr="00384659">
        <w:rPr>
          <w:rFonts w:ascii="Arial" w:hAnsi="Arial" w:cs="Arial"/>
          <w:spacing w:val="-4"/>
          <w:sz w:val="20"/>
        </w:rPr>
        <w:t>arán tram</w:t>
      </w:r>
      <w:r w:rsidRPr="00384659">
        <w:rPr>
          <w:rFonts w:ascii="Arial" w:hAnsi="Arial" w:cs="Arial"/>
          <w:spacing w:val="-5"/>
          <w:sz w:val="20"/>
        </w:rPr>
        <w:t>i</w:t>
      </w:r>
      <w:r w:rsidRPr="00384659">
        <w:rPr>
          <w:rFonts w:ascii="Arial" w:hAnsi="Arial" w:cs="Arial"/>
          <w:spacing w:val="-3"/>
          <w:sz w:val="20"/>
        </w:rPr>
        <w:t>t</w:t>
      </w:r>
      <w:r w:rsidRPr="00384659">
        <w:rPr>
          <w:rFonts w:ascii="Arial" w:hAnsi="Arial" w:cs="Arial"/>
          <w:spacing w:val="-4"/>
          <w:sz w:val="20"/>
        </w:rPr>
        <w:t>and</w:t>
      </w:r>
      <w:r w:rsidRPr="00384659">
        <w:rPr>
          <w:rFonts w:ascii="Arial" w:hAnsi="Arial" w:cs="Arial"/>
          <w:sz w:val="20"/>
        </w:rPr>
        <w:t>o</w:t>
      </w:r>
      <w:r w:rsidRPr="00384659">
        <w:rPr>
          <w:rFonts w:ascii="Arial" w:hAnsi="Arial" w:cs="Arial"/>
          <w:spacing w:val="20"/>
          <w:sz w:val="20"/>
        </w:rPr>
        <w:t xml:space="preserve"> </w:t>
      </w:r>
      <w:r w:rsidRPr="00384659">
        <w:rPr>
          <w:rFonts w:ascii="Arial" w:hAnsi="Arial" w:cs="Arial"/>
          <w:spacing w:val="-4"/>
          <w:sz w:val="20"/>
        </w:rPr>
        <w:t>po</w:t>
      </w:r>
      <w:r w:rsidRPr="00384659">
        <w:rPr>
          <w:rFonts w:ascii="Arial" w:hAnsi="Arial" w:cs="Arial"/>
          <w:sz w:val="20"/>
        </w:rPr>
        <w:t>r</w:t>
      </w:r>
      <w:r w:rsidRPr="00384659">
        <w:rPr>
          <w:rFonts w:ascii="Arial" w:hAnsi="Arial" w:cs="Arial"/>
          <w:spacing w:val="19"/>
          <w:sz w:val="20"/>
        </w:rPr>
        <w:t xml:space="preserve"> </w:t>
      </w:r>
      <w:r w:rsidRPr="00384659">
        <w:rPr>
          <w:rFonts w:ascii="Arial" w:hAnsi="Arial" w:cs="Arial"/>
          <w:spacing w:val="-4"/>
          <w:sz w:val="20"/>
        </w:rPr>
        <w:t>dicha</w:t>
      </w:r>
      <w:r w:rsidRPr="00384659">
        <w:rPr>
          <w:rFonts w:ascii="Arial" w:hAnsi="Arial" w:cs="Arial"/>
          <w:sz w:val="20"/>
        </w:rPr>
        <w:t>s</w:t>
      </w:r>
      <w:r w:rsidRPr="00384659">
        <w:rPr>
          <w:rFonts w:ascii="Arial" w:hAnsi="Arial" w:cs="Arial"/>
          <w:spacing w:val="20"/>
          <w:sz w:val="20"/>
        </w:rPr>
        <w:t xml:space="preserve"> </w:t>
      </w:r>
      <w:r w:rsidRPr="00384659">
        <w:rPr>
          <w:rFonts w:ascii="Arial" w:hAnsi="Arial" w:cs="Arial"/>
          <w:spacing w:val="-4"/>
          <w:sz w:val="20"/>
        </w:rPr>
        <w:t>área</w:t>
      </w:r>
      <w:r w:rsidRPr="00384659">
        <w:rPr>
          <w:rFonts w:ascii="Arial" w:hAnsi="Arial" w:cs="Arial"/>
          <w:sz w:val="20"/>
        </w:rPr>
        <w:t>s</w:t>
      </w:r>
      <w:r w:rsidRPr="00384659">
        <w:rPr>
          <w:rFonts w:ascii="Arial" w:hAnsi="Arial" w:cs="Arial"/>
          <w:spacing w:val="20"/>
          <w:sz w:val="20"/>
        </w:rPr>
        <w:t xml:space="preserve"> </w:t>
      </w:r>
      <w:r w:rsidRPr="00384659">
        <w:rPr>
          <w:rFonts w:ascii="Arial" w:hAnsi="Arial" w:cs="Arial"/>
          <w:sz w:val="20"/>
        </w:rPr>
        <w:t>a</w:t>
      </w:r>
      <w:r w:rsidRPr="00384659">
        <w:rPr>
          <w:rFonts w:ascii="Arial" w:hAnsi="Arial" w:cs="Arial"/>
          <w:spacing w:val="20"/>
          <w:sz w:val="20"/>
        </w:rPr>
        <w:t xml:space="preserve"> </w:t>
      </w:r>
      <w:r w:rsidRPr="00384659">
        <w:rPr>
          <w:rFonts w:ascii="Arial" w:hAnsi="Arial" w:cs="Arial"/>
          <w:spacing w:val="-4"/>
          <w:sz w:val="20"/>
        </w:rPr>
        <w:t>tr</w:t>
      </w:r>
      <w:r w:rsidRPr="00384659">
        <w:rPr>
          <w:rFonts w:ascii="Arial" w:hAnsi="Arial" w:cs="Arial"/>
          <w:spacing w:val="-5"/>
          <w:sz w:val="20"/>
        </w:rPr>
        <w:t>a</w:t>
      </w:r>
      <w:r w:rsidRPr="00384659">
        <w:rPr>
          <w:rFonts w:ascii="Arial" w:hAnsi="Arial" w:cs="Arial"/>
          <w:spacing w:val="-4"/>
          <w:sz w:val="20"/>
        </w:rPr>
        <w:t>vé</w:t>
      </w:r>
      <w:r w:rsidRPr="00384659">
        <w:rPr>
          <w:rFonts w:ascii="Arial" w:hAnsi="Arial" w:cs="Arial"/>
          <w:sz w:val="20"/>
        </w:rPr>
        <w:t>s</w:t>
      </w:r>
      <w:r w:rsidRPr="00384659">
        <w:rPr>
          <w:rFonts w:ascii="Arial" w:hAnsi="Arial" w:cs="Arial"/>
          <w:spacing w:val="20"/>
          <w:sz w:val="20"/>
        </w:rPr>
        <w:t xml:space="preserve"> </w:t>
      </w:r>
      <w:r w:rsidRPr="00384659">
        <w:rPr>
          <w:rFonts w:ascii="Arial" w:hAnsi="Arial" w:cs="Arial"/>
          <w:spacing w:val="-4"/>
          <w:sz w:val="20"/>
        </w:rPr>
        <w:t>d</w:t>
      </w:r>
      <w:r w:rsidRPr="00384659">
        <w:rPr>
          <w:rFonts w:ascii="Arial" w:hAnsi="Arial" w:cs="Arial"/>
          <w:sz w:val="20"/>
        </w:rPr>
        <w:t>e</w:t>
      </w:r>
      <w:r w:rsidRPr="00384659">
        <w:rPr>
          <w:rFonts w:ascii="Arial" w:hAnsi="Arial" w:cs="Arial"/>
          <w:spacing w:val="19"/>
          <w:sz w:val="20"/>
        </w:rPr>
        <w:t xml:space="preserve"> </w:t>
      </w:r>
      <w:r w:rsidRPr="00384659">
        <w:rPr>
          <w:rFonts w:ascii="Arial" w:hAnsi="Arial" w:cs="Arial"/>
          <w:spacing w:val="-4"/>
          <w:sz w:val="20"/>
        </w:rPr>
        <w:t>su</w:t>
      </w:r>
      <w:r w:rsidRPr="00384659">
        <w:rPr>
          <w:rFonts w:ascii="Arial" w:hAnsi="Arial" w:cs="Arial"/>
          <w:sz w:val="20"/>
        </w:rPr>
        <w:t>s</w:t>
      </w:r>
      <w:r w:rsidRPr="00384659">
        <w:rPr>
          <w:rFonts w:ascii="Arial" w:hAnsi="Arial" w:cs="Arial"/>
          <w:spacing w:val="19"/>
          <w:sz w:val="20"/>
        </w:rPr>
        <w:t xml:space="preserve"> </w:t>
      </w:r>
      <w:r w:rsidRPr="00384659">
        <w:rPr>
          <w:rFonts w:ascii="Arial" w:hAnsi="Arial" w:cs="Arial"/>
          <w:spacing w:val="-4"/>
          <w:sz w:val="20"/>
        </w:rPr>
        <w:t>unidade</w:t>
      </w:r>
      <w:r w:rsidRPr="00384659">
        <w:rPr>
          <w:rFonts w:ascii="Arial" w:hAnsi="Arial" w:cs="Arial"/>
          <w:sz w:val="20"/>
        </w:rPr>
        <w:t>s</w:t>
      </w:r>
      <w:r w:rsidRPr="00384659">
        <w:rPr>
          <w:rFonts w:ascii="Arial" w:hAnsi="Arial" w:cs="Arial"/>
          <w:spacing w:val="20"/>
          <w:sz w:val="20"/>
        </w:rPr>
        <w:t xml:space="preserve"> </w:t>
      </w:r>
      <w:r w:rsidRPr="00384659">
        <w:rPr>
          <w:rFonts w:ascii="Arial" w:hAnsi="Arial" w:cs="Arial"/>
          <w:spacing w:val="-4"/>
          <w:sz w:val="20"/>
        </w:rPr>
        <w:t>admini</w:t>
      </w:r>
      <w:r w:rsidRPr="00384659">
        <w:rPr>
          <w:rFonts w:ascii="Arial" w:hAnsi="Arial" w:cs="Arial"/>
          <w:spacing w:val="-3"/>
          <w:sz w:val="20"/>
        </w:rPr>
        <w:t>s</w:t>
      </w:r>
      <w:r w:rsidRPr="00384659">
        <w:rPr>
          <w:rFonts w:ascii="Arial" w:hAnsi="Arial" w:cs="Arial"/>
          <w:spacing w:val="-4"/>
          <w:sz w:val="20"/>
        </w:rPr>
        <w:t>tr</w:t>
      </w:r>
      <w:r w:rsidRPr="00384659">
        <w:rPr>
          <w:rFonts w:ascii="Arial" w:hAnsi="Arial" w:cs="Arial"/>
          <w:spacing w:val="-5"/>
          <w:sz w:val="20"/>
        </w:rPr>
        <w:t>a</w:t>
      </w:r>
      <w:r w:rsidRPr="00384659">
        <w:rPr>
          <w:rFonts w:ascii="Arial" w:hAnsi="Arial" w:cs="Arial"/>
          <w:spacing w:val="-3"/>
          <w:sz w:val="20"/>
        </w:rPr>
        <w:t>t</w:t>
      </w:r>
      <w:r w:rsidRPr="00384659">
        <w:rPr>
          <w:rFonts w:ascii="Arial" w:hAnsi="Arial" w:cs="Arial"/>
          <w:spacing w:val="-4"/>
          <w:sz w:val="20"/>
        </w:rPr>
        <w:t>ivas</w:t>
      </w:r>
      <w:r w:rsidRPr="00384659">
        <w:rPr>
          <w:rFonts w:ascii="Arial" w:hAnsi="Arial" w:cs="Arial"/>
          <w:sz w:val="20"/>
        </w:rPr>
        <w:t>,</w:t>
      </w:r>
      <w:r w:rsidRPr="00384659">
        <w:rPr>
          <w:rFonts w:ascii="Arial" w:hAnsi="Arial" w:cs="Arial"/>
          <w:spacing w:val="21"/>
          <w:sz w:val="20"/>
        </w:rPr>
        <w:t xml:space="preserve"> </w:t>
      </w:r>
      <w:r w:rsidRPr="00384659">
        <w:rPr>
          <w:rFonts w:ascii="Arial" w:hAnsi="Arial" w:cs="Arial"/>
          <w:spacing w:val="-4"/>
          <w:sz w:val="20"/>
        </w:rPr>
        <w:t>h</w:t>
      </w:r>
      <w:r w:rsidRPr="00384659">
        <w:rPr>
          <w:rFonts w:ascii="Arial" w:hAnsi="Arial" w:cs="Arial"/>
          <w:spacing w:val="-5"/>
          <w:sz w:val="20"/>
        </w:rPr>
        <w:t>a</w:t>
      </w:r>
      <w:r w:rsidRPr="00384659">
        <w:rPr>
          <w:rFonts w:ascii="Arial" w:hAnsi="Arial" w:cs="Arial"/>
          <w:spacing w:val="-4"/>
          <w:sz w:val="20"/>
        </w:rPr>
        <w:t>st</w:t>
      </w:r>
      <w:r w:rsidRPr="00384659">
        <w:rPr>
          <w:rFonts w:ascii="Arial" w:hAnsi="Arial" w:cs="Arial"/>
          <w:sz w:val="20"/>
        </w:rPr>
        <w:t>a</w:t>
      </w:r>
      <w:r w:rsidRPr="00384659">
        <w:rPr>
          <w:rFonts w:ascii="Arial" w:hAnsi="Arial" w:cs="Arial"/>
          <w:spacing w:val="21"/>
          <w:sz w:val="20"/>
        </w:rPr>
        <w:t xml:space="preserve"> </w:t>
      </w:r>
      <w:r w:rsidRPr="00384659">
        <w:rPr>
          <w:rFonts w:ascii="Arial" w:hAnsi="Arial" w:cs="Arial"/>
          <w:spacing w:val="-4"/>
          <w:sz w:val="20"/>
        </w:rPr>
        <w:t>s</w:t>
      </w:r>
      <w:r w:rsidRPr="00384659">
        <w:rPr>
          <w:rFonts w:ascii="Arial" w:hAnsi="Arial" w:cs="Arial"/>
          <w:sz w:val="20"/>
        </w:rPr>
        <w:t>u</w:t>
      </w:r>
      <w:r w:rsidRPr="00384659">
        <w:rPr>
          <w:rFonts w:ascii="Arial" w:hAnsi="Arial" w:cs="Arial"/>
          <w:spacing w:val="21"/>
          <w:sz w:val="20"/>
        </w:rPr>
        <w:t xml:space="preserve"> </w:t>
      </w:r>
      <w:r w:rsidRPr="00384659">
        <w:rPr>
          <w:rFonts w:ascii="Arial" w:hAnsi="Arial" w:cs="Arial"/>
          <w:spacing w:val="-4"/>
          <w:sz w:val="20"/>
        </w:rPr>
        <w:t>t</w:t>
      </w:r>
      <w:r w:rsidRPr="00384659">
        <w:rPr>
          <w:rFonts w:ascii="Arial" w:hAnsi="Arial" w:cs="Arial"/>
          <w:spacing w:val="-5"/>
          <w:sz w:val="20"/>
        </w:rPr>
        <w:t>o</w:t>
      </w:r>
      <w:r w:rsidRPr="00384659">
        <w:rPr>
          <w:rFonts w:ascii="Arial" w:hAnsi="Arial" w:cs="Arial"/>
          <w:spacing w:val="-4"/>
          <w:sz w:val="20"/>
        </w:rPr>
        <w:t>ta</w:t>
      </w:r>
      <w:r w:rsidRPr="00384659">
        <w:rPr>
          <w:rFonts w:ascii="Arial" w:hAnsi="Arial" w:cs="Arial"/>
          <w:sz w:val="20"/>
        </w:rPr>
        <w:t>l</w:t>
      </w:r>
      <w:r w:rsidRPr="00384659">
        <w:rPr>
          <w:rFonts w:ascii="Arial" w:hAnsi="Arial" w:cs="Arial"/>
          <w:spacing w:val="19"/>
          <w:sz w:val="20"/>
        </w:rPr>
        <w:t xml:space="preserve"> </w:t>
      </w:r>
      <w:r w:rsidRPr="00384659">
        <w:rPr>
          <w:rFonts w:ascii="Arial" w:hAnsi="Arial" w:cs="Arial"/>
          <w:spacing w:val="-4"/>
          <w:sz w:val="20"/>
        </w:rPr>
        <w:t>conc</w:t>
      </w:r>
      <w:r w:rsidRPr="00384659">
        <w:rPr>
          <w:rFonts w:ascii="Arial" w:hAnsi="Arial" w:cs="Arial"/>
          <w:spacing w:val="-5"/>
          <w:sz w:val="20"/>
        </w:rPr>
        <w:t>l</w:t>
      </w:r>
      <w:r w:rsidRPr="00384659">
        <w:rPr>
          <w:rFonts w:ascii="Arial" w:hAnsi="Arial" w:cs="Arial"/>
          <w:spacing w:val="-4"/>
          <w:sz w:val="20"/>
        </w:rPr>
        <w:t>usión</w:t>
      </w:r>
      <w:r w:rsidRPr="00384659">
        <w:rPr>
          <w:rFonts w:ascii="Arial" w:hAnsi="Arial" w:cs="Arial"/>
          <w:sz w:val="20"/>
        </w:rPr>
        <w:t>,</w:t>
      </w:r>
      <w:r w:rsidRPr="00384659">
        <w:rPr>
          <w:rFonts w:ascii="Arial" w:hAnsi="Arial" w:cs="Arial"/>
          <w:spacing w:val="21"/>
          <w:sz w:val="20"/>
        </w:rPr>
        <w:t xml:space="preserve"> </w:t>
      </w:r>
      <w:r w:rsidRPr="00384659">
        <w:rPr>
          <w:rFonts w:ascii="Arial" w:hAnsi="Arial" w:cs="Arial"/>
          <w:spacing w:val="-4"/>
          <w:sz w:val="20"/>
        </w:rPr>
        <w:t>par</w:t>
      </w:r>
      <w:r w:rsidRPr="00384659">
        <w:rPr>
          <w:rFonts w:ascii="Arial" w:hAnsi="Arial" w:cs="Arial"/>
          <w:sz w:val="20"/>
        </w:rPr>
        <w:t>a</w:t>
      </w:r>
      <w:r w:rsidRPr="00384659">
        <w:rPr>
          <w:rFonts w:ascii="Arial" w:hAnsi="Arial" w:cs="Arial"/>
          <w:spacing w:val="19"/>
          <w:sz w:val="20"/>
        </w:rPr>
        <w:t xml:space="preserve"> </w:t>
      </w:r>
      <w:r w:rsidRPr="00384659">
        <w:rPr>
          <w:rFonts w:ascii="Arial" w:hAnsi="Arial" w:cs="Arial"/>
          <w:spacing w:val="-4"/>
          <w:sz w:val="20"/>
        </w:rPr>
        <w:t>l</w:t>
      </w:r>
      <w:r w:rsidRPr="00384659">
        <w:rPr>
          <w:rFonts w:ascii="Arial" w:hAnsi="Arial" w:cs="Arial"/>
          <w:sz w:val="20"/>
        </w:rPr>
        <w:t>o</w:t>
      </w:r>
      <w:r w:rsidRPr="00384659">
        <w:rPr>
          <w:rFonts w:ascii="Arial" w:hAnsi="Arial" w:cs="Arial"/>
          <w:spacing w:val="19"/>
          <w:sz w:val="20"/>
        </w:rPr>
        <w:t xml:space="preserve"> </w:t>
      </w:r>
      <w:r w:rsidRPr="00384659">
        <w:rPr>
          <w:rFonts w:ascii="Arial" w:hAnsi="Arial" w:cs="Arial"/>
          <w:spacing w:val="-4"/>
          <w:sz w:val="20"/>
        </w:rPr>
        <w:t>cual ejercit</w:t>
      </w:r>
      <w:r w:rsidRPr="00384659">
        <w:rPr>
          <w:rFonts w:ascii="Arial" w:hAnsi="Arial" w:cs="Arial"/>
          <w:spacing w:val="-5"/>
          <w:sz w:val="20"/>
        </w:rPr>
        <w:t>a</w:t>
      </w:r>
      <w:r w:rsidRPr="00384659">
        <w:rPr>
          <w:rFonts w:ascii="Arial" w:hAnsi="Arial" w:cs="Arial"/>
          <w:spacing w:val="-4"/>
          <w:sz w:val="20"/>
        </w:rPr>
        <w:t>rá</w:t>
      </w:r>
      <w:r w:rsidRPr="00384659">
        <w:rPr>
          <w:rFonts w:ascii="Arial" w:hAnsi="Arial" w:cs="Arial"/>
          <w:sz w:val="20"/>
        </w:rPr>
        <w:t>n</w:t>
      </w:r>
      <w:r w:rsidRPr="00384659">
        <w:rPr>
          <w:rFonts w:ascii="Arial" w:hAnsi="Arial" w:cs="Arial"/>
          <w:spacing w:val="-6"/>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5"/>
          <w:sz w:val="20"/>
        </w:rPr>
        <w:t>a</w:t>
      </w:r>
      <w:r w:rsidRPr="00384659">
        <w:rPr>
          <w:rFonts w:ascii="Arial" w:hAnsi="Arial" w:cs="Arial"/>
          <w:spacing w:val="-4"/>
          <w:sz w:val="20"/>
        </w:rPr>
        <w:t>cciones</w:t>
      </w:r>
      <w:r w:rsidRPr="00384659">
        <w:rPr>
          <w:rFonts w:ascii="Arial" w:hAnsi="Arial" w:cs="Arial"/>
          <w:sz w:val="20"/>
        </w:rPr>
        <w:t>,</w:t>
      </w:r>
      <w:r w:rsidRPr="00384659">
        <w:rPr>
          <w:rFonts w:ascii="Arial" w:hAnsi="Arial" w:cs="Arial"/>
          <w:spacing w:val="-6"/>
          <w:sz w:val="20"/>
        </w:rPr>
        <w:t xml:space="preserve"> </w:t>
      </w:r>
      <w:r w:rsidRPr="00384659">
        <w:rPr>
          <w:rFonts w:ascii="Arial" w:hAnsi="Arial" w:cs="Arial"/>
          <w:spacing w:val="-4"/>
          <w:sz w:val="20"/>
        </w:rPr>
        <w:t>excepcione</w:t>
      </w:r>
      <w:r w:rsidRPr="00384659">
        <w:rPr>
          <w:rFonts w:ascii="Arial" w:hAnsi="Arial" w:cs="Arial"/>
          <w:sz w:val="20"/>
        </w:rPr>
        <w:t>s</w:t>
      </w:r>
      <w:r w:rsidRPr="00384659">
        <w:rPr>
          <w:rFonts w:ascii="Arial" w:hAnsi="Arial" w:cs="Arial"/>
          <w:spacing w:val="-5"/>
          <w:sz w:val="20"/>
        </w:rPr>
        <w:t xml:space="preserve"> </w:t>
      </w:r>
      <w:r w:rsidRPr="00384659">
        <w:rPr>
          <w:rFonts w:ascii="Arial" w:hAnsi="Arial" w:cs="Arial"/>
          <w:sz w:val="20"/>
        </w:rPr>
        <w:t>y</w:t>
      </w:r>
      <w:r w:rsidRPr="00384659">
        <w:rPr>
          <w:rFonts w:ascii="Arial" w:hAnsi="Arial" w:cs="Arial"/>
          <w:spacing w:val="-8"/>
          <w:sz w:val="20"/>
        </w:rPr>
        <w:t xml:space="preserve"> </w:t>
      </w:r>
      <w:r w:rsidRPr="00384659">
        <w:rPr>
          <w:rFonts w:ascii="Arial" w:hAnsi="Arial" w:cs="Arial"/>
          <w:spacing w:val="-4"/>
          <w:sz w:val="20"/>
        </w:rPr>
        <w:t>defensa</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qu</w:t>
      </w:r>
      <w:r w:rsidRPr="00384659">
        <w:rPr>
          <w:rFonts w:ascii="Arial" w:hAnsi="Arial" w:cs="Arial"/>
          <w:sz w:val="20"/>
        </w:rPr>
        <w:t>e</w:t>
      </w:r>
      <w:r w:rsidRPr="00384659">
        <w:rPr>
          <w:rFonts w:ascii="Arial" w:hAnsi="Arial" w:cs="Arial"/>
          <w:spacing w:val="-6"/>
          <w:sz w:val="20"/>
        </w:rPr>
        <w:t xml:space="preserve"> </w:t>
      </w:r>
      <w:r w:rsidRPr="00384659">
        <w:rPr>
          <w:rFonts w:ascii="Arial" w:hAnsi="Arial" w:cs="Arial"/>
          <w:spacing w:val="-4"/>
          <w:sz w:val="20"/>
        </w:rPr>
        <w:t>c</w:t>
      </w:r>
      <w:r w:rsidRPr="00384659">
        <w:rPr>
          <w:rFonts w:ascii="Arial" w:hAnsi="Arial" w:cs="Arial"/>
          <w:spacing w:val="-5"/>
          <w:sz w:val="20"/>
        </w:rPr>
        <w:t>o</w:t>
      </w:r>
      <w:r w:rsidRPr="00384659">
        <w:rPr>
          <w:rFonts w:ascii="Arial" w:hAnsi="Arial" w:cs="Arial"/>
          <w:spacing w:val="-4"/>
          <w:sz w:val="20"/>
        </w:rPr>
        <w:t>rresp</w:t>
      </w:r>
      <w:r w:rsidRPr="00384659">
        <w:rPr>
          <w:rFonts w:ascii="Arial" w:hAnsi="Arial" w:cs="Arial"/>
          <w:spacing w:val="-5"/>
          <w:sz w:val="20"/>
        </w:rPr>
        <w:t>o</w:t>
      </w:r>
      <w:r w:rsidRPr="00384659">
        <w:rPr>
          <w:rFonts w:ascii="Arial" w:hAnsi="Arial" w:cs="Arial"/>
          <w:spacing w:val="-4"/>
          <w:sz w:val="20"/>
        </w:rPr>
        <w:t>nda</w:t>
      </w:r>
      <w:r w:rsidRPr="00384659">
        <w:rPr>
          <w:rFonts w:ascii="Arial" w:hAnsi="Arial" w:cs="Arial"/>
          <w:sz w:val="20"/>
        </w:rPr>
        <w:t>n</w:t>
      </w:r>
      <w:r w:rsidRPr="00384659">
        <w:rPr>
          <w:rFonts w:ascii="Arial" w:hAnsi="Arial" w:cs="Arial"/>
          <w:spacing w:val="-6"/>
          <w:sz w:val="20"/>
        </w:rPr>
        <w:t xml:space="preserve"> </w:t>
      </w:r>
      <w:r w:rsidRPr="00384659">
        <w:rPr>
          <w:rFonts w:ascii="Arial" w:hAnsi="Arial" w:cs="Arial"/>
          <w:sz w:val="20"/>
        </w:rPr>
        <w:t>a</w:t>
      </w:r>
      <w:r w:rsidRPr="00384659">
        <w:rPr>
          <w:rFonts w:ascii="Arial" w:hAnsi="Arial" w:cs="Arial"/>
          <w:spacing w:val="-6"/>
          <w:sz w:val="20"/>
        </w:rPr>
        <w:t xml:space="preserve"> </w:t>
      </w:r>
      <w:r w:rsidRPr="00384659">
        <w:rPr>
          <w:rFonts w:ascii="Arial" w:hAnsi="Arial" w:cs="Arial"/>
          <w:spacing w:val="-4"/>
          <w:sz w:val="20"/>
        </w:rPr>
        <w:t>la</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autoridade</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señalada</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e</w:t>
      </w:r>
      <w:r w:rsidRPr="00384659">
        <w:rPr>
          <w:rFonts w:ascii="Arial" w:hAnsi="Arial" w:cs="Arial"/>
          <w:sz w:val="20"/>
        </w:rPr>
        <w:t>n</w:t>
      </w:r>
      <w:r w:rsidRPr="00384659">
        <w:rPr>
          <w:rFonts w:ascii="Arial" w:hAnsi="Arial" w:cs="Arial"/>
          <w:spacing w:val="-6"/>
          <w:sz w:val="20"/>
        </w:rPr>
        <w:t xml:space="preserve"> </w:t>
      </w:r>
      <w:r w:rsidRPr="00384659">
        <w:rPr>
          <w:rFonts w:ascii="Arial" w:hAnsi="Arial" w:cs="Arial"/>
          <w:spacing w:val="-4"/>
          <w:sz w:val="20"/>
        </w:rPr>
        <w:t>lo</w:t>
      </w:r>
      <w:r w:rsidRPr="00384659">
        <w:rPr>
          <w:rFonts w:ascii="Arial" w:hAnsi="Arial" w:cs="Arial"/>
          <w:sz w:val="20"/>
        </w:rPr>
        <w:t>s</w:t>
      </w:r>
      <w:r w:rsidRPr="00384659">
        <w:rPr>
          <w:rFonts w:ascii="Arial" w:hAnsi="Arial" w:cs="Arial"/>
          <w:spacing w:val="-6"/>
          <w:sz w:val="20"/>
        </w:rPr>
        <w:t xml:space="preserve"> </w:t>
      </w:r>
      <w:r w:rsidRPr="00384659">
        <w:rPr>
          <w:rFonts w:ascii="Arial" w:hAnsi="Arial" w:cs="Arial"/>
          <w:spacing w:val="-4"/>
          <w:sz w:val="20"/>
        </w:rPr>
        <w:t>juicio</w:t>
      </w:r>
      <w:r w:rsidRPr="00384659">
        <w:rPr>
          <w:rFonts w:ascii="Arial" w:hAnsi="Arial" w:cs="Arial"/>
          <w:sz w:val="20"/>
        </w:rPr>
        <w:t>s</w:t>
      </w:r>
      <w:r w:rsidRPr="00384659">
        <w:rPr>
          <w:rFonts w:ascii="Arial" w:hAnsi="Arial" w:cs="Arial"/>
          <w:spacing w:val="-5"/>
          <w:sz w:val="20"/>
        </w:rPr>
        <w:t xml:space="preserve"> </w:t>
      </w:r>
      <w:r w:rsidRPr="00384659">
        <w:rPr>
          <w:rFonts w:ascii="Arial" w:hAnsi="Arial" w:cs="Arial"/>
          <w:spacing w:val="-6"/>
          <w:sz w:val="20"/>
        </w:rPr>
        <w:t>y</w:t>
      </w:r>
      <w:r w:rsidRPr="00384659">
        <w:rPr>
          <w:rFonts w:ascii="Arial" w:hAnsi="Arial" w:cs="Arial"/>
          <w:spacing w:val="-3"/>
          <w:sz w:val="20"/>
        </w:rPr>
        <w:t>/</w:t>
      </w:r>
      <w:r>
        <w:rPr>
          <w:rFonts w:ascii="Arial" w:hAnsi="Arial" w:cs="Arial"/>
          <w:sz w:val="20"/>
        </w:rPr>
        <w:t xml:space="preserve">o </w:t>
      </w:r>
      <w:r w:rsidRPr="00384659">
        <w:rPr>
          <w:rFonts w:ascii="Arial" w:hAnsi="Arial" w:cs="Arial"/>
          <w:spacing w:val="-4"/>
          <w:sz w:val="20"/>
        </w:rPr>
        <w:t>ente</w:t>
      </w:r>
      <w:r w:rsidRPr="00384659">
        <w:rPr>
          <w:rFonts w:ascii="Arial" w:hAnsi="Arial" w:cs="Arial"/>
          <w:sz w:val="20"/>
        </w:rPr>
        <w:t>s</w:t>
      </w:r>
      <w:r w:rsidRPr="00384659">
        <w:rPr>
          <w:rFonts w:ascii="Arial" w:hAnsi="Arial" w:cs="Arial"/>
          <w:spacing w:val="-7"/>
          <w:sz w:val="20"/>
        </w:rPr>
        <w:t xml:space="preserve"> </w:t>
      </w:r>
      <w:r w:rsidRPr="00384659">
        <w:rPr>
          <w:rFonts w:ascii="Arial" w:hAnsi="Arial" w:cs="Arial"/>
          <w:spacing w:val="-4"/>
          <w:sz w:val="20"/>
        </w:rPr>
        <w:t>a</w:t>
      </w:r>
      <w:r w:rsidRPr="00384659">
        <w:rPr>
          <w:rFonts w:ascii="Arial" w:hAnsi="Arial" w:cs="Arial"/>
          <w:spacing w:val="-5"/>
          <w:sz w:val="20"/>
        </w:rPr>
        <w:t>d</w:t>
      </w:r>
      <w:r w:rsidRPr="00384659">
        <w:rPr>
          <w:rFonts w:ascii="Arial" w:hAnsi="Arial" w:cs="Arial"/>
          <w:spacing w:val="-4"/>
          <w:sz w:val="20"/>
        </w:rPr>
        <w:t>ministrativos.</w:t>
      </w:r>
    </w:p>
    <w:p w14:paraId="25097C18" w14:textId="77777777" w:rsidR="004C5002" w:rsidRDefault="004C5002" w:rsidP="00173F44">
      <w:pPr>
        <w:autoSpaceDE w:val="0"/>
        <w:autoSpaceDN w:val="0"/>
        <w:adjustRightInd w:val="0"/>
        <w:ind w:left="567" w:right="-67"/>
        <w:rPr>
          <w:rFonts w:ascii="Arial" w:hAnsi="Arial" w:cs="Arial"/>
          <w:sz w:val="20"/>
        </w:rPr>
      </w:pPr>
    </w:p>
    <w:p w14:paraId="77EA696D" w14:textId="77777777" w:rsidR="004C5002" w:rsidRDefault="004C5002" w:rsidP="004C5002">
      <w:pPr>
        <w:widowControl w:val="0"/>
        <w:tabs>
          <w:tab w:val="left" w:pos="567"/>
        </w:tabs>
        <w:autoSpaceDE w:val="0"/>
        <w:autoSpaceDN w:val="0"/>
        <w:adjustRightInd w:val="0"/>
        <w:ind w:left="567" w:right="81" w:hanging="513"/>
        <w:jc w:val="both"/>
        <w:rPr>
          <w:rFonts w:ascii="Arial" w:hAnsi="Arial" w:cs="Arial"/>
          <w:sz w:val="20"/>
        </w:rPr>
      </w:pPr>
      <w:r>
        <w:rPr>
          <w:rFonts w:ascii="Arial" w:hAnsi="Arial" w:cs="Arial"/>
          <w:b/>
          <w:bCs/>
          <w:sz w:val="20"/>
        </w:rPr>
        <w:t xml:space="preserve">13.   </w:t>
      </w:r>
      <w:r>
        <w:rPr>
          <w:rFonts w:ascii="Arial" w:hAnsi="Arial" w:cs="Arial"/>
          <w:b/>
          <w:bCs/>
          <w:spacing w:val="-5"/>
          <w:sz w:val="20"/>
        </w:rPr>
        <w:t>A</w:t>
      </w:r>
      <w:r>
        <w:rPr>
          <w:rFonts w:ascii="Arial" w:hAnsi="Arial" w:cs="Arial"/>
          <w:b/>
          <w:bCs/>
          <w:sz w:val="20"/>
        </w:rPr>
        <w:t>R</w:t>
      </w:r>
      <w:r>
        <w:rPr>
          <w:rFonts w:ascii="Arial" w:hAnsi="Arial" w:cs="Arial"/>
          <w:b/>
          <w:bCs/>
          <w:spacing w:val="3"/>
          <w:sz w:val="20"/>
        </w:rPr>
        <w:t>T</w:t>
      </w:r>
      <w:r>
        <w:rPr>
          <w:rFonts w:ascii="Arial" w:hAnsi="Arial" w:cs="Arial"/>
          <w:b/>
          <w:bCs/>
          <w:spacing w:val="2"/>
          <w:sz w:val="20"/>
        </w:rPr>
        <w:t>Í</w:t>
      </w:r>
      <w:r>
        <w:rPr>
          <w:rFonts w:ascii="Arial" w:hAnsi="Arial" w:cs="Arial"/>
          <w:b/>
          <w:bCs/>
          <w:sz w:val="20"/>
        </w:rPr>
        <w:t>CU</w:t>
      </w:r>
      <w:r>
        <w:rPr>
          <w:rFonts w:ascii="Arial" w:hAnsi="Arial" w:cs="Arial"/>
          <w:b/>
          <w:bCs/>
          <w:spacing w:val="1"/>
          <w:sz w:val="20"/>
        </w:rPr>
        <w:t>LO</w:t>
      </w:r>
      <w:r>
        <w:rPr>
          <w:rFonts w:ascii="Arial" w:hAnsi="Arial" w:cs="Arial"/>
          <w:b/>
          <w:bCs/>
          <w:sz w:val="20"/>
        </w:rPr>
        <w:t>S</w:t>
      </w:r>
      <w:r>
        <w:rPr>
          <w:rFonts w:ascii="Arial" w:hAnsi="Arial" w:cs="Arial"/>
          <w:b/>
          <w:bCs/>
          <w:spacing w:val="21"/>
          <w:sz w:val="20"/>
        </w:rPr>
        <w:t xml:space="preserve"> </w:t>
      </w:r>
      <w:r>
        <w:rPr>
          <w:rFonts w:ascii="Arial" w:hAnsi="Arial" w:cs="Arial"/>
          <w:b/>
          <w:bCs/>
          <w:spacing w:val="3"/>
          <w:sz w:val="20"/>
        </w:rPr>
        <w:t>T</w:t>
      </w:r>
      <w:r>
        <w:rPr>
          <w:rFonts w:ascii="Arial" w:hAnsi="Arial" w:cs="Arial"/>
          <w:b/>
          <w:bCs/>
          <w:spacing w:val="5"/>
          <w:sz w:val="20"/>
        </w:rPr>
        <w:t>R</w:t>
      </w:r>
      <w:r>
        <w:rPr>
          <w:rFonts w:ascii="Arial" w:hAnsi="Arial" w:cs="Arial"/>
          <w:b/>
          <w:bCs/>
          <w:spacing w:val="-5"/>
          <w:sz w:val="20"/>
        </w:rPr>
        <w:t>A</w:t>
      </w:r>
      <w:r>
        <w:rPr>
          <w:rFonts w:ascii="Arial" w:hAnsi="Arial" w:cs="Arial"/>
          <w:b/>
          <w:bCs/>
          <w:sz w:val="20"/>
        </w:rPr>
        <w:t>N</w:t>
      </w:r>
      <w:r>
        <w:rPr>
          <w:rFonts w:ascii="Arial" w:hAnsi="Arial" w:cs="Arial"/>
          <w:b/>
          <w:bCs/>
          <w:spacing w:val="-1"/>
          <w:sz w:val="20"/>
        </w:rPr>
        <w:t>S</w:t>
      </w:r>
      <w:r>
        <w:rPr>
          <w:rFonts w:ascii="Arial" w:hAnsi="Arial" w:cs="Arial"/>
          <w:b/>
          <w:bCs/>
          <w:sz w:val="20"/>
        </w:rPr>
        <w:t>I</w:t>
      </w:r>
      <w:r>
        <w:rPr>
          <w:rFonts w:ascii="Arial" w:hAnsi="Arial" w:cs="Arial"/>
          <w:b/>
          <w:bCs/>
          <w:spacing w:val="3"/>
          <w:sz w:val="20"/>
        </w:rPr>
        <w:t>T</w:t>
      </w:r>
      <w:r>
        <w:rPr>
          <w:rFonts w:ascii="Arial" w:hAnsi="Arial" w:cs="Arial"/>
          <w:b/>
          <w:bCs/>
          <w:spacing w:val="1"/>
          <w:sz w:val="20"/>
        </w:rPr>
        <w:t>O</w:t>
      </w:r>
      <w:r>
        <w:rPr>
          <w:rFonts w:ascii="Arial" w:hAnsi="Arial" w:cs="Arial"/>
          <w:b/>
          <w:bCs/>
          <w:sz w:val="20"/>
        </w:rPr>
        <w:t>RI</w:t>
      </w:r>
      <w:r>
        <w:rPr>
          <w:rFonts w:ascii="Arial" w:hAnsi="Arial" w:cs="Arial"/>
          <w:b/>
          <w:bCs/>
          <w:spacing w:val="1"/>
          <w:sz w:val="20"/>
        </w:rPr>
        <w:t>O</w:t>
      </w:r>
      <w:r>
        <w:rPr>
          <w:rFonts w:ascii="Arial" w:hAnsi="Arial" w:cs="Arial"/>
          <w:b/>
          <w:bCs/>
          <w:sz w:val="20"/>
        </w:rPr>
        <w:t>S</w:t>
      </w:r>
      <w:r>
        <w:rPr>
          <w:rFonts w:ascii="Arial" w:hAnsi="Arial" w:cs="Arial"/>
          <w:b/>
          <w:bCs/>
          <w:spacing w:val="17"/>
          <w:sz w:val="20"/>
        </w:rPr>
        <w:t xml:space="preserve"> </w:t>
      </w:r>
      <w:r>
        <w:rPr>
          <w:rFonts w:ascii="Arial" w:hAnsi="Arial" w:cs="Arial"/>
          <w:b/>
          <w:bCs/>
          <w:sz w:val="20"/>
        </w:rPr>
        <w:t>D</w:t>
      </w:r>
      <w:r>
        <w:rPr>
          <w:rFonts w:ascii="Arial" w:hAnsi="Arial" w:cs="Arial"/>
          <w:b/>
          <w:bCs/>
          <w:spacing w:val="-1"/>
          <w:sz w:val="20"/>
        </w:rPr>
        <w:t>E</w:t>
      </w:r>
      <w:r>
        <w:rPr>
          <w:rFonts w:ascii="Arial" w:hAnsi="Arial" w:cs="Arial"/>
          <w:b/>
          <w:bCs/>
          <w:sz w:val="20"/>
        </w:rPr>
        <w:t>L</w:t>
      </w:r>
      <w:r>
        <w:rPr>
          <w:rFonts w:ascii="Arial" w:hAnsi="Arial" w:cs="Arial"/>
          <w:b/>
          <w:bCs/>
          <w:spacing w:val="32"/>
          <w:sz w:val="20"/>
        </w:rPr>
        <w:t xml:space="preserve"> </w:t>
      </w:r>
      <w:r>
        <w:rPr>
          <w:rFonts w:ascii="Arial" w:hAnsi="Arial" w:cs="Arial"/>
          <w:b/>
          <w:bCs/>
          <w:sz w:val="20"/>
        </w:rPr>
        <w:t>D</w:t>
      </w:r>
      <w:r>
        <w:rPr>
          <w:rFonts w:ascii="Arial" w:hAnsi="Arial" w:cs="Arial"/>
          <w:b/>
          <w:bCs/>
          <w:spacing w:val="-1"/>
          <w:sz w:val="20"/>
        </w:rPr>
        <w:t>E</w:t>
      </w:r>
      <w:r>
        <w:rPr>
          <w:rFonts w:ascii="Arial" w:hAnsi="Arial" w:cs="Arial"/>
          <w:b/>
          <w:bCs/>
          <w:spacing w:val="2"/>
          <w:sz w:val="20"/>
        </w:rPr>
        <w:t>C</w:t>
      </w:r>
      <w:r>
        <w:rPr>
          <w:rFonts w:ascii="Arial" w:hAnsi="Arial" w:cs="Arial"/>
          <w:b/>
          <w:bCs/>
          <w:sz w:val="20"/>
        </w:rPr>
        <w:t>R</w:t>
      </w:r>
      <w:r>
        <w:rPr>
          <w:rFonts w:ascii="Arial" w:hAnsi="Arial" w:cs="Arial"/>
          <w:b/>
          <w:bCs/>
          <w:spacing w:val="-1"/>
          <w:sz w:val="20"/>
        </w:rPr>
        <w:t>E</w:t>
      </w:r>
      <w:r>
        <w:rPr>
          <w:rFonts w:ascii="Arial" w:hAnsi="Arial" w:cs="Arial"/>
          <w:b/>
          <w:bCs/>
          <w:spacing w:val="3"/>
          <w:sz w:val="20"/>
        </w:rPr>
        <w:t>T</w:t>
      </w:r>
      <w:r>
        <w:rPr>
          <w:rFonts w:ascii="Arial" w:hAnsi="Arial" w:cs="Arial"/>
          <w:b/>
          <w:bCs/>
          <w:sz w:val="20"/>
        </w:rPr>
        <w:t>O</w:t>
      </w:r>
      <w:r>
        <w:rPr>
          <w:rFonts w:ascii="Arial" w:hAnsi="Arial" w:cs="Arial"/>
          <w:b/>
          <w:bCs/>
          <w:spacing w:val="24"/>
          <w:sz w:val="20"/>
        </w:rPr>
        <w:t xml:space="preserve"> </w:t>
      </w:r>
      <w:r>
        <w:rPr>
          <w:rFonts w:ascii="Arial" w:hAnsi="Arial" w:cs="Arial"/>
          <w:b/>
          <w:bCs/>
          <w:sz w:val="20"/>
        </w:rPr>
        <w:t>N</w:t>
      </w:r>
      <w:r>
        <w:rPr>
          <w:rFonts w:ascii="Arial" w:hAnsi="Arial" w:cs="Arial"/>
          <w:b/>
          <w:bCs/>
          <w:spacing w:val="1"/>
          <w:sz w:val="20"/>
        </w:rPr>
        <w:t>o</w:t>
      </w:r>
      <w:r>
        <w:rPr>
          <w:rFonts w:ascii="Arial" w:hAnsi="Arial" w:cs="Arial"/>
          <w:b/>
          <w:bCs/>
          <w:sz w:val="20"/>
        </w:rPr>
        <w:t>.</w:t>
      </w:r>
      <w:r>
        <w:rPr>
          <w:rFonts w:ascii="Arial" w:hAnsi="Arial" w:cs="Arial"/>
          <w:b/>
          <w:bCs/>
          <w:spacing w:val="29"/>
          <w:sz w:val="20"/>
        </w:rPr>
        <w:t xml:space="preserve"> </w:t>
      </w:r>
      <w:r>
        <w:rPr>
          <w:rFonts w:ascii="Arial" w:hAnsi="Arial" w:cs="Arial"/>
          <w:b/>
          <w:bCs/>
          <w:sz w:val="20"/>
        </w:rPr>
        <w:t>65-501,</w:t>
      </w:r>
      <w:r>
        <w:rPr>
          <w:rFonts w:ascii="Arial" w:hAnsi="Arial" w:cs="Arial"/>
          <w:b/>
          <w:bCs/>
          <w:spacing w:val="24"/>
          <w:sz w:val="20"/>
        </w:rPr>
        <w:t xml:space="preserve"> </w:t>
      </w:r>
      <w:r>
        <w:rPr>
          <w:rFonts w:ascii="Arial" w:hAnsi="Arial" w:cs="Arial"/>
          <w:b/>
          <w:bCs/>
          <w:spacing w:val="2"/>
          <w:sz w:val="20"/>
        </w:rPr>
        <w:t>D</w:t>
      </w:r>
      <w:r>
        <w:rPr>
          <w:rFonts w:ascii="Arial" w:hAnsi="Arial" w:cs="Arial"/>
          <w:b/>
          <w:bCs/>
          <w:spacing w:val="-1"/>
          <w:sz w:val="20"/>
        </w:rPr>
        <w:t>E</w:t>
      </w:r>
      <w:r>
        <w:rPr>
          <w:rFonts w:ascii="Arial" w:hAnsi="Arial" w:cs="Arial"/>
          <w:b/>
          <w:bCs/>
          <w:sz w:val="20"/>
        </w:rPr>
        <w:t>L</w:t>
      </w:r>
      <w:r>
        <w:rPr>
          <w:rFonts w:ascii="Arial" w:hAnsi="Arial" w:cs="Arial"/>
          <w:b/>
          <w:bCs/>
          <w:spacing w:val="31"/>
          <w:sz w:val="20"/>
        </w:rPr>
        <w:t xml:space="preserve"> 22</w:t>
      </w:r>
      <w:r>
        <w:rPr>
          <w:rFonts w:ascii="Arial" w:hAnsi="Arial" w:cs="Arial"/>
          <w:b/>
          <w:bCs/>
          <w:spacing w:val="2"/>
          <w:sz w:val="20"/>
        </w:rPr>
        <w:t xml:space="preserve"> D</w:t>
      </w:r>
      <w:r>
        <w:rPr>
          <w:rFonts w:ascii="Arial" w:hAnsi="Arial" w:cs="Arial"/>
          <w:b/>
          <w:bCs/>
          <w:sz w:val="20"/>
        </w:rPr>
        <w:t>E</w:t>
      </w:r>
      <w:r>
        <w:rPr>
          <w:rFonts w:ascii="Arial" w:hAnsi="Arial" w:cs="Arial"/>
          <w:b/>
          <w:bCs/>
          <w:spacing w:val="30"/>
          <w:sz w:val="20"/>
        </w:rPr>
        <w:t xml:space="preserve"> DICIEMBRE</w:t>
      </w:r>
      <w:r>
        <w:rPr>
          <w:rFonts w:ascii="Arial" w:hAnsi="Arial" w:cs="Arial"/>
          <w:b/>
          <w:bCs/>
          <w:spacing w:val="21"/>
          <w:sz w:val="20"/>
        </w:rPr>
        <w:t xml:space="preserve"> </w:t>
      </w:r>
      <w:r>
        <w:rPr>
          <w:rFonts w:ascii="Arial" w:hAnsi="Arial" w:cs="Arial"/>
          <w:b/>
          <w:bCs/>
          <w:w w:val="99"/>
          <w:sz w:val="20"/>
        </w:rPr>
        <w:t>DE</w:t>
      </w:r>
      <w:r>
        <w:rPr>
          <w:rFonts w:ascii="Arial" w:hAnsi="Arial" w:cs="Arial"/>
          <w:sz w:val="20"/>
        </w:rPr>
        <w:t xml:space="preserve"> </w:t>
      </w:r>
      <w:r>
        <w:rPr>
          <w:rFonts w:ascii="Arial" w:hAnsi="Arial" w:cs="Arial"/>
          <w:b/>
          <w:bCs/>
          <w:sz w:val="20"/>
        </w:rPr>
        <w:t>2</w:t>
      </w:r>
      <w:r>
        <w:rPr>
          <w:rFonts w:ascii="Arial" w:hAnsi="Arial" w:cs="Arial"/>
          <w:b/>
          <w:bCs/>
          <w:spacing w:val="-1"/>
          <w:sz w:val="20"/>
        </w:rPr>
        <w:t>0</w:t>
      </w:r>
      <w:r>
        <w:rPr>
          <w:rFonts w:ascii="Arial" w:hAnsi="Arial" w:cs="Arial"/>
          <w:b/>
          <w:bCs/>
          <w:sz w:val="20"/>
        </w:rPr>
        <w:t>22</w:t>
      </w:r>
      <w:r>
        <w:rPr>
          <w:rFonts w:ascii="Arial" w:hAnsi="Arial" w:cs="Arial"/>
          <w:b/>
          <w:bCs/>
          <w:spacing w:val="21"/>
          <w:sz w:val="20"/>
        </w:rPr>
        <w:t xml:space="preserve"> </w:t>
      </w:r>
      <w:r>
        <w:rPr>
          <w:rFonts w:ascii="Arial" w:hAnsi="Arial" w:cs="Arial"/>
          <w:b/>
          <w:bCs/>
          <w:sz w:val="20"/>
        </w:rPr>
        <w:t>Y</w:t>
      </w:r>
      <w:r>
        <w:rPr>
          <w:rFonts w:ascii="Arial" w:hAnsi="Arial" w:cs="Arial"/>
          <w:b/>
          <w:bCs/>
          <w:spacing w:val="28"/>
          <w:sz w:val="20"/>
        </w:rPr>
        <w:t xml:space="preserve"> </w:t>
      </w:r>
      <w:r>
        <w:rPr>
          <w:rFonts w:ascii="Arial" w:hAnsi="Arial" w:cs="Arial"/>
          <w:b/>
          <w:bCs/>
          <w:spacing w:val="-1"/>
          <w:sz w:val="20"/>
        </w:rPr>
        <w:t>P</w:t>
      </w:r>
      <w:r>
        <w:rPr>
          <w:rFonts w:ascii="Arial" w:hAnsi="Arial" w:cs="Arial"/>
          <w:b/>
          <w:bCs/>
          <w:sz w:val="20"/>
        </w:rPr>
        <w:t>UB</w:t>
      </w:r>
      <w:r>
        <w:rPr>
          <w:rFonts w:ascii="Arial" w:hAnsi="Arial" w:cs="Arial"/>
          <w:b/>
          <w:bCs/>
          <w:spacing w:val="1"/>
          <w:sz w:val="20"/>
        </w:rPr>
        <w:t>L</w:t>
      </w:r>
      <w:r>
        <w:rPr>
          <w:rFonts w:ascii="Arial" w:hAnsi="Arial" w:cs="Arial"/>
          <w:b/>
          <w:bCs/>
          <w:sz w:val="20"/>
        </w:rPr>
        <w:t>I</w:t>
      </w:r>
      <w:r>
        <w:rPr>
          <w:rFonts w:ascii="Arial" w:hAnsi="Arial" w:cs="Arial"/>
          <w:b/>
          <w:bCs/>
          <w:spacing w:val="5"/>
          <w:sz w:val="20"/>
        </w:rPr>
        <w:t>C</w:t>
      </w:r>
      <w:r>
        <w:rPr>
          <w:rFonts w:ascii="Arial" w:hAnsi="Arial" w:cs="Arial"/>
          <w:b/>
          <w:bCs/>
          <w:spacing w:val="-5"/>
          <w:sz w:val="20"/>
        </w:rPr>
        <w:t>A</w:t>
      </w:r>
      <w:r>
        <w:rPr>
          <w:rFonts w:ascii="Arial" w:hAnsi="Arial" w:cs="Arial"/>
          <w:b/>
          <w:bCs/>
          <w:sz w:val="20"/>
        </w:rPr>
        <w:t>DO</w:t>
      </w:r>
      <w:r>
        <w:rPr>
          <w:rFonts w:ascii="Arial" w:hAnsi="Arial" w:cs="Arial"/>
          <w:b/>
          <w:bCs/>
          <w:spacing w:val="18"/>
          <w:sz w:val="20"/>
        </w:rPr>
        <w:t xml:space="preserve"> </w:t>
      </w:r>
      <w:r>
        <w:rPr>
          <w:rFonts w:ascii="Arial" w:hAnsi="Arial" w:cs="Arial"/>
          <w:b/>
          <w:bCs/>
          <w:spacing w:val="-1"/>
          <w:sz w:val="20"/>
        </w:rPr>
        <w:t>E</w:t>
      </w:r>
      <w:r>
        <w:rPr>
          <w:rFonts w:ascii="Arial" w:hAnsi="Arial" w:cs="Arial"/>
          <w:b/>
          <w:bCs/>
          <w:sz w:val="20"/>
        </w:rPr>
        <w:t>N</w:t>
      </w:r>
      <w:r>
        <w:rPr>
          <w:rFonts w:ascii="Arial" w:hAnsi="Arial" w:cs="Arial"/>
          <w:b/>
          <w:bCs/>
          <w:spacing w:val="26"/>
          <w:sz w:val="20"/>
        </w:rPr>
        <w:t xml:space="preserve"> </w:t>
      </w:r>
      <w:r>
        <w:rPr>
          <w:rFonts w:ascii="Arial" w:hAnsi="Arial" w:cs="Arial"/>
          <w:b/>
          <w:bCs/>
          <w:spacing w:val="-1"/>
          <w:sz w:val="20"/>
        </w:rPr>
        <w:t>E</w:t>
      </w:r>
      <w:r>
        <w:rPr>
          <w:rFonts w:ascii="Arial" w:hAnsi="Arial" w:cs="Arial"/>
          <w:b/>
          <w:bCs/>
          <w:sz w:val="20"/>
        </w:rPr>
        <w:t>L</w:t>
      </w:r>
      <w:r>
        <w:rPr>
          <w:rFonts w:ascii="Arial" w:hAnsi="Arial" w:cs="Arial"/>
          <w:b/>
          <w:bCs/>
          <w:spacing w:val="23"/>
          <w:sz w:val="20"/>
        </w:rPr>
        <w:t xml:space="preserve"> </w:t>
      </w:r>
      <w:r>
        <w:rPr>
          <w:rFonts w:ascii="Arial" w:hAnsi="Arial" w:cs="Arial"/>
          <w:b/>
          <w:bCs/>
          <w:spacing w:val="1"/>
          <w:sz w:val="20"/>
        </w:rPr>
        <w:t>P</w:t>
      </w:r>
      <w:r>
        <w:rPr>
          <w:rFonts w:ascii="Arial" w:hAnsi="Arial" w:cs="Arial"/>
          <w:b/>
          <w:bCs/>
          <w:spacing w:val="-1"/>
          <w:sz w:val="20"/>
        </w:rPr>
        <w:t>E</w:t>
      </w:r>
      <w:r>
        <w:rPr>
          <w:rFonts w:ascii="Arial" w:hAnsi="Arial" w:cs="Arial"/>
          <w:b/>
          <w:bCs/>
          <w:sz w:val="20"/>
        </w:rPr>
        <w:t>RI</w:t>
      </w:r>
      <w:r>
        <w:rPr>
          <w:rFonts w:ascii="Arial" w:hAnsi="Arial" w:cs="Arial"/>
          <w:b/>
          <w:bCs/>
          <w:spacing w:val="1"/>
          <w:sz w:val="20"/>
        </w:rPr>
        <w:t>Ó</w:t>
      </w:r>
      <w:r>
        <w:rPr>
          <w:rFonts w:ascii="Arial" w:hAnsi="Arial" w:cs="Arial"/>
          <w:b/>
          <w:bCs/>
          <w:sz w:val="20"/>
        </w:rPr>
        <w:t>DICO</w:t>
      </w:r>
      <w:r>
        <w:rPr>
          <w:rFonts w:ascii="Arial" w:hAnsi="Arial" w:cs="Arial"/>
          <w:b/>
          <w:bCs/>
          <w:spacing w:val="16"/>
          <w:sz w:val="20"/>
        </w:rPr>
        <w:t xml:space="preserve"> </w:t>
      </w:r>
      <w:r>
        <w:rPr>
          <w:rFonts w:ascii="Arial" w:hAnsi="Arial" w:cs="Arial"/>
          <w:b/>
          <w:bCs/>
          <w:spacing w:val="1"/>
          <w:sz w:val="20"/>
        </w:rPr>
        <w:t>O</w:t>
      </w:r>
      <w:r>
        <w:rPr>
          <w:rFonts w:ascii="Arial" w:hAnsi="Arial" w:cs="Arial"/>
          <w:b/>
          <w:bCs/>
          <w:sz w:val="20"/>
        </w:rPr>
        <w:t>FIC</w:t>
      </w:r>
      <w:r>
        <w:rPr>
          <w:rFonts w:ascii="Arial" w:hAnsi="Arial" w:cs="Arial"/>
          <w:b/>
          <w:bCs/>
          <w:spacing w:val="4"/>
          <w:sz w:val="20"/>
        </w:rPr>
        <w:t>I</w:t>
      </w:r>
      <w:r>
        <w:rPr>
          <w:rFonts w:ascii="Arial" w:hAnsi="Arial" w:cs="Arial"/>
          <w:b/>
          <w:bCs/>
          <w:spacing w:val="-5"/>
          <w:sz w:val="20"/>
        </w:rPr>
        <w:t>A</w:t>
      </w:r>
      <w:r>
        <w:rPr>
          <w:rFonts w:ascii="Arial" w:hAnsi="Arial" w:cs="Arial"/>
          <w:b/>
          <w:bCs/>
          <w:sz w:val="20"/>
        </w:rPr>
        <w:t>L</w:t>
      </w:r>
      <w:r>
        <w:rPr>
          <w:rFonts w:ascii="Arial" w:hAnsi="Arial" w:cs="Arial"/>
          <w:b/>
          <w:bCs/>
          <w:spacing w:val="25"/>
          <w:sz w:val="20"/>
        </w:rPr>
        <w:t xml:space="preserve"> </w:t>
      </w:r>
      <w:r>
        <w:rPr>
          <w:rFonts w:ascii="Arial" w:hAnsi="Arial" w:cs="Arial"/>
          <w:b/>
          <w:bCs/>
          <w:spacing w:val="2"/>
          <w:sz w:val="20"/>
        </w:rPr>
        <w:t>N</w:t>
      </w:r>
      <w:r>
        <w:rPr>
          <w:rFonts w:ascii="Arial" w:hAnsi="Arial" w:cs="Arial"/>
          <w:b/>
          <w:bCs/>
          <w:sz w:val="20"/>
        </w:rPr>
        <w:t>o.</w:t>
      </w:r>
      <w:r>
        <w:rPr>
          <w:rFonts w:ascii="Arial" w:hAnsi="Arial" w:cs="Arial"/>
          <w:b/>
          <w:bCs/>
          <w:spacing w:val="23"/>
          <w:sz w:val="20"/>
        </w:rPr>
        <w:t xml:space="preserve"> </w:t>
      </w:r>
      <w:r>
        <w:rPr>
          <w:rFonts w:ascii="Arial" w:hAnsi="Arial" w:cs="Arial"/>
          <w:b/>
          <w:bCs/>
          <w:sz w:val="20"/>
        </w:rPr>
        <w:t>153,</w:t>
      </w:r>
      <w:r>
        <w:rPr>
          <w:rFonts w:ascii="Arial" w:hAnsi="Arial" w:cs="Arial"/>
          <w:b/>
          <w:bCs/>
          <w:spacing w:val="22"/>
          <w:sz w:val="20"/>
        </w:rPr>
        <w:t xml:space="preserve"> </w:t>
      </w:r>
      <w:r>
        <w:rPr>
          <w:rFonts w:ascii="Arial" w:hAnsi="Arial" w:cs="Arial"/>
          <w:b/>
          <w:bCs/>
          <w:spacing w:val="2"/>
          <w:sz w:val="20"/>
        </w:rPr>
        <w:t>D</w:t>
      </w:r>
      <w:r>
        <w:rPr>
          <w:rFonts w:ascii="Arial" w:hAnsi="Arial" w:cs="Arial"/>
          <w:b/>
          <w:bCs/>
          <w:spacing w:val="-1"/>
          <w:sz w:val="20"/>
        </w:rPr>
        <w:t>E</w:t>
      </w:r>
      <w:r>
        <w:rPr>
          <w:rFonts w:ascii="Arial" w:hAnsi="Arial" w:cs="Arial"/>
          <w:b/>
          <w:bCs/>
          <w:sz w:val="20"/>
        </w:rPr>
        <w:t>L</w:t>
      </w:r>
      <w:r>
        <w:rPr>
          <w:rFonts w:ascii="Arial" w:hAnsi="Arial" w:cs="Arial"/>
          <w:b/>
          <w:bCs/>
          <w:spacing w:val="23"/>
          <w:sz w:val="20"/>
        </w:rPr>
        <w:t xml:space="preserve"> 22</w:t>
      </w:r>
      <w:r>
        <w:rPr>
          <w:rFonts w:ascii="Arial" w:hAnsi="Arial" w:cs="Arial"/>
          <w:b/>
          <w:bCs/>
          <w:spacing w:val="2"/>
          <w:sz w:val="20"/>
        </w:rPr>
        <w:t xml:space="preserve"> DE DICIEMBRE DE 2022.</w:t>
      </w:r>
    </w:p>
    <w:p w14:paraId="76DB6A17" w14:textId="77777777" w:rsidR="004C5002" w:rsidRDefault="004C5002" w:rsidP="004C5002">
      <w:pPr>
        <w:autoSpaceDE w:val="0"/>
        <w:autoSpaceDN w:val="0"/>
        <w:adjustRightInd w:val="0"/>
        <w:spacing w:line="184" w:lineRule="exact"/>
        <w:ind w:left="607" w:right="128"/>
        <w:jc w:val="both"/>
        <w:rPr>
          <w:rFonts w:ascii="Arial" w:hAnsi="Arial" w:cs="Arial"/>
          <w:b/>
          <w:bCs/>
          <w:spacing w:val="-6"/>
          <w:sz w:val="20"/>
          <w:lang w:val="es-MX" w:eastAsia="es-MX"/>
        </w:rPr>
      </w:pPr>
    </w:p>
    <w:p w14:paraId="5A81D8FC" w14:textId="77777777" w:rsidR="004C5002" w:rsidRPr="004C5002" w:rsidRDefault="004C5002" w:rsidP="00E87A6A">
      <w:pPr>
        <w:autoSpaceDE w:val="0"/>
        <w:autoSpaceDN w:val="0"/>
        <w:adjustRightInd w:val="0"/>
        <w:spacing w:line="184" w:lineRule="exact"/>
        <w:ind w:left="567" w:right="128"/>
        <w:jc w:val="both"/>
        <w:rPr>
          <w:rFonts w:ascii="Arial" w:hAnsi="Arial" w:cs="Arial"/>
          <w:sz w:val="20"/>
          <w:lang w:val="es-MX" w:eastAsia="es-MX"/>
        </w:rPr>
      </w:pPr>
      <w:r w:rsidRPr="004C5002">
        <w:rPr>
          <w:rFonts w:ascii="Arial" w:hAnsi="Arial" w:cs="Arial"/>
          <w:b/>
          <w:bCs/>
          <w:spacing w:val="-6"/>
          <w:sz w:val="20"/>
          <w:lang w:val="es-MX" w:eastAsia="es-MX"/>
        </w:rPr>
        <w:t>A</w:t>
      </w:r>
      <w:r w:rsidRPr="004C5002">
        <w:rPr>
          <w:rFonts w:ascii="Arial" w:hAnsi="Arial" w:cs="Arial"/>
          <w:b/>
          <w:bCs/>
          <w:spacing w:val="-4"/>
          <w:sz w:val="20"/>
          <w:lang w:val="es-MX" w:eastAsia="es-MX"/>
        </w:rPr>
        <w:t>R</w:t>
      </w:r>
      <w:r w:rsidRPr="004C5002">
        <w:rPr>
          <w:rFonts w:ascii="Arial" w:hAnsi="Arial" w:cs="Arial"/>
          <w:b/>
          <w:bCs/>
          <w:spacing w:val="-3"/>
          <w:sz w:val="20"/>
          <w:lang w:val="es-MX" w:eastAsia="es-MX"/>
        </w:rPr>
        <w:t>TÍCUL</w:t>
      </w:r>
      <w:r w:rsidRPr="004C5002">
        <w:rPr>
          <w:rFonts w:ascii="Arial" w:hAnsi="Arial" w:cs="Arial"/>
          <w:b/>
          <w:bCs/>
          <w:sz w:val="20"/>
          <w:lang w:val="es-MX" w:eastAsia="es-MX"/>
        </w:rPr>
        <w:t>O</w:t>
      </w:r>
      <w:r w:rsidRPr="004C5002">
        <w:rPr>
          <w:rFonts w:ascii="Arial" w:hAnsi="Arial" w:cs="Arial"/>
          <w:b/>
          <w:bCs/>
          <w:spacing w:val="-1"/>
          <w:sz w:val="20"/>
          <w:lang w:val="es-MX" w:eastAsia="es-MX"/>
        </w:rPr>
        <w:t xml:space="preserve"> </w:t>
      </w:r>
      <w:r w:rsidRPr="004C5002">
        <w:rPr>
          <w:rFonts w:ascii="Arial" w:hAnsi="Arial" w:cs="Arial"/>
          <w:b/>
          <w:bCs/>
          <w:spacing w:val="-3"/>
          <w:sz w:val="20"/>
          <w:lang w:val="es-MX" w:eastAsia="es-MX"/>
        </w:rPr>
        <w:t>P</w:t>
      </w:r>
      <w:r w:rsidRPr="004C5002">
        <w:rPr>
          <w:rFonts w:ascii="Arial" w:hAnsi="Arial" w:cs="Arial"/>
          <w:b/>
          <w:bCs/>
          <w:spacing w:val="-5"/>
          <w:sz w:val="20"/>
          <w:lang w:val="es-MX" w:eastAsia="es-MX"/>
        </w:rPr>
        <w:t>R</w:t>
      </w:r>
      <w:r w:rsidRPr="004C5002">
        <w:rPr>
          <w:rFonts w:ascii="Arial" w:hAnsi="Arial" w:cs="Arial"/>
          <w:b/>
          <w:bCs/>
          <w:spacing w:val="-3"/>
          <w:sz w:val="20"/>
          <w:lang w:val="es-MX" w:eastAsia="es-MX"/>
        </w:rPr>
        <w:t>IME</w:t>
      </w:r>
      <w:r w:rsidRPr="004C5002">
        <w:rPr>
          <w:rFonts w:ascii="Arial" w:hAnsi="Arial" w:cs="Arial"/>
          <w:b/>
          <w:bCs/>
          <w:spacing w:val="-5"/>
          <w:sz w:val="20"/>
          <w:lang w:val="es-MX" w:eastAsia="es-MX"/>
        </w:rPr>
        <w:t>R</w:t>
      </w:r>
      <w:r w:rsidRPr="004C5002">
        <w:rPr>
          <w:rFonts w:ascii="Arial" w:hAnsi="Arial" w:cs="Arial"/>
          <w:b/>
          <w:bCs/>
          <w:spacing w:val="-4"/>
          <w:sz w:val="20"/>
          <w:lang w:val="es-MX" w:eastAsia="es-MX"/>
        </w:rPr>
        <w:t>O</w:t>
      </w:r>
      <w:r w:rsidRPr="004C5002">
        <w:rPr>
          <w:rFonts w:ascii="Arial" w:hAnsi="Arial" w:cs="Arial"/>
          <w:b/>
          <w:bCs/>
          <w:sz w:val="20"/>
          <w:lang w:val="es-MX" w:eastAsia="es-MX"/>
        </w:rPr>
        <w:t>.</w:t>
      </w:r>
      <w:r w:rsidRPr="004C5002">
        <w:rPr>
          <w:rFonts w:ascii="Arial" w:hAnsi="Arial" w:cs="Arial"/>
          <w:b/>
          <w:bCs/>
          <w:spacing w:val="-1"/>
          <w:sz w:val="20"/>
          <w:lang w:val="es-MX" w:eastAsia="es-MX"/>
        </w:rPr>
        <w:t xml:space="preserve"> </w:t>
      </w:r>
      <w:r w:rsidRPr="004C5002">
        <w:rPr>
          <w:rFonts w:ascii="Arial" w:hAnsi="Arial" w:cs="Arial"/>
          <w:spacing w:val="-4"/>
          <w:sz w:val="20"/>
          <w:lang w:val="es-MX" w:eastAsia="es-MX"/>
        </w:rPr>
        <w:t>E</w:t>
      </w:r>
      <w:r w:rsidRPr="004C5002">
        <w:rPr>
          <w:rFonts w:ascii="Arial" w:hAnsi="Arial" w:cs="Arial"/>
          <w:sz w:val="20"/>
          <w:lang w:val="es-MX" w:eastAsia="es-MX"/>
        </w:rPr>
        <w:t>l</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present</w:t>
      </w:r>
      <w:r w:rsidRPr="004C5002">
        <w:rPr>
          <w:rFonts w:ascii="Arial" w:hAnsi="Arial" w:cs="Arial"/>
          <w:sz w:val="20"/>
          <w:lang w:val="es-MX" w:eastAsia="es-MX"/>
        </w:rPr>
        <w:t>e</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Decret</w:t>
      </w:r>
      <w:r w:rsidRPr="004C5002">
        <w:rPr>
          <w:rFonts w:ascii="Arial" w:hAnsi="Arial" w:cs="Arial"/>
          <w:sz w:val="20"/>
          <w:lang w:val="es-MX" w:eastAsia="es-MX"/>
        </w:rPr>
        <w:t>o</w:t>
      </w:r>
      <w:r w:rsidRPr="004C5002">
        <w:rPr>
          <w:rFonts w:ascii="Arial" w:hAnsi="Arial" w:cs="Arial"/>
          <w:spacing w:val="-1"/>
          <w:sz w:val="20"/>
          <w:lang w:val="es-MX" w:eastAsia="es-MX"/>
        </w:rPr>
        <w:t xml:space="preserve"> </w:t>
      </w:r>
      <w:r w:rsidRPr="004C5002">
        <w:rPr>
          <w:rFonts w:ascii="Arial" w:hAnsi="Arial" w:cs="Arial"/>
          <w:spacing w:val="-5"/>
          <w:sz w:val="20"/>
          <w:lang w:val="es-MX" w:eastAsia="es-MX"/>
        </w:rPr>
        <w:t>e</w:t>
      </w:r>
      <w:r w:rsidRPr="004C5002">
        <w:rPr>
          <w:rFonts w:ascii="Arial" w:hAnsi="Arial" w:cs="Arial"/>
          <w:spacing w:val="-4"/>
          <w:sz w:val="20"/>
          <w:lang w:val="es-MX" w:eastAsia="es-MX"/>
        </w:rPr>
        <w:t>ntrar</w:t>
      </w:r>
      <w:r w:rsidRPr="004C5002">
        <w:rPr>
          <w:rFonts w:ascii="Arial" w:hAnsi="Arial" w:cs="Arial"/>
          <w:sz w:val="20"/>
          <w:lang w:val="es-MX" w:eastAsia="es-MX"/>
        </w:rPr>
        <w:t>á</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e</w:t>
      </w:r>
      <w:r w:rsidRPr="004C5002">
        <w:rPr>
          <w:rFonts w:ascii="Arial" w:hAnsi="Arial" w:cs="Arial"/>
          <w:sz w:val="20"/>
          <w:lang w:val="es-MX" w:eastAsia="es-MX"/>
        </w:rPr>
        <w:t xml:space="preserve">n </w:t>
      </w:r>
      <w:r w:rsidRPr="004C5002">
        <w:rPr>
          <w:rFonts w:ascii="Arial" w:hAnsi="Arial" w:cs="Arial"/>
          <w:spacing w:val="-4"/>
          <w:sz w:val="20"/>
          <w:lang w:val="es-MX" w:eastAsia="es-MX"/>
        </w:rPr>
        <w:t>vigo</w:t>
      </w:r>
      <w:r w:rsidRPr="004C5002">
        <w:rPr>
          <w:rFonts w:ascii="Arial" w:hAnsi="Arial" w:cs="Arial"/>
          <w:sz w:val="20"/>
          <w:lang w:val="es-MX" w:eastAsia="es-MX"/>
        </w:rPr>
        <w:t>r</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e</w:t>
      </w:r>
      <w:r w:rsidRPr="004C5002">
        <w:rPr>
          <w:rFonts w:ascii="Arial" w:hAnsi="Arial" w:cs="Arial"/>
          <w:sz w:val="20"/>
          <w:lang w:val="es-MX" w:eastAsia="es-MX"/>
        </w:rPr>
        <w:t>l</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dí</w:t>
      </w:r>
      <w:r w:rsidRPr="004C5002">
        <w:rPr>
          <w:rFonts w:ascii="Arial" w:hAnsi="Arial" w:cs="Arial"/>
          <w:sz w:val="20"/>
          <w:lang w:val="es-MX" w:eastAsia="es-MX"/>
        </w:rPr>
        <w:t>a</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siguient</w:t>
      </w:r>
      <w:r w:rsidRPr="004C5002">
        <w:rPr>
          <w:rFonts w:ascii="Arial" w:hAnsi="Arial" w:cs="Arial"/>
          <w:sz w:val="20"/>
          <w:lang w:val="es-MX" w:eastAsia="es-MX"/>
        </w:rPr>
        <w:t>e</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a</w:t>
      </w:r>
      <w:r w:rsidRPr="004C5002">
        <w:rPr>
          <w:rFonts w:ascii="Arial" w:hAnsi="Arial" w:cs="Arial"/>
          <w:sz w:val="20"/>
          <w:lang w:val="es-MX" w:eastAsia="es-MX"/>
        </w:rPr>
        <w:t>l</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d</w:t>
      </w:r>
      <w:r w:rsidRPr="004C5002">
        <w:rPr>
          <w:rFonts w:ascii="Arial" w:hAnsi="Arial" w:cs="Arial"/>
          <w:sz w:val="20"/>
          <w:lang w:val="es-MX" w:eastAsia="es-MX"/>
        </w:rPr>
        <w:t>e</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s</w:t>
      </w:r>
      <w:r w:rsidRPr="004C5002">
        <w:rPr>
          <w:rFonts w:ascii="Arial" w:hAnsi="Arial" w:cs="Arial"/>
          <w:sz w:val="20"/>
          <w:lang w:val="es-MX" w:eastAsia="es-MX"/>
        </w:rPr>
        <w:t>u</w:t>
      </w:r>
      <w:r w:rsidRPr="004C5002">
        <w:rPr>
          <w:rFonts w:ascii="Arial" w:hAnsi="Arial" w:cs="Arial"/>
          <w:spacing w:val="-1"/>
          <w:sz w:val="20"/>
          <w:lang w:val="es-MX" w:eastAsia="es-MX"/>
        </w:rPr>
        <w:t xml:space="preserve"> </w:t>
      </w:r>
      <w:r w:rsidRPr="004C5002">
        <w:rPr>
          <w:rFonts w:ascii="Arial" w:hAnsi="Arial" w:cs="Arial"/>
          <w:spacing w:val="-3"/>
          <w:sz w:val="20"/>
          <w:lang w:val="es-MX" w:eastAsia="es-MX"/>
        </w:rPr>
        <w:t>p</w:t>
      </w:r>
      <w:r w:rsidRPr="004C5002">
        <w:rPr>
          <w:rFonts w:ascii="Arial" w:hAnsi="Arial" w:cs="Arial"/>
          <w:spacing w:val="-4"/>
          <w:sz w:val="20"/>
          <w:lang w:val="es-MX" w:eastAsia="es-MX"/>
        </w:rPr>
        <w:t>ublicació</w:t>
      </w:r>
      <w:r w:rsidRPr="004C5002">
        <w:rPr>
          <w:rFonts w:ascii="Arial" w:hAnsi="Arial" w:cs="Arial"/>
          <w:sz w:val="20"/>
          <w:lang w:val="es-MX" w:eastAsia="es-MX"/>
        </w:rPr>
        <w:t>n</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e</w:t>
      </w:r>
      <w:r w:rsidRPr="004C5002">
        <w:rPr>
          <w:rFonts w:ascii="Arial" w:hAnsi="Arial" w:cs="Arial"/>
          <w:sz w:val="20"/>
          <w:lang w:val="es-MX" w:eastAsia="es-MX"/>
        </w:rPr>
        <w:t>n</w:t>
      </w:r>
      <w:r w:rsidRPr="004C5002">
        <w:rPr>
          <w:rFonts w:ascii="Arial" w:hAnsi="Arial" w:cs="Arial"/>
          <w:spacing w:val="-1"/>
          <w:sz w:val="20"/>
          <w:lang w:val="es-MX" w:eastAsia="es-MX"/>
        </w:rPr>
        <w:t xml:space="preserve"> </w:t>
      </w:r>
      <w:r w:rsidRPr="004C5002">
        <w:rPr>
          <w:rFonts w:ascii="Arial" w:hAnsi="Arial" w:cs="Arial"/>
          <w:spacing w:val="-4"/>
          <w:sz w:val="20"/>
          <w:lang w:val="es-MX" w:eastAsia="es-MX"/>
        </w:rPr>
        <w:t>e</w:t>
      </w:r>
      <w:r w:rsidRPr="004C5002">
        <w:rPr>
          <w:rFonts w:ascii="Arial" w:hAnsi="Arial" w:cs="Arial"/>
          <w:sz w:val="20"/>
          <w:lang w:val="es-MX" w:eastAsia="es-MX"/>
        </w:rPr>
        <w:t>l</w:t>
      </w:r>
      <w:r>
        <w:rPr>
          <w:rFonts w:ascii="Arial" w:hAnsi="Arial" w:cs="Arial"/>
          <w:spacing w:val="-1"/>
          <w:sz w:val="20"/>
          <w:lang w:val="es-MX" w:eastAsia="es-MX"/>
        </w:rPr>
        <w:t xml:space="preserve"> </w:t>
      </w:r>
      <w:r w:rsidRPr="004C5002">
        <w:rPr>
          <w:rFonts w:ascii="Arial" w:hAnsi="Arial" w:cs="Arial"/>
          <w:spacing w:val="-4"/>
          <w:sz w:val="20"/>
          <w:lang w:val="es-MX" w:eastAsia="es-MX"/>
        </w:rPr>
        <w:t>Peri</w:t>
      </w:r>
      <w:r w:rsidRPr="004C5002">
        <w:rPr>
          <w:rFonts w:ascii="Arial" w:hAnsi="Arial" w:cs="Arial"/>
          <w:spacing w:val="-3"/>
          <w:sz w:val="20"/>
          <w:lang w:val="es-MX" w:eastAsia="es-MX"/>
        </w:rPr>
        <w:t>ó</w:t>
      </w:r>
      <w:r w:rsidRPr="004C5002">
        <w:rPr>
          <w:rFonts w:ascii="Arial" w:hAnsi="Arial" w:cs="Arial"/>
          <w:spacing w:val="-4"/>
          <w:sz w:val="20"/>
          <w:lang w:val="es-MX" w:eastAsia="es-MX"/>
        </w:rPr>
        <w:t>dico</w:t>
      </w:r>
      <w:r>
        <w:rPr>
          <w:rFonts w:ascii="Arial" w:hAnsi="Arial" w:cs="Arial"/>
          <w:sz w:val="20"/>
          <w:lang w:val="es-MX" w:eastAsia="es-MX"/>
        </w:rPr>
        <w:t xml:space="preserve"> </w:t>
      </w:r>
      <w:r w:rsidRPr="004C5002">
        <w:rPr>
          <w:rFonts w:ascii="Arial" w:hAnsi="Arial" w:cs="Arial"/>
          <w:spacing w:val="-4"/>
          <w:sz w:val="20"/>
          <w:lang w:val="es-MX" w:eastAsia="es-MX"/>
        </w:rPr>
        <w:t>Of</w:t>
      </w:r>
      <w:r w:rsidRPr="004C5002">
        <w:rPr>
          <w:rFonts w:ascii="Arial" w:hAnsi="Arial" w:cs="Arial"/>
          <w:spacing w:val="-5"/>
          <w:sz w:val="20"/>
          <w:lang w:val="es-MX" w:eastAsia="es-MX"/>
        </w:rPr>
        <w:t>i</w:t>
      </w:r>
      <w:r w:rsidRPr="004C5002">
        <w:rPr>
          <w:rFonts w:ascii="Arial" w:hAnsi="Arial" w:cs="Arial"/>
          <w:spacing w:val="-4"/>
          <w:sz w:val="20"/>
          <w:lang w:val="es-MX" w:eastAsia="es-MX"/>
        </w:rPr>
        <w:t>cia</w:t>
      </w:r>
      <w:r w:rsidRPr="004C5002">
        <w:rPr>
          <w:rFonts w:ascii="Arial" w:hAnsi="Arial" w:cs="Arial"/>
          <w:sz w:val="20"/>
          <w:lang w:val="es-MX" w:eastAsia="es-MX"/>
        </w:rPr>
        <w:t>l</w:t>
      </w:r>
      <w:r w:rsidRPr="004C5002">
        <w:rPr>
          <w:rFonts w:ascii="Arial" w:hAnsi="Arial" w:cs="Arial"/>
          <w:spacing w:val="-7"/>
          <w:sz w:val="20"/>
          <w:lang w:val="es-MX" w:eastAsia="es-MX"/>
        </w:rPr>
        <w:t xml:space="preserve"> </w:t>
      </w:r>
      <w:r w:rsidRPr="004C5002">
        <w:rPr>
          <w:rFonts w:ascii="Arial" w:hAnsi="Arial" w:cs="Arial"/>
          <w:spacing w:val="-4"/>
          <w:sz w:val="20"/>
          <w:lang w:val="es-MX" w:eastAsia="es-MX"/>
        </w:rPr>
        <w:t>de</w:t>
      </w:r>
      <w:r w:rsidRPr="004C5002">
        <w:rPr>
          <w:rFonts w:ascii="Arial" w:hAnsi="Arial" w:cs="Arial"/>
          <w:sz w:val="20"/>
          <w:lang w:val="es-MX" w:eastAsia="es-MX"/>
        </w:rPr>
        <w:t>l</w:t>
      </w:r>
      <w:r w:rsidRPr="004C5002">
        <w:rPr>
          <w:rFonts w:ascii="Arial" w:hAnsi="Arial" w:cs="Arial"/>
          <w:spacing w:val="-8"/>
          <w:sz w:val="20"/>
          <w:lang w:val="es-MX" w:eastAsia="es-MX"/>
        </w:rPr>
        <w:t xml:space="preserve"> </w:t>
      </w:r>
      <w:r w:rsidRPr="004C5002">
        <w:rPr>
          <w:rFonts w:ascii="Arial" w:hAnsi="Arial" w:cs="Arial"/>
          <w:spacing w:val="-4"/>
          <w:sz w:val="20"/>
          <w:lang w:val="es-MX" w:eastAsia="es-MX"/>
        </w:rPr>
        <w:t>Est</w:t>
      </w:r>
      <w:r w:rsidRPr="004C5002">
        <w:rPr>
          <w:rFonts w:ascii="Arial" w:hAnsi="Arial" w:cs="Arial"/>
          <w:spacing w:val="-5"/>
          <w:sz w:val="20"/>
          <w:lang w:val="es-MX" w:eastAsia="es-MX"/>
        </w:rPr>
        <w:t>a</w:t>
      </w:r>
      <w:r w:rsidRPr="004C5002">
        <w:rPr>
          <w:rFonts w:ascii="Arial" w:hAnsi="Arial" w:cs="Arial"/>
          <w:spacing w:val="-4"/>
          <w:sz w:val="20"/>
          <w:lang w:val="es-MX" w:eastAsia="es-MX"/>
        </w:rPr>
        <w:t>do.</w:t>
      </w:r>
    </w:p>
    <w:p w14:paraId="426E134A" w14:textId="77777777" w:rsidR="004C5002" w:rsidRDefault="004C5002" w:rsidP="00E87A6A">
      <w:pPr>
        <w:autoSpaceDE w:val="0"/>
        <w:autoSpaceDN w:val="0"/>
        <w:adjustRightInd w:val="0"/>
        <w:ind w:left="567" w:right="114"/>
        <w:jc w:val="both"/>
        <w:rPr>
          <w:rFonts w:ascii="Arial" w:hAnsi="Arial" w:cs="Arial"/>
          <w:sz w:val="20"/>
          <w:lang w:val="es-MX" w:eastAsia="es-MX"/>
        </w:rPr>
      </w:pPr>
    </w:p>
    <w:p w14:paraId="13E6CC43" w14:textId="77777777" w:rsidR="004C5002" w:rsidRDefault="004C5002" w:rsidP="00E87A6A">
      <w:pPr>
        <w:autoSpaceDE w:val="0"/>
        <w:autoSpaceDN w:val="0"/>
        <w:adjustRightInd w:val="0"/>
        <w:ind w:left="567" w:right="114"/>
        <w:jc w:val="both"/>
        <w:rPr>
          <w:rFonts w:ascii="Arial" w:hAnsi="Arial" w:cs="Arial"/>
          <w:spacing w:val="-4"/>
          <w:sz w:val="20"/>
          <w:lang w:val="es-MX" w:eastAsia="es-MX"/>
        </w:rPr>
      </w:pPr>
      <w:r w:rsidRPr="004C5002">
        <w:rPr>
          <w:rFonts w:ascii="Arial" w:hAnsi="Arial" w:cs="Arial"/>
          <w:b/>
          <w:bCs/>
          <w:spacing w:val="-6"/>
          <w:sz w:val="20"/>
          <w:lang w:val="es-MX" w:eastAsia="es-MX"/>
        </w:rPr>
        <w:t>A</w:t>
      </w:r>
      <w:r w:rsidRPr="004C5002">
        <w:rPr>
          <w:rFonts w:ascii="Arial" w:hAnsi="Arial" w:cs="Arial"/>
          <w:b/>
          <w:bCs/>
          <w:spacing w:val="-4"/>
          <w:sz w:val="20"/>
          <w:lang w:val="es-MX" w:eastAsia="es-MX"/>
        </w:rPr>
        <w:t>RTÍCUL</w:t>
      </w:r>
      <w:r w:rsidRPr="004C5002">
        <w:rPr>
          <w:rFonts w:ascii="Arial" w:hAnsi="Arial" w:cs="Arial"/>
          <w:b/>
          <w:bCs/>
          <w:sz w:val="20"/>
          <w:lang w:val="es-MX" w:eastAsia="es-MX"/>
        </w:rPr>
        <w:t>O</w:t>
      </w:r>
      <w:r w:rsidRPr="004C5002">
        <w:rPr>
          <w:rFonts w:ascii="Arial" w:hAnsi="Arial" w:cs="Arial"/>
          <w:b/>
          <w:bCs/>
          <w:spacing w:val="6"/>
          <w:sz w:val="20"/>
          <w:lang w:val="es-MX" w:eastAsia="es-MX"/>
        </w:rPr>
        <w:t xml:space="preserve"> </w:t>
      </w:r>
      <w:r w:rsidRPr="004C5002">
        <w:rPr>
          <w:rFonts w:ascii="Arial" w:hAnsi="Arial" w:cs="Arial"/>
          <w:b/>
          <w:bCs/>
          <w:spacing w:val="-4"/>
          <w:sz w:val="20"/>
          <w:lang w:val="es-MX" w:eastAsia="es-MX"/>
        </w:rPr>
        <w:t>SEGUNDO</w:t>
      </w:r>
      <w:r w:rsidRPr="004C5002">
        <w:rPr>
          <w:rFonts w:ascii="Arial" w:hAnsi="Arial" w:cs="Arial"/>
          <w:b/>
          <w:bCs/>
          <w:sz w:val="20"/>
          <w:lang w:val="es-MX" w:eastAsia="es-MX"/>
        </w:rPr>
        <w:t>.</w:t>
      </w:r>
      <w:r w:rsidRPr="004C5002">
        <w:rPr>
          <w:rFonts w:ascii="Arial" w:hAnsi="Arial" w:cs="Arial"/>
          <w:b/>
          <w:bCs/>
          <w:spacing w:val="4"/>
          <w:sz w:val="20"/>
          <w:lang w:val="es-MX" w:eastAsia="es-MX"/>
        </w:rPr>
        <w:t xml:space="preserve"> </w:t>
      </w:r>
      <w:r w:rsidRPr="004C5002">
        <w:rPr>
          <w:rFonts w:ascii="Arial" w:hAnsi="Arial" w:cs="Arial"/>
          <w:spacing w:val="-4"/>
          <w:sz w:val="20"/>
          <w:lang w:val="es-MX" w:eastAsia="es-MX"/>
        </w:rPr>
        <w:t>S</w:t>
      </w:r>
      <w:r w:rsidRPr="004C5002">
        <w:rPr>
          <w:rFonts w:ascii="Arial" w:hAnsi="Arial" w:cs="Arial"/>
          <w:sz w:val="20"/>
          <w:lang w:val="es-MX" w:eastAsia="es-MX"/>
        </w:rPr>
        <w:t>e</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i</w:t>
      </w:r>
      <w:r w:rsidRPr="004C5002">
        <w:rPr>
          <w:rFonts w:ascii="Arial" w:hAnsi="Arial" w:cs="Arial"/>
          <w:spacing w:val="-5"/>
          <w:sz w:val="20"/>
          <w:lang w:val="es-MX" w:eastAsia="es-MX"/>
        </w:rPr>
        <w:t>n</w:t>
      </w:r>
      <w:r w:rsidRPr="004C5002">
        <w:rPr>
          <w:rFonts w:ascii="Arial" w:hAnsi="Arial" w:cs="Arial"/>
          <w:spacing w:val="-4"/>
          <w:sz w:val="20"/>
          <w:lang w:val="es-MX" w:eastAsia="es-MX"/>
        </w:rPr>
        <w:t>stru</w:t>
      </w:r>
      <w:r w:rsidRPr="004C5002">
        <w:rPr>
          <w:rFonts w:ascii="Arial" w:hAnsi="Arial" w:cs="Arial"/>
          <w:spacing w:val="-6"/>
          <w:sz w:val="20"/>
          <w:lang w:val="es-MX" w:eastAsia="es-MX"/>
        </w:rPr>
        <w:t>y</w:t>
      </w:r>
      <w:r w:rsidRPr="004C5002">
        <w:rPr>
          <w:rFonts w:ascii="Arial" w:hAnsi="Arial" w:cs="Arial"/>
          <w:sz w:val="20"/>
          <w:lang w:val="es-MX" w:eastAsia="es-MX"/>
        </w:rPr>
        <w:t>e</w:t>
      </w:r>
      <w:r w:rsidRPr="004C5002">
        <w:rPr>
          <w:rFonts w:ascii="Arial" w:hAnsi="Arial" w:cs="Arial"/>
          <w:spacing w:val="6"/>
          <w:sz w:val="20"/>
          <w:lang w:val="es-MX" w:eastAsia="es-MX"/>
        </w:rPr>
        <w:t xml:space="preserve"> </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l</w:t>
      </w:r>
      <w:r w:rsidRPr="004C5002">
        <w:rPr>
          <w:rFonts w:ascii="Arial" w:hAnsi="Arial" w:cs="Arial"/>
          <w:sz w:val="20"/>
          <w:lang w:val="es-MX" w:eastAsia="es-MX"/>
        </w:rPr>
        <w:t>a</w:t>
      </w:r>
      <w:r w:rsidRPr="004C5002">
        <w:rPr>
          <w:rFonts w:ascii="Arial" w:hAnsi="Arial" w:cs="Arial"/>
          <w:spacing w:val="6"/>
          <w:sz w:val="20"/>
          <w:lang w:val="es-MX" w:eastAsia="es-MX"/>
        </w:rPr>
        <w:t xml:space="preserve"> </w:t>
      </w:r>
      <w:proofErr w:type="gramStart"/>
      <w:r w:rsidRPr="004C5002">
        <w:rPr>
          <w:rFonts w:ascii="Arial" w:hAnsi="Arial" w:cs="Arial"/>
          <w:spacing w:val="-3"/>
          <w:sz w:val="20"/>
          <w:lang w:val="es-MX" w:eastAsia="es-MX"/>
        </w:rPr>
        <w:t>F</w:t>
      </w:r>
      <w:r w:rsidRPr="004C5002">
        <w:rPr>
          <w:rFonts w:ascii="Arial" w:hAnsi="Arial" w:cs="Arial"/>
          <w:spacing w:val="-4"/>
          <w:sz w:val="20"/>
          <w:lang w:val="es-MX" w:eastAsia="es-MX"/>
        </w:rPr>
        <w:t>iscalí</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Genera</w:t>
      </w:r>
      <w:r w:rsidRPr="004C5002">
        <w:rPr>
          <w:rFonts w:ascii="Arial" w:hAnsi="Arial" w:cs="Arial"/>
          <w:sz w:val="20"/>
          <w:lang w:val="es-MX" w:eastAsia="es-MX"/>
        </w:rPr>
        <w:t>l</w:t>
      </w:r>
      <w:proofErr w:type="gramEnd"/>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d</w:t>
      </w:r>
      <w:r w:rsidRPr="004C5002">
        <w:rPr>
          <w:rFonts w:ascii="Arial" w:hAnsi="Arial" w:cs="Arial"/>
          <w:sz w:val="20"/>
          <w:lang w:val="es-MX" w:eastAsia="es-MX"/>
        </w:rPr>
        <w:t>e</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Just</w:t>
      </w:r>
      <w:r w:rsidRPr="004C5002">
        <w:rPr>
          <w:rFonts w:ascii="Arial" w:hAnsi="Arial" w:cs="Arial"/>
          <w:spacing w:val="-5"/>
          <w:sz w:val="20"/>
          <w:lang w:val="es-MX" w:eastAsia="es-MX"/>
        </w:rPr>
        <w:t>i</w:t>
      </w:r>
      <w:r w:rsidRPr="004C5002">
        <w:rPr>
          <w:rFonts w:ascii="Arial" w:hAnsi="Arial" w:cs="Arial"/>
          <w:spacing w:val="-3"/>
          <w:sz w:val="20"/>
          <w:lang w:val="es-MX" w:eastAsia="es-MX"/>
        </w:rPr>
        <w:t>c</w:t>
      </w:r>
      <w:r w:rsidRPr="004C5002">
        <w:rPr>
          <w:rFonts w:ascii="Arial" w:hAnsi="Arial" w:cs="Arial"/>
          <w:spacing w:val="-4"/>
          <w:sz w:val="20"/>
          <w:lang w:val="es-MX" w:eastAsia="es-MX"/>
        </w:rPr>
        <w:t>i</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de</w:t>
      </w:r>
      <w:r w:rsidRPr="004C5002">
        <w:rPr>
          <w:rFonts w:ascii="Arial" w:hAnsi="Arial" w:cs="Arial"/>
          <w:sz w:val="20"/>
          <w:lang w:val="es-MX" w:eastAsia="es-MX"/>
        </w:rPr>
        <w:t>l</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Estad</w:t>
      </w:r>
      <w:r w:rsidRPr="004C5002">
        <w:rPr>
          <w:rFonts w:ascii="Arial" w:hAnsi="Arial" w:cs="Arial"/>
          <w:sz w:val="20"/>
          <w:lang w:val="es-MX" w:eastAsia="es-MX"/>
        </w:rPr>
        <w:t>o</w:t>
      </w:r>
      <w:r w:rsidRPr="004C5002">
        <w:rPr>
          <w:rFonts w:ascii="Arial" w:hAnsi="Arial" w:cs="Arial"/>
          <w:spacing w:val="7"/>
          <w:sz w:val="20"/>
          <w:lang w:val="es-MX" w:eastAsia="es-MX"/>
        </w:rPr>
        <w:t xml:space="preserve"> </w:t>
      </w:r>
      <w:r w:rsidRPr="004C5002">
        <w:rPr>
          <w:rFonts w:ascii="Arial" w:hAnsi="Arial" w:cs="Arial"/>
          <w:sz w:val="20"/>
          <w:lang w:val="es-MX" w:eastAsia="es-MX"/>
        </w:rPr>
        <w:t>y</w:t>
      </w:r>
      <w:r w:rsidRPr="004C5002">
        <w:rPr>
          <w:rFonts w:ascii="Arial" w:hAnsi="Arial" w:cs="Arial"/>
          <w:spacing w:val="4"/>
          <w:sz w:val="20"/>
          <w:lang w:val="es-MX" w:eastAsia="es-MX"/>
        </w:rPr>
        <w:t xml:space="preserve"> </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l</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Secretarí</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d</w:t>
      </w:r>
      <w:r w:rsidRPr="004C5002">
        <w:rPr>
          <w:rFonts w:ascii="Arial" w:hAnsi="Arial" w:cs="Arial"/>
          <w:sz w:val="20"/>
          <w:lang w:val="es-MX" w:eastAsia="es-MX"/>
        </w:rPr>
        <w:t>e</w:t>
      </w:r>
      <w:r w:rsidRPr="004C5002">
        <w:rPr>
          <w:rFonts w:ascii="Arial" w:hAnsi="Arial" w:cs="Arial"/>
          <w:spacing w:val="6"/>
          <w:sz w:val="20"/>
          <w:lang w:val="es-MX" w:eastAsia="es-MX"/>
        </w:rPr>
        <w:t xml:space="preserve"> </w:t>
      </w:r>
      <w:r w:rsidRPr="004C5002">
        <w:rPr>
          <w:rFonts w:ascii="Arial" w:hAnsi="Arial" w:cs="Arial"/>
          <w:spacing w:val="-3"/>
          <w:sz w:val="20"/>
          <w:lang w:val="es-MX" w:eastAsia="es-MX"/>
        </w:rPr>
        <w:t>F</w:t>
      </w:r>
      <w:r w:rsidRPr="004C5002">
        <w:rPr>
          <w:rFonts w:ascii="Arial" w:hAnsi="Arial" w:cs="Arial"/>
          <w:spacing w:val="-4"/>
          <w:sz w:val="20"/>
          <w:lang w:val="es-MX" w:eastAsia="es-MX"/>
        </w:rPr>
        <w:t>ina</w:t>
      </w:r>
      <w:r w:rsidRPr="004C5002">
        <w:rPr>
          <w:rFonts w:ascii="Arial" w:hAnsi="Arial" w:cs="Arial"/>
          <w:spacing w:val="-5"/>
          <w:sz w:val="20"/>
          <w:lang w:val="es-MX" w:eastAsia="es-MX"/>
        </w:rPr>
        <w:t>n</w:t>
      </w:r>
      <w:r w:rsidRPr="004C5002">
        <w:rPr>
          <w:rFonts w:ascii="Arial" w:hAnsi="Arial" w:cs="Arial"/>
          <w:spacing w:val="-4"/>
          <w:sz w:val="20"/>
          <w:lang w:val="es-MX" w:eastAsia="es-MX"/>
        </w:rPr>
        <w:t>zas, par</w:t>
      </w:r>
      <w:r w:rsidRPr="004C5002">
        <w:rPr>
          <w:rFonts w:ascii="Arial" w:hAnsi="Arial" w:cs="Arial"/>
          <w:sz w:val="20"/>
          <w:lang w:val="es-MX" w:eastAsia="es-MX"/>
        </w:rPr>
        <w:t>a</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qu</w:t>
      </w:r>
      <w:r w:rsidRPr="004C5002">
        <w:rPr>
          <w:rFonts w:ascii="Arial" w:hAnsi="Arial" w:cs="Arial"/>
          <w:sz w:val="20"/>
          <w:lang w:val="es-MX" w:eastAsia="es-MX"/>
        </w:rPr>
        <w:t>e</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lleve</w:t>
      </w:r>
      <w:r w:rsidRPr="004C5002">
        <w:rPr>
          <w:rFonts w:ascii="Arial" w:hAnsi="Arial" w:cs="Arial"/>
          <w:sz w:val="20"/>
          <w:lang w:val="es-MX" w:eastAsia="es-MX"/>
        </w:rPr>
        <w:t>n</w:t>
      </w:r>
      <w:r w:rsidRPr="004C5002">
        <w:rPr>
          <w:rFonts w:ascii="Arial" w:hAnsi="Arial" w:cs="Arial"/>
          <w:spacing w:val="5"/>
          <w:sz w:val="20"/>
          <w:lang w:val="es-MX" w:eastAsia="es-MX"/>
        </w:rPr>
        <w:t xml:space="preserve"> </w:t>
      </w:r>
      <w:r w:rsidRPr="004C5002">
        <w:rPr>
          <w:rFonts w:ascii="Arial" w:hAnsi="Arial" w:cs="Arial"/>
          <w:sz w:val="20"/>
          <w:lang w:val="es-MX" w:eastAsia="es-MX"/>
        </w:rPr>
        <w:t>a</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cab</w:t>
      </w:r>
      <w:r w:rsidRPr="004C5002">
        <w:rPr>
          <w:rFonts w:ascii="Arial" w:hAnsi="Arial" w:cs="Arial"/>
          <w:sz w:val="20"/>
          <w:lang w:val="es-MX" w:eastAsia="es-MX"/>
        </w:rPr>
        <w:t>o</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lo</w:t>
      </w:r>
      <w:r w:rsidRPr="004C5002">
        <w:rPr>
          <w:rFonts w:ascii="Arial" w:hAnsi="Arial" w:cs="Arial"/>
          <w:sz w:val="20"/>
          <w:lang w:val="es-MX" w:eastAsia="es-MX"/>
        </w:rPr>
        <w:t>s</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pr</w:t>
      </w:r>
      <w:r w:rsidRPr="004C5002">
        <w:rPr>
          <w:rFonts w:ascii="Arial" w:hAnsi="Arial" w:cs="Arial"/>
          <w:spacing w:val="-5"/>
          <w:sz w:val="20"/>
          <w:lang w:val="es-MX" w:eastAsia="es-MX"/>
        </w:rPr>
        <w:t>o</w:t>
      </w:r>
      <w:r w:rsidRPr="004C5002">
        <w:rPr>
          <w:rFonts w:ascii="Arial" w:hAnsi="Arial" w:cs="Arial"/>
          <w:spacing w:val="-4"/>
          <w:sz w:val="20"/>
          <w:lang w:val="es-MX" w:eastAsia="es-MX"/>
        </w:rPr>
        <w:t>cedimiento</w:t>
      </w:r>
      <w:r w:rsidRPr="004C5002">
        <w:rPr>
          <w:rFonts w:ascii="Arial" w:hAnsi="Arial" w:cs="Arial"/>
          <w:sz w:val="20"/>
          <w:lang w:val="es-MX" w:eastAsia="es-MX"/>
        </w:rPr>
        <w:t>s</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correspondiente</w:t>
      </w:r>
      <w:r w:rsidRPr="004C5002">
        <w:rPr>
          <w:rFonts w:ascii="Arial" w:hAnsi="Arial" w:cs="Arial"/>
          <w:sz w:val="20"/>
          <w:lang w:val="es-MX" w:eastAsia="es-MX"/>
        </w:rPr>
        <w:t>s</w:t>
      </w:r>
      <w:r w:rsidRPr="004C5002">
        <w:rPr>
          <w:rFonts w:ascii="Arial" w:hAnsi="Arial" w:cs="Arial"/>
          <w:spacing w:val="4"/>
          <w:sz w:val="20"/>
          <w:lang w:val="es-MX" w:eastAsia="es-MX"/>
        </w:rPr>
        <w:t xml:space="preserve"> </w:t>
      </w:r>
      <w:r w:rsidRPr="004C5002">
        <w:rPr>
          <w:rFonts w:ascii="Arial" w:hAnsi="Arial" w:cs="Arial"/>
          <w:sz w:val="20"/>
          <w:lang w:val="es-MX" w:eastAsia="es-MX"/>
        </w:rPr>
        <w:t>a</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efect</w:t>
      </w:r>
      <w:r w:rsidRPr="004C5002">
        <w:rPr>
          <w:rFonts w:ascii="Arial" w:hAnsi="Arial" w:cs="Arial"/>
          <w:sz w:val="20"/>
          <w:lang w:val="es-MX" w:eastAsia="es-MX"/>
        </w:rPr>
        <w:t>o</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d</w:t>
      </w:r>
      <w:r w:rsidRPr="004C5002">
        <w:rPr>
          <w:rFonts w:ascii="Arial" w:hAnsi="Arial" w:cs="Arial"/>
          <w:sz w:val="20"/>
          <w:lang w:val="es-MX" w:eastAsia="es-MX"/>
        </w:rPr>
        <w:t>e</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realiza</w:t>
      </w:r>
      <w:r w:rsidRPr="004C5002">
        <w:rPr>
          <w:rFonts w:ascii="Arial" w:hAnsi="Arial" w:cs="Arial"/>
          <w:sz w:val="20"/>
          <w:lang w:val="es-MX" w:eastAsia="es-MX"/>
        </w:rPr>
        <w:t>r</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la</w:t>
      </w:r>
      <w:r w:rsidRPr="004C5002">
        <w:rPr>
          <w:rFonts w:ascii="Arial" w:hAnsi="Arial" w:cs="Arial"/>
          <w:sz w:val="20"/>
          <w:lang w:val="es-MX" w:eastAsia="es-MX"/>
        </w:rPr>
        <w:t>s</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adecu</w:t>
      </w:r>
      <w:r w:rsidRPr="004C5002">
        <w:rPr>
          <w:rFonts w:ascii="Arial" w:hAnsi="Arial" w:cs="Arial"/>
          <w:spacing w:val="-5"/>
          <w:sz w:val="20"/>
          <w:lang w:val="es-MX" w:eastAsia="es-MX"/>
        </w:rPr>
        <w:t>a</w:t>
      </w:r>
      <w:r w:rsidRPr="004C5002">
        <w:rPr>
          <w:rFonts w:ascii="Arial" w:hAnsi="Arial" w:cs="Arial"/>
          <w:spacing w:val="-4"/>
          <w:sz w:val="20"/>
          <w:lang w:val="es-MX" w:eastAsia="es-MX"/>
        </w:rPr>
        <w:t>cione</w:t>
      </w:r>
      <w:r w:rsidRPr="004C5002">
        <w:rPr>
          <w:rFonts w:ascii="Arial" w:hAnsi="Arial" w:cs="Arial"/>
          <w:sz w:val="20"/>
          <w:lang w:val="es-MX" w:eastAsia="es-MX"/>
        </w:rPr>
        <w:t>s</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norm</w:t>
      </w:r>
      <w:r w:rsidRPr="004C5002">
        <w:rPr>
          <w:rFonts w:ascii="Arial" w:hAnsi="Arial" w:cs="Arial"/>
          <w:spacing w:val="-5"/>
          <w:sz w:val="20"/>
          <w:lang w:val="es-MX" w:eastAsia="es-MX"/>
        </w:rPr>
        <w:t>a</w:t>
      </w:r>
      <w:r w:rsidRPr="004C5002">
        <w:rPr>
          <w:rFonts w:ascii="Arial" w:hAnsi="Arial" w:cs="Arial"/>
          <w:spacing w:val="-4"/>
          <w:sz w:val="20"/>
          <w:lang w:val="es-MX" w:eastAsia="es-MX"/>
        </w:rPr>
        <w:t>tiva</w:t>
      </w:r>
      <w:r w:rsidRPr="004C5002">
        <w:rPr>
          <w:rFonts w:ascii="Arial" w:hAnsi="Arial" w:cs="Arial"/>
          <w:sz w:val="20"/>
          <w:lang w:val="es-MX" w:eastAsia="es-MX"/>
        </w:rPr>
        <w:t>s</w:t>
      </w:r>
      <w:r w:rsidRPr="004C5002">
        <w:rPr>
          <w:rFonts w:ascii="Arial" w:hAnsi="Arial" w:cs="Arial"/>
          <w:spacing w:val="5"/>
          <w:sz w:val="20"/>
          <w:lang w:val="es-MX" w:eastAsia="es-MX"/>
        </w:rPr>
        <w:t xml:space="preserve"> </w:t>
      </w:r>
      <w:r w:rsidRPr="004C5002">
        <w:rPr>
          <w:rFonts w:ascii="Arial" w:hAnsi="Arial" w:cs="Arial"/>
          <w:sz w:val="20"/>
          <w:lang w:val="es-MX" w:eastAsia="es-MX"/>
        </w:rPr>
        <w:t xml:space="preserve">y </w:t>
      </w:r>
      <w:r w:rsidRPr="004C5002">
        <w:rPr>
          <w:rFonts w:ascii="Arial" w:hAnsi="Arial" w:cs="Arial"/>
          <w:spacing w:val="-4"/>
          <w:sz w:val="20"/>
          <w:lang w:val="es-MX" w:eastAsia="es-MX"/>
        </w:rPr>
        <w:t>presupuestari</w:t>
      </w:r>
      <w:r w:rsidRPr="004C5002">
        <w:rPr>
          <w:rFonts w:ascii="Arial" w:hAnsi="Arial" w:cs="Arial"/>
          <w:spacing w:val="-5"/>
          <w:sz w:val="20"/>
          <w:lang w:val="es-MX" w:eastAsia="es-MX"/>
        </w:rPr>
        <w:t>a</w:t>
      </w:r>
      <w:r w:rsidRPr="004C5002">
        <w:rPr>
          <w:rFonts w:ascii="Arial" w:hAnsi="Arial" w:cs="Arial"/>
          <w:sz w:val="20"/>
          <w:lang w:val="es-MX" w:eastAsia="es-MX"/>
        </w:rPr>
        <w:t>s</w:t>
      </w:r>
      <w:r w:rsidRPr="004C5002">
        <w:rPr>
          <w:rFonts w:ascii="Arial" w:hAnsi="Arial" w:cs="Arial"/>
          <w:spacing w:val="-7"/>
          <w:sz w:val="20"/>
          <w:lang w:val="es-MX" w:eastAsia="es-MX"/>
        </w:rPr>
        <w:t xml:space="preserve"> </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la</w:t>
      </w:r>
      <w:r w:rsidRPr="004C5002">
        <w:rPr>
          <w:rFonts w:ascii="Arial" w:hAnsi="Arial" w:cs="Arial"/>
          <w:sz w:val="20"/>
          <w:lang w:val="es-MX" w:eastAsia="es-MX"/>
        </w:rPr>
        <w:t>s</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qu</w:t>
      </w:r>
      <w:r w:rsidRPr="004C5002">
        <w:rPr>
          <w:rFonts w:ascii="Arial" w:hAnsi="Arial" w:cs="Arial"/>
          <w:sz w:val="20"/>
          <w:lang w:val="es-MX" w:eastAsia="es-MX"/>
        </w:rPr>
        <w:t>e</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h</w:t>
      </w:r>
      <w:r w:rsidRPr="004C5002">
        <w:rPr>
          <w:rFonts w:ascii="Arial" w:hAnsi="Arial" w:cs="Arial"/>
          <w:spacing w:val="-3"/>
          <w:sz w:val="20"/>
          <w:lang w:val="es-MX" w:eastAsia="es-MX"/>
        </w:rPr>
        <w:t>a</w:t>
      </w:r>
      <w:r w:rsidRPr="004C5002">
        <w:rPr>
          <w:rFonts w:ascii="Arial" w:hAnsi="Arial" w:cs="Arial"/>
          <w:spacing w:val="-4"/>
          <w:sz w:val="20"/>
          <w:lang w:val="es-MX" w:eastAsia="es-MX"/>
        </w:rPr>
        <w:t>y</w:t>
      </w:r>
      <w:r w:rsidRPr="004C5002">
        <w:rPr>
          <w:rFonts w:ascii="Arial" w:hAnsi="Arial" w:cs="Arial"/>
          <w:sz w:val="20"/>
          <w:lang w:val="es-MX" w:eastAsia="es-MX"/>
        </w:rPr>
        <w:t>a</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lugar</w:t>
      </w:r>
      <w:r w:rsidRPr="004C5002">
        <w:rPr>
          <w:rFonts w:ascii="Arial" w:hAnsi="Arial" w:cs="Arial"/>
          <w:sz w:val="20"/>
          <w:lang w:val="es-MX" w:eastAsia="es-MX"/>
        </w:rPr>
        <w:t>,</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e</w:t>
      </w:r>
      <w:r w:rsidRPr="004C5002">
        <w:rPr>
          <w:rFonts w:ascii="Arial" w:hAnsi="Arial" w:cs="Arial"/>
          <w:sz w:val="20"/>
          <w:lang w:val="es-MX" w:eastAsia="es-MX"/>
        </w:rPr>
        <w:t>n</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u</w:t>
      </w:r>
      <w:r w:rsidRPr="004C5002">
        <w:rPr>
          <w:rFonts w:ascii="Arial" w:hAnsi="Arial" w:cs="Arial"/>
          <w:sz w:val="20"/>
          <w:lang w:val="es-MX" w:eastAsia="es-MX"/>
        </w:rPr>
        <w:t>n</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plaz</w:t>
      </w:r>
      <w:r w:rsidRPr="004C5002">
        <w:rPr>
          <w:rFonts w:ascii="Arial" w:hAnsi="Arial" w:cs="Arial"/>
          <w:sz w:val="20"/>
          <w:lang w:val="es-MX" w:eastAsia="es-MX"/>
        </w:rPr>
        <w:t>o</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n</w:t>
      </w:r>
      <w:r w:rsidRPr="004C5002">
        <w:rPr>
          <w:rFonts w:ascii="Arial" w:hAnsi="Arial" w:cs="Arial"/>
          <w:sz w:val="20"/>
          <w:lang w:val="es-MX" w:eastAsia="es-MX"/>
        </w:rPr>
        <w:t>o</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m</w:t>
      </w:r>
      <w:r w:rsidRPr="004C5002">
        <w:rPr>
          <w:rFonts w:ascii="Arial" w:hAnsi="Arial" w:cs="Arial"/>
          <w:spacing w:val="-3"/>
          <w:sz w:val="20"/>
          <w:lang w:val="es-MX" w:eastAsia="es-MX"/>
        </w:rPr>
        <w:t>a</w:t>
      </w:r>
      <w:r w:rsidRPr="004C5002">
        <w:rPr>
          <w:rFonts w:ascii="Arial" w:hAnsi="Arial" w:cs="Arial"/>
          <w:spacing w:val="-6"/>
          <w:sz w:val="20"/>
          <w:lang w:val="es-MX" w:eastAsia="es-MX"/>
        </w:rPr>
        <w:t>y</w:t>
      </w:r>
      <w:r w:rsidRPr="004C5002">
        <w:rPr>
          <w:rFonts w:ascii="Arial" w:hAnsi="Arial" w:cs="Arial"/>
          <w:spacing w:val="-4"/>
          <w:sz w:val="20"/>
          <w:lang w:val="es-MX" w:eastAsia="es-MX"/>
        </w:rPr>
        <w:t>o</w:t>
      </w:r>
      <w:r w:rsidRPr="004C5002">
        <w:rPr>
          <w:rFonts w:ascii="Arial" w:hAnsi="Arial" w:cs="Arial"/>
          <w:sz w:val="20"/>
          <w:lang w:val="es-MX" w:eastAsia="es-MX"/>
        </w:rPr>
        <w:t>r</w:t>
      </w:r>
      <w:r w:rsidRPr="004C5002">
        <w:rPr>
          <w:rFonts w:ascii="Arial" w:hAnsi="Arial" w:cs="Arial"/>
          <w:spacing w:val="-6"/>
          <w:sz w:val="20"/>
          <w:lang w:val="es-MX" w:eastAsia="es-MX"/>
        </w:rPr>
        <w:t xml:space="preserve"> </w:t>
      </w:r>
      <w:r w:rsidRPr="004C5002">
        <w:rPr>
          <w:rFonts w:ascii="Arial" w:hAnsi="Arial" w:cs="Arial"/>
          <w:sz w:val="20"/>
          <w:lang w:val="es-MX" w:eastAsia="es-MX"/>
        </w:rPr>
        <w:t>a</w:t>
      </w:r>
      <w:r w:rsidRPr="004C5002">
        <w:rPr>
          <w:rFonts w:ascii="Arial" w:hAnsi="Arial" w:cs="Arial"/>
          <w:spacing w:val="-5"/>
          <w:sz w:val="20"/>
          <w:lang w:val="es-MX" w:eastAsia="es-MX"/>
        </w:rPr>
        <w:t xml:space="preserve"> </w:t>
      </w:r>
      <w:r w:rsidRPr="004C5002">
        <w:rPr>
          <w:rFonts w:ascii="Arial" w:hAnsi="Arial" w:cs="Arial"/>
          <w:spacing w:val="-4"/>
          <w:sz w:val="20"/>
          <w:lang w:val="es-MX" w:eastAsia="es-MX"/>
        </w:rPr>
        <w:t>3</w:t>
      </w:r>
      <w:r w:rsidRPr="004C5002">
        <w:rPr>
          <w:rFonts w:ascii="Arial" w:hAnsi="Arial" w:cs="Arial"/>
          <w:sz w:val="20"/>
          <w:lang w:val="es-MX" w:eastAsia="es-MX"/>
        </w:rPr>
        <w:t>0</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día</w:t>
      </w:r>
      <w:r w:rsidRPr="004C5002">
        <w:rPr>
          <w:rFonts w:ascii="Arial" w:hAnsi="Arial" w:cs="Arial"/>
          <w:sz w:val="20"/>
          <w:lang w:val="es-MX" w:eastAsia="es-MX"/>
        </w:rPr>
        <w:t>s</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natura</w:t>
      </w:r>
      <w:r w:rsidRPr="004C5002">
        <w:rPr>
          <w:rFonts w:ascii="Arial" w:hAnsi="Arial" w:cs="Arial"/>
          <w:spacing w:val="-5"/>
          <w:sz w:val="20"/>
          <w:lang w:val="es-MX" w:eastAsia="es-MX"/>
        </w:rPr>
        <w:t>l</w:t>
      </w:r>
      <w:r w:rsidRPr="004C5002">
        <w:rPr>
          <w:rFonts w:ascii="Arial" w:hAnsi="Arial" w:cs="Arial"/>
          <w:spacing w:val="-4"/>
          <w:sz w:val="20"/>
          <w:lang w:val="es-MX" w:eastAsia="es-MX"/>
        </w:rPr>
        <w:t>e</w:t>
      </w:r>
      <w:r w:rsidRPr="004C5002">
        <w:rPr>
          <w:rFonts w:ascii="Arial" w:hAnsi="Arial" w:cs="Arial"/>
          <w:sz w:val="20"/>
          <w:lang w:val="es-MX" w:eastAsia="es-MX"/>
        </w:rPr>
        <w:t>s</w:t>
      </w:r>
      <w:r w:rsidRPr="004C5002">
        <w:rPr>
          <w:rFonts w:ascii="Arial" w:hAnsi="Arial" w:cs="Arial"/>
          <w:spacing w:val="-6"/>
          <w:sz w:val="20"/>
          <w:lang w:val="es-MX" w:eastAsia="es-MX"/>
        </w:rPr>
        <w:t xml:space="preserve"> </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parti</w:t>
      </w:r>
      <w:r w:rsidRPr="004C5002">
        <w:rPr>
          <w:rFonts w:ascii="Arial" w:hAnsi="Arial" w:cs="Arial"/>
          <w:sz w:val="20"/>
          <w:lang w:val="es-MX" w:eastAsia="es-MX"/>
        </w:rPr>
        <w:t>r</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d</w:t>
      </w:r>
      <w:r w:rsidRPr="004C5002">
        <w:rPr>
          <w:rFonts w:ascii="Arial" w:hAnsi="Arial" w:cs="Arial"/>
          <w:sz w:val="20"/>
          <w:lang w:val="es-MX" w:eastAsia="es-MX"/>
        </w:rPr>
        <w:t>e</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l</w:t>
      </w:r>
      <w:r w:rsidRPr="004C5002">
        <w:rPr>
          <w:rFonts w:ascii="Arial" w:hAnsi="Arial" w:cs="Arial"/>
          <w:sz w:val="20"/>
          <w:lang w:val="es-MX" w:eastAsia="es-MX"/>
        </w:rPr>
        <w:t>a</w:t>
      </w:r>
      <w:r w:rsidRPr="004C5002">
        <w:rPr>
          <w:rFonts w:ascii="Arial" w:hAnsi="Arial" w:cs="Arial"/>
          <w:spacing w:val="-7"/>
          <w:sz w:val="20"/>
          <w:lang w:val="es-MX" w:eastAsia="es-MX"/>
        </w:rPr>
        <w:t xml:space="preserve"> </w:t>
      </w:r>
      <w:r w:rsidRPr="004C5002">
        <w:rPr>
          <w:rFonts w:ascii="Arial" w:hAnsi="Arial" w:cs="Arial"/>
          <w:spacing w:val="-4"/>
          <w:sz w:val="20"/>
          <w:lang w:val="es-MX" w:eastAsia="es-MX"/>
        </w:rPr>
        <w:t>entrad</w:t>
      </w:r>
      <w:r w:rsidRPr="004C5002">
        <w:rPr>
          <w:rFonts w:ascii="Arial" w:hAnsi="Arial" w:cs="Arial"/>
          <w:sz w:val="20"/>
          <w:lang w:val="es-MX" w:eastAsia="es-MX"/>
        </w:rPr>
        <w:t>a</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e</w:t>
      </w:r>
      <w:r w:rsidRPr="004C5002">
        <w:rPr>
          <w:rFonts w:ascii="Arial" w:hAnsi="Arial" w:cs="Arial"/>
          <w:sz w:val="20"/>
          <w:lang w:val="es-MX" w:eastAsia="es-MX"/>
        </w:rPr>
        <w:t>n</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vigo</w:t>
      </w:r>
      <w:r w:rsidRPr="004C5002">
        <w:rPr>
          <w:rFonts w:ascii="Arial" w:hAnsi="Arial" w:cs="Arial"/>
          <w:sz w:val="20"/>
          <w:lang w:val="es-MX" w:eastAsia="es-MX"/>
        </w:rPr>
        <w:t>r</w:t>
      </w:r>
      <w:r w:rsidRPr="004C5002">
        <w:rPr>
          <w:rFonts w:ascii="Arial" w:hAnsi="Arial" w:cs="Arial"/>
          <w:spacing w:val="-6"/>
          <w:sz w:val="20"/>
          <w:lang w:val="es-MX" w:eastAsia="es-MX"/>
        </w:rPr>
        <w:t xml:space="preserve"> </w:t>
      </w:r>
      <w:r w:rsidRPr="004C5002">
        <w:rPr>
          <w:rFonts w:ascii="Arial" w:hAnsi="Arial" w:cs="Arial"/>
          <w:spacing w:val="-4"/>
          <w:sz w:val="20"/>
          <w:lang w:val="es-MX" w:eastAsia="es-MX"/>
        </w:rPr>
        <w:t>del</w:t>
      </w:r>
      <w:r>
        <w:rPr>
          <w:rFonts w:ascii="Arial" w:hAnsi="Arial" w:cs="Arial"/>
          <w:sz w:val="20"/>
          <w:lang w:val="es-MX" w:eastAsia="es-MX"/>
        </w:rPr>
        <w:t xml:space="preserve"> </w:t>
      </w:r>
      <w:r w:rsidRPr="004C5002">
        <w:rPr>
          <w:rFonts w:ascii="Arial" w:hAnsi="Arial" w:cs="Arial"/>
          <w:spacing w:val="-4"/>
          <w:sz w:val="20"/>
          <w:lang w:val="es-MX" w:eastAsia="es-MX"/>
        </w:rPr>
        <w:t>present</w:t>
      </w:r>
      <w:r w:rsidRPr="004C5002">
        <w:rPr>
          <w:rFonts w:ascii="Arial" w:hAnsi="Arial" w:cs="Arial"/>
          <w:sz w:val="20"/>
          <w:lang w:val="es-MX" w:eastAsia="es-MX"/>
        </w:rPr>
        <w:t>e</w:t>
      </w:r>
      <w:r w:rsidRPr="004C5002">
        <w:rPr>
          <w:rFonts w:ascii="Arial" w:hAnsi="Arial" w:cs="Arial"/>
          <w:spacing w:val="-9"/>
          <w:sz w:val="20"/>
          <w:lang w:val="es-MX" w:eastAsia="es-MX"/>
        </w:rPr>
        <w:t xml:space="preserve"> </w:t>
      </w:r>
      <w:r w:rsidRPr="004C5002">
        <w:rPr>
          <w:rFonts w:ascii="Arial" w:hAnsi="Arial" w:cs="Arial"/>
          <w:spacing w:val="-4"/>
          <w:sz w:val="20"/>
          <w:lang w:val="es-MX" w:eastAsia="es-MX"/>
        </w:rPr>
        <w:t>Decr</w:t>
      </w:r>
      <w:r w:rsidRPr="004C5002">
        <w:rPr>
          <w:rFonts w:ascii="Arial" w:hAnsi="Arial" w:cs="Arial"/>
          <w:spacing w:val="-5"/>
          <w:sz w:val="20"/>
          <w:lang w:val="es-MX" w:eastAsia="es-MX"/>
        </w:rPr>
        <w:t>e</w:t>
      </w:r>
      <w:r w:rsidRPr="004C5002">
        <w:rPr>
          <w:rFonts w:ascii="Arial" w:hAnsi="Arial" w:cs="Arial"/>
          <w:spacing w:val="-4"/>
          <w:sz w:val="20"/>
          <w:lang w:val="es-MX" w:eastAsia="es-MX"/>
        </w:rPr>
        <w:t>to.</w:t>
      </w:r>
    </w:p>
    <w:p w14:paraId="1836D9AB" w14:textId="77777777" w:rsidR="009450FD" w:rsidRPr="004C5002" w:rsidRDefault="009450FD" w:rsidP="004C5002">
      <w:pPr>
        <w:autoSpaceDE w:val="0"/>
        <w:autoSpaceDN w:val="0"/>
        <w:adjustRightInd w:val="0"/>
        <w:ind w:left="607" w:right="114"/>
        <w:jc w:val="both"/>
        <w:rPr>
          <w:rFonts w:ascii="Arial" w:hAnsi="Arial" w:cs="Arial"/>
          <w:sz w:val="20"/>
          <w:lang w:val="es-MX" w:eastAsia="es-MX"/>
        </w:rPr>
      </w:pPr>
    </w:p>
    <w:p w14:paraId="0B4938DC" w14:textId="77777777" w:rsidR="009450FD" w:rsidRPr="009450FD" w:rsidRDefault="009450FD" w:rsidP="009450FD">
      <w:pPr>
        <w:widowControl w:val="0"/>
        <w:tabs>
          <w:tab w:val="left" w:pos="567"/>
        </w:tabs>
        <w:autoSpaceDE w:val="0"/>
        <w:autoSpaceDN w:val="0"/>
        <w:adjustRightInd w:val="0"/>
        <w:ind w:left="567" w:right="81" w:hanging="425"/>
        <w:jc w:val="both"/>
        <w:rPr>
          <w:rFonts w:ascii="Arial" w:hAnsi="Arial" w:cs="Arial"/>
          <w:b/>
          <w:bCs/>
          <w:spacing w:val="-5"/>
          <w:sz w:val="20"/>
          <w:lang w:val="es-MX"/>
        </w:rPr>
      </w:pPr>
      <w:r>
        <w:rPr>
          <w:rFonts w:ascii="Arial" w:hAnsi="Arial" w:cs="Arial"/>
          <w:b/>
          <w:bCs/>
          <w:sz w:val="20"/>
        </w:rPr>
        <w:t xml:space="preserve">14. </w:t>
      </w:r>
      <w:r w:rsidRPr="009450FD">
        <w:rPr>
          <w:rFonts w:ascii="Arial" w:hAnsi="Arial" w:cs="Arial"/>
          <w:b/>
          <w:bCs/>
          <w:spacing w:val="-5"/>
          <w:sz w:val="20"/>
          <w:lang w:val="es-MX"/>
        </w:rPr>
        <w:t>ARTÍCULOS TRANSITORIOS DEL DECRETO No. 65-582, DEL 18 DE MAYO DE 2023 Y PUBLICADO EN EL PERIÓDICO OFICIAL No. 67, DEL 6 DE JUNIO DE 2023.</w:t>
      </w:r>
    </w:p>
    <w:p w14:paraId="13170B31" w14:textId="77777777" w:rsidR="009450FD" w:rsidRPr="009450FD" w:rsidRDefault="009450FD" w:rsidP="009450FD">
      <w:pPr>
        <w:widowControl w:val="0"/>
        <w:tabs>
          <w:tab w:val="left" w:pos="567"/>
        </w:tabs>
        <w:autoSpaceDE w:val="0"/>
        <w:autoSpaceDN w:val="0"/>
        <w:adjustRightInd w:val="0"/>
        <w:ind w:left="567" w:right="81" w:hanging="513"/>
        <w:jc w:val="both"/>
        <w:rPr>
          <w:rFonts w:ascii="Arial" w:hAnsi="Arial" w:cs="Arial"/>
          <w:b/>
          <w:bCs/>
          <w:spacing w:val="-5"/>
          <w:sz w:val="20"/>
          <w:lang w:val="es-MX"/>
        </w:rPr>
      </w:pPr>
    </w:p>
    <w:p w14:paraId="76152446" w14:textId="77777777" w:rsidR="009450FD" w:rsidRPr="009450FD" w:rsidRDefault="009450FD" w:rsidP="009450FD">
      <w:pPr>
        <w:widowControl w:val="0"/>
        <w:tabs>
          <w:tab w:val="left" w:pos="567"/>
        </w:tabs>
        <w:autoSpaceDE w:val="0"/>
        <w:autoSpaceDN w:val="0"/>
        <w:adjustRightInd w:val="0"/>
        <w:ind w:left="567" w:right="81"/>
        <w:jc w:val="both"/>
        <w:rPr>
          <w:rFonts w:ascii="Arial" w:hAnsi="Arial" w:cs="Arial"/>
          <w:bCs/>
          <w:iCs/>
          <w:spacing w:val="-5"/>
          <w:sz w:val="20"/>
          <w:lang w:val="es-MX"/>
        </w:rPr>
      </w:pPr>
      <w:r w:rsidRPr="009450FD">
        <w:rPr>
          <w:rFonts w:ascii="Arial" w:hAnsi="Arial" w:cs="Arial"/>
          <w:b/>
          <w:bCs/>
          <w:spacing w:val="-5"/>
          <w:sz w:val="20"/>
          <w:lang w:val="es-MX"/>
        </w:rPr>
        <w:t xml:space="preserve">ARTÍCULO ÚNICO. </w:t>
      </w:r>
      <w:r w:rsidRPr="009450FD">
        <w:rPr>
          <w:rFonts w:ascii="Arial" w:hAnsi="Arial" w:cs="Arial"/>
          <w:bCs/>
          <w:spacing w:val="-5"/>
          <w:sz w:val="20"/>
          <w:lang w:val="es-MX"/>
        </w:rPr>
        <w:t>El presente Decreto entrará en vigor el día siguiente al de su publicación en el Periódico Oficial del Estado.</w:t>
      </w:r>
    </w:p>
    <w:p w14:paraId="241D8A97" w14:textId="77777777" w:rsidR="009450FD" w:rsidRDefault="009450FD" w:rsidP="009450FD">
      <w:pPr>
        <w:widowControl w:val="0"/>
        <w:tabs>
          <w:tab w:val="left" w:pos="567"/>
        </w:tabs>
        <w:autoSpaceDE w:val="0"/>
        <w:autoSpaceDN w:val="0"/>
        <w:adjustRightInd w:val="0"/>
        <w:ind w:left="567" w:right="81" w:hanging="513"/>
        <w:jc w:val="both"/>
        <w:rPr>
          <w:rFonts w:ascii="Arial" w:hAnsi="Arial" w:cs="Arial"/>
          <w:sz w:val="20"/>
        </w:rPr>
      </w:pPr>
    </w:p>
    <w:p w14:paraId="1C5A91C2" w14:textId="77777777" w:rsidR="00952586" w:rsidRPr="009450FD" w:rsidRDefault="00952586" w:rsidP="00952586">
      <w:pPr>
        <w:widowControl w:val="0"/>
        <w:tabs>
          <w:tab w:val="left" w:pos="567"/>
        </w:tabs>
        <w:autoSpaceDE w:val="0"/>
        <w:autoSpaceDN w:val="0"/>
        <w:adjustRightInd w:val="0"/>
        <w:ind w:left="567" w:right="81" w:hanging="425"/>
        <w:jc w:val="both"/>
        <w:rPr>
          <w:rFonts w:ascii="Arial" w:hAnsi="Arial" w:cs="Arial"/>
          <w:b/>
          <w:bCs/>
          <w:spacing w:val="-5"/>
          <w:sz w:val="20"/>
          <w:lang w:val="es-MX"/>
        </w:rPr>
      </w:pPr>
      <w:r>
        <w:rPr>
          <w:rFonts w:ascii="Arial" w:hAnsi="Arial" w:cs="Arial"/>
          <w:b/>
          <w:bCs/>
          <w:sz w:val="20"/>
        </w:rPr>
        <w:t xml:space="preserve">15. </w:t>
      </w:r>
      <w:r w:rsidRPr="009450FD">
        <w:rPr>
          <w:rFonts w:ascii="Arial" w:hAnsi="Arial" w:cs="Arial"/>
          <w:b/>
          <w:bCs/>
          <w:spacing w:val="-5"/>
          <w:sz w:val="20"/>
          <w:lang w:val="es-MX"/>
        </w:rPr>
        <w:t>ARTÍCULOS TRANSITORIOS DEL DECRETO No. 65-</w:t>
      </w:r>
      <w:r>
        <w:rPr>
          <w:rFonts w:ascii="Arial" w:hAnsi="Arial" w:cs="Arial"/>
          <w:b/>
          <w:bCs/>
          <w:spacing w:val="-5"/>
          <w:sz w:val="20"/>
          <w:lang w:val="es-MX"/>
        </w:rPr>
        <w:t>677</w:t>
      </w:r>
      <w:r w:rsidRPr="009450FD">
        <w:rPr>
          <w:rFonts w:ascii="Arial" w:hAnsi="Arial" w:cs="Arial"/>
          <w:b/>
          <w:bCs/>
          <w:spacing w:val="-5"/>
          <w:sz w:val="20"/>
          <w:lang w:val="es-MX"/>
        </w:rPr>
        <w:t xml:space="preserve">, DEL </w:t>
      </w:r>
      <w:r>
        <w:rPr>
          <w:rFonts w:ascii="Arial" w:hAnsi="Arial" w:cs="Arial"/>
          <w:b/>
          <w:bCs/>
          <w:spacing w:val="-5"/>
          <w:sz w:val="20"/>
          <w:lang w:val="es-MX"/>
        </w:rPr>
        <w:t>24</w:t>
      </w:r>
      <w:r w:rsidRPr="009450FD">
        <w:rPr>
          <w:rFonts w:ascii="Arial" w:hAnsi="Arial" w:cs="Arial"/>
          <w:b/>
          <w:bCs/>
          <w:spacing w:val="-5"/>
          <w:sz w:val="20"/>
          <w:lang w:val="es-MX"/>
        </w:rPr>
        <w:t xml:space="preserve"> DE </w:t>
      </w:r>
      <w:r>
        <w:rPr>
          <w:rFonts w:ascii="Arial" w:hAnsi="Arial" w:cs="Arial"/>
          <w:b/>
          <w:bCs/>
          <w:spacing w:val="-5"/>
          <w:sz w:val="20"/>
          <w:lang w:val="es-MX"/>
        </w:rPr>
        <w:t>OCTUBRE</w:t>
      </w:r>
      <w:r w:rsidRPr="009450FD">
        <w:rPr>
          <w:rFonts w:ascii="Arial" w:hAnsi="Arial" w:cs="Arial"/>
          <w:b/>
          <w:bCs/>
          <w:spacing w:val="-5"/>
          <w:sz w:val="20"/>
          <w:lang w:val="es-MX"/>
        </w:rPr>
        <w:t xml:space="preserve"> DE 2023 Y PUBLICADO EN EL PERIÓDICO OFICIAL </w:t>
      </w:r>
      <w:r>
        <w:rPr>
          <w:rFonts w:ascii="Arial" w:hAnsi="Arial" w:cs="Arial"/>
          <w:b/>
          <w:bCs/>
          <w:spacing w:val="-5"/>
          <w:sz w:val="20"/>
          <w:lang w:val="es-MX"/>
        </w:rPr>
        <w:t xml:space="preserve">EDICIÓN VESPERTINA </w:t>
      </w:r>
      <w:r w:rsidRPr="009450FD">
        <w:rPr>
          <w:rFonts w:ascii="Arial" w:hAnsi="Arial" w:cs="Arial"/>
          <w:b/>
          <w:bCs/>
          <w:spacing w:val="-5"/>
          <w:sz w:val="20"/>
          <w:lang w:val="es-MX"/>
        </w:rPr>
        <w:t xml:space="preserve">No. </w:t>
      </w:r>
      <w:r>
        <w:rPr>
          <w:rFonts w:ascii="Arial" w:hAnsi="Arial" w:cs="Arial"/>
          <w:b/>
          <w:bCs/>
          <w:spacing w:val="-5"/>
          <w:sz w:val="20"/>
          <w:lang w:val="es-MX"/>
        </w:rPr>
        <w:t>127</w:t>
      </w:r>
      <w:r w:rsidRPr="009450FD">
        <w:rPr>
          <w:rFonts w:ascii="Arial" w:hAnsi="Arial" w:cs="Arial"/>
          <w:b/>
          <w:bCs/>
          <w:spacing w:val="-5"/>
          <w:sz w:val="20"/>
          <w:lang w:val="es-MX"/>
        </w:rPr>
        <w:t xml:space="preserve">, DEL </w:t>
      </w:r>
      <w:r>
        <w:rPr>
          <w:rFonts w:ascii="Arial" w:hAnsi="Arial" w:cs="Arial"/>
          <w:b/>
          <w:bCs/>
          <w:spacing w:val="-5"/>
          <w:sz w:val="20"/>
          <w:lang w:val="es-MX"/>
        </w:rPr>
        <w:t>24</w:t>
      </w:r>
      <w:r w:rsidRPr="009450FD">
        <w:rPr>
          <w:rFonts w:ascii="Arial" w:hAnsi="Arial" w:cs="Arial"/>
          <w:b/>
          <w:bCs/>
          <w:spacing w:val="-5"/>
          <w:sz w:val="20"/>
          <w:lang w:val="es-MX"/>
        </w:rPr>
        <w:t xml:space="preserve"> DE </w:t>
      </w:r>
      <w:r>
        <w:rPr>
          <w:rFonts w:ascii="Arial" w:hAnsi="Arial" w:cs="Arial"/>
          <w:b/>
          <w:bCs/>
          <w:spacing w:val="-5"/>
          <w:sz w:val="20"/>
          <w:lang w:val="es-MX"/>
        </w:rPr>
        <w:t>OCTUBRE</w:t>
      </w:r>
      <w:r w:rsidRPr="009450FD">
        <w:rPr>
          <w:rFonts w:ascii="Arial" w:hAnsi="Arial" w:cs="Arial"/>
          <w:b/>
          <w:bCs/>
          <w:spacing w:val="-5"/>
          <w:sz w:val="20"/>
          <w:lang w:val="es-MX"/>
        </w:rPr>
        <w:t xml:space="preserve"> DE 2023.</w:t>
      </w:r>
    </w:p>
    <w:p w14:paraId="59967D37" w14:textId="77777777" w:rsidR="00952586" w:rsidRPr="009450FD" w:rsidRDefault="00952586" w:rsidP="00952586">
      <w:pPr>
        <w:widowControl w:val="0"/>
        <w:tabs>
          <w:tab w:val="left" w:pos="567"/>
        </w:tabs>
        <w:autoSpaceDE w:val="0"/>
        <w:autoSpaceDN w:val="0"/>
        <w:adjustRightInd w:val="0"/>
        <w:ind w:left="567" w:right="81" w:hanging="513"/>
        <w:jc w:val="both"/>
        <w:rPr>
          <w:rFonts w:ascii="Arial" w:hAnsi="Arial" w:cs="Arial"/>
          <w:b/>
          <w:bCs/>
          <w:spacing w:val="-5"/>
          <w:sz w:val="20"/>
          <w:lang w:val="es-MX"/>
        </w:rPr>
      </w:pPr>
    </w:p>
    <w:p w14:paraId="7D4E9A97" w14:textId="77777777" w:rsidR="00952586" w:rsidRDefault="00952586" w:rsidP="00952586">
      <w:pPr>
        <w:autoSpaceDE w:val="0"/>
        <w:autoSpaceDN w:val="0"/>
        <w:adjustRightInd w:val="0"/>
        <w:ind w:left="567" w:right="-67"/>
        <w:jc w:val="both"/>
        <w:rPr>
          <w:rFonts w:ascii="Arial" w:hAnsi="Arial" w:cs="Arial"/>
          <w:sz w:val="20"/>
        </w:rPr>
      </w:pPr>
      <w:r w:rsidRPr="00952586">
        <w:rPr>
          <w:rFonts w:ascii="Arial" w:hAnsi="Arial" w:cs="Arial"/>
          <w:b/>
          <w:bCs/>
          <w:spacing w:val="-5"/>
          <w:sz w:val="20"/>
          <w:lang w:val="es-MX"/>
        </w:rPr>
        <w:t>ARTÍCULO PRIMERO.</w:t>
      </w:r>
      <w:r w:rsidRPr="00952586">
        <w:rPr>
          <w:rFonts w:ascii="Arial" w:hAnsi="Arial" w:cs="Arial"/>
          <w:sz w:val="20"/>
        </w:rPr>
        <w:t xml:space="preserve"> El presente Decreto entrará en vigor el día siguiente al de su publicación en el Periódico Oficial del Estado. </w:t>
      </w:r>
    </w:p>
    <w:p w14:paraId="4B8D9D79" w14:textId="77777777" w:rsidR="00952586" w:rsidRDefault="00952586" w:rsidP="00952586">
      <w:pPr>
        <w:autoSpaceDE w:val="0"/>
        <w:autoSpaceDN w:val="0"/>
        <w:adjustRightInd w:val="0"/>
        <w:ind w:left="567" w:right="-67"/>
        <w:jc w:val="both"/>
        <w:rPr>
          <w:rFonts w:ascii="Arial" w:hAnsi="Arial" w:cs="Arial"/>
          <w:sz w:val="20"/>
        </w:rPr>
      </w:pPr>
    </w:p>
    <w:p w14:paraId="12DF064C" w14:textId="77777777" w:rsidR="00952586" w:rsidRDefault="00952586" w:rsidP="00952586">
      <w:pPr>
        <w:autoSpaceDE w:val="0"/>
        <w:autoSpaceDN w:val="0"/>
        <w:adjustRightInd w:val="0"/>
        <w:ind w:left="567" w:right="-67"/>
        <w:jc w:val="both"/>
        <w:rPr>
          <w:rFonts w:ascii="Arial" w:hAnsi="Arial" w:cs="Arial"/>
          <w:sz w:val="20"/>
        </w:rPr>
      </w:pPr>
      <w:r w:rsidRPr="00952586">
        <w:rPr>
          <w:rFonts w:ascii="Arial" w:hAnsi="Arial" w:cs="Arial"/>
          <w:b/>
          <w:sz w:val="20"/>
        </w:rPr>
        <w:t>ARTÍCULO SEGUNDO.</w:t>
      </w:r>
      <w:r w:rsidRPr="00952586">
        <w:rPr>
          <w:rFonts w:ascii="Arial" w:hAnsi="Arial" w:cs="Arial"/>
          <w:sz w:val="20"/>
        </w:rPr>
        <w:t xml:space="preserve"> Se derogan todas las disposiciones jurídicas y administrativas que se opongan al presente Decreto. </w:t>
      </w:r>
    </w:p>
    <w:p w14:paraId="11015533" w14:textId="77777777" w:rsidR="00952586" w:rsidRDefault="00952586" w:rsidP="00952586">
      <w:pPr>
        <w:autoSpaceDE w:val="0"/>
        <w:autoSpaceDN w:val="0"/>
        <w:adjustRightInd w:val="0"/>
        <w:ind w:left="567" w:right="-67"/>
        <w:jc w:val="both"/>
        <w:rPr>
          <w:rFonts w:ascii="Arial" w:hAnsi="Arial" w:cs="Arial"/>
          <w:b/>
          <w:sz w:val="20"/>
        </w:rPr>
      </w:pPr>
    </w:p>
    <w:p w14:paraId="7B2E32DB" w14:textId="77777777" w:rsidR="00952586" w:rsidRDefault="00952586" w:rsidP="00952586">
      <w:pPr>
        <w:autoSpaceDE w:val="0"/>
        <w:autoSpaceDN w:val="0"/>
        <w:adjustRightInd w:val="0"/>
        <w:ind w:left="567" w:right="-67"/>
        <w:jc w:val="both"/>
        <w:rPr>
          <w:rFonts w:ascii="Arial" w:hAnsi="Arial" w:cs="Arial"/>
          <w:sz w:val="20"/>
        </w:rPr>
      </w:pPr>
      <w:r w:rsidRPr="00952586">
        <w:rPr>
          <w:rFonts w:ascii="Arial" w:hAnsi="Arial" w:cs="Arial"/>
          <w:b/>
          <w:sz w:val="20"/>
        </w:rPr>
        <w:t>ARTÍCULO TERCERO.</w:t>
      </w:r>
      <w:r w:rsidRPr="00952586">
        <w:rPr>
          <w:rFonts w:ascii="Arial" w:hAnsi="Arial" w:cs="Arial"/>
          <w:sz w:val="20"/>
        </w:rPr>
        <w:t xml:space="preserve"> El </w:t>
      </w:r>
      <w:proofErr w:type="gramStart"/>
      <w:r w:rsidRPr="00952586">
        <w:rPr>
          <w:rFonts w:ascii="Arial" w:hAnsi="Arial" w:cs="Arial"/>
          <w:sz w:val="20"/>
        </w:rPr>
        <w:t>Fiscal General</w:t>
      </w:r>
      <w:proofErr w:type="gramEnd"/>
      <w:r w:rsidRPr="00952586">
        <w:rPr>
          <w:rFonts w:ascii="Arial" w:hAnsi="Arial" w:cs="Arial"/>
          <w:sz w:val="20"/>
        </w:rPr>
        <w:t xml:space="preserve"> de Justicia del Estado de Tamaulipas, deberá designar al Vicefiscal Especializado en la Investigación de Hechos en Materia de Corrupción y al Vicefiscal Especializado en Procesos Penales de Hechos en Materia de Corrupción, en un término no mayor de 5 días a la entrada en vigor del presente Decreto. </w:t>
      </w:r>
    </w:p>
    <w:p w14:paraId="1D3E1926" w14:textId="77777777" w:rsidR="00AD3BF4" w:rsidRDefault="00AD3BF4" w:rsidP="00952586">
      <w:pPr>
        <w:autoSpaceDE w:val="0"/>
        <w:autoSpaceDN w:val="0"/>
        <w:adjustRightInd w:val="0"/>
        <w:ind w:left="567" w:right="-67"/>
        <w:jc w:val="both"/>
        <w:rPr>
          <w:rFonts w:ascii="Arial" w:hAnsi="Arial" w:cs="Arial"/>
          <w:b/>
          <w:sz w:val="20"/>
        </w:rPr>
      </w:pPr>
    </w:p>
    <w:p w14:paraId="3661F7A4" w14:textId="24BA6193" w:rsidR="00952586" w:rsidRDefault="00952586" w:rsidP="00952586">
      <w:pPr>
        <w:autoSpaceDE w:val="0"/>
        <w:autoSpaceDN w:val="0"/>
        <w:adjustRightInd w:val="0"/>
        <w:ind w:left="567" w:right="-67"/>
        <w:jc w:val="both"/>
        <w:rPr>
          <w:rFonts w:ascii="Arial" w:hAnsi="Arial" w:cs="Arial"/>
          <w:sz w:val="20"/>
        </w:rPr>
      </w:pPr>
      <w:r w:rsidRPr="00952586">
        <w:rPr>
          <w:rFonts w:ascii="Arial" w:hAnsi="Arial" w:cs="Arial"/>
          <w:b/>
          <w:sz w:val="20"/>
        </w:rPr>
        <w:t xml:space="preserve">ARTÍCULO CUARTO. </w:t>
      </w:r>
      <w:r w:rsidRPr="00952586">
        <w:rPr>
          <w:rFonts w:ascii="Arial" w:hAnsi="Arial" w:cs="Arial"/>
          <w:sz w:val="20"/>
        </w:rPr>
        <w:t xml:space="preserve">A fin de que la incorporación de los órganos creados mediante el presente Decreto puedan cumplir con el objetivo de fortalecer las capacidades funcionales de la Fiscalía Especializada en Combate a la Corrupción de forma inmediata, se autoriza que el titular de la Fiscalía General de Justicia del Estado implemente las adecuaciones necesarias en materia presupuestaria, financiera, así como de recursos humanos, respecto del presupuesto asignado a ese órgano dentro del ejercicio presupuestal del presente año 2023, garantizando el cabal cumplimiento de la integridad de las atribuciones y obligaciones que la Ley le impone a esa institución. </w:t>
      </w:r>
    </w:p>
    <w:p w14:paraId="6766209F" w14:textId="77777777" w:rsidR="00952586" w:rsidRDefault="00952586" w:rsidP="00952586">
      <w:pPr>
        <w:autoSpaceDE w:val="0"/>
        <w:autoSpaceDN w:val="0"/>
        <w:adjustRightInd w:val="0"/>
        <w:ind w:left="567" w:right="-67"/>
        <w:jc w:val="both"/>
        <w:rPr>
          <w:rFonts w:ascii="Arial" w:hAnsi="Arial" w:cs="Arial"/>
          <w:sz w:val="20"/>
        </w:rPr>
      </w:pPr>
    </w:p>
    <w:p w14:paraId="53FE6FFE" w14:textId="77777777" w:rsidR="00952586" w:rsidRDefault="00952586" w:rsidP="00952586">
      <w:pPr>
        <w:autoSpaceDE w:val="0"/>
        <w:autoSpaceDN w:val="0"/>
        <w:adjustRightInd w:val="0"/>
        <w:ind w:left="567" w:right="-67"/>
        <w:jc w:val="both"/>
        <w:rPr>
          <w:rFonts w:ascii="Arial" w:hAnsi="Arial" w:cs="Arial"/>
          <w:sz w:val="20"/>
        </w:rPr>
      </w:pPr>
      <w:r w:rsidRPr="00952586">
        <w:rPr>
          <w:rFonts w:ascii="Arial" w:hAnsi="Arial" w:cs="Arial"/>
          <w:b/>
          <w:sz w:val="20"/>
        </w:rPr>
        <w:lastRenderedPageBreak/>
        <w:t xml:space="preserve">ARTÍCULO QUINTO. </w:t>
      </w:r>
      <w:r w:rsidRPr="00952586">
        <w:rPr>
          <w:rFonts w:ascii="Arial" w:hAnsi="Arial" w:cs="Arial"/>
          <w:sz w:val="20"/>
        </w:rPr>
        <w:t xml:space="preserve">Los titulares de la </w:t>
      </w:r>
      <w:proofErr w:type="spellStart"/>
      <w:r w:rsidRPr="00952586">
        <w:rPr>
          <w:rFonts w:ascii="Arial" w:hAnsi="Arial" w:cs="Arial"/>
          <w:sz w:val="20"/>
        </w:rPr>
        <w:t>Vicefiscalía</w:t>
      </w:r>
      <w:proofErr w:type="spellEnd"/>
      <w:r w:rsidRPr="00952586">
        <w:rPr>
          <w:rFonts w:ascii="Arial" w:hAnsi="Arial" w:cs="Arial"/>
          <w:sz w:val="20"/>
        </w:rPr>
        <w:t xml:space="preserve"> Especializada en la Investigación de Hechos en Materia de Corrupción y de la </w:t>
      </w:r>
      <w:proofErr w:type="spellStart"/>
      <w:r w:rsidRPr="00952586">
        <w:rPr>
          <w:rFonts w:ascii="Arial" w:hAnsi="Arial" w:cs="Arial"/>
          <w:sz w:val="20"/>
        </w:rPr>
        <w:t>Vicefiscalía</w:t>
      </w:r>
      <w:proofErr w:type="spellEnd"/>
      <w:r w:rsidRPr="00952586">
        <w:rPr>
          <w:rFonts w:ascii="Arial" w:hAnsi="Arial" w:cs="Arial"/>
          <w:sz w:val="20"/>
        </w:rPr>
        <w:t xml:space="preserve"> Especializada en Procesos Penales de Hechos en Materia de Corrupción, iniciarán sus funciones de manera inmediata a su designación, les serán turnados para la atención correspondiente todas las carpetas de investigación que se encuentren en trámite, para su debida atención y, en lo sucesivo, las que se radiquen con motivo de la presentación de nuevas denuncias. </w:t>
      </w:r>
    </w:p>
    <w:p w14:paraId="631B4341" w14:textId="77777777" w:rsidR="00952586" w:rsidRDefault="00952586" w:rsidP="00952586">
      <w:pPr>
        <w:autoSpaceDE w:val="0"/>
        <w:autoSpaceDN w:val="0"/>
        <w:adjustRightInd w:val="0"/>
        <w:ind w:left="567" w:right="-67"/>
        <w:jc w:val="both"/>
        <w:rPr>
          <w:rFonts w:ascii="Arial" w:hAnsi="Arial" w:cs="Arial"/>
          <w:sz w:val="20"/>
        </w:rPr>
      </w:pPr>
    </w:p>
    <w:p w14:paraId="27F0089B" w14:textId="77777777" w:rsidR="00952586" w:rsidRDefault="00952586" w:rsidP="00952586">
      <w:pPr>
        <w:autoSpaceDE w:val="0"/>
        <w:autoSpaceDN w:val="0"/>
        <w:adjustRightInd w:val="0"/>
        <w:ind w:left="567" w:right="-67"/>
        <w:jc w:val="both"/>
        <w:rPr>
          <w:rFonts w:ascii="Arial" w:hAnsi="Arial" w:cs="Arial"/>
          <w:sz w:val="20"/>
        </w:rPr>
      </w:pPr>
      <w:r w:rsidRPr="00952586">
        <w:rPr>
          <w:rFonts w:ascii="Arial" w:hAnsi="Arial" w:cs="Arial"/>
          <w:b/>
          <w:sz w:val="20"/>
        </w:rPr>
        <w:t>ARTÍCULO SEXTO.</w:t>
      </w:r>
      <w:r w:rsidRPr="00952586">
        <w:rPr>
          <w:rFonts w:ascii="Arial" w:hAnsi="Arial" w:cs="Arial"/>
          <w:sz w:val="20"/>
        </w:rPr>
        <w:t xml:space="preserve"> El </w:t>
      </w:r>
      <w:proofErr w:type="gramStart"/>
      <w:r w:rsidRPr="00952586">
        <w:rPr>
          <w:rFonts w:ascii="Arial" w:hAnsi="Arial" w:cs="Arial"/>
          <w:sz w:val="20"/>
        </w:rPr>
        <w:t>Fiscal General</w:t>
      </w:r>
      <w:proofErr w:type="gramEnd"/>
      <w:r w:rsidRPr="00952586">
        <w:rPr>
          <w:rFonts w:ascii="Arial" w:hAnsi="Arial" w:cs="Arial"/>
          <w:sz w:val="20"/>
        </w:rPr>
        <w:t xml:space="preserve"> de Justicia del Estado deberá proveer todos los recursos humanos, materiales y financieros necesarios para el eficaz desarrollo de las funciones de los titulares de la </w:t>
      </w:r>
      <w:proofErr w:type="spellStart"/>
      <w:r w:rsidRPr="00952586">
        <w:rPr>
          <w:rFonts w:ascii="Arial" w:hAnsi="Arial" w:cs="Arial"/>
          <w:sz w:val="20"/>
        </w:rPr>
        <w:t>Vicefiscalía</w:t>
      </w:r>
      <w:proofErr w:type="spellEnd"/>
      <w:r w:rsidRPr="00952586">
        <w:rPr>
          <w:rFonts w:ascii="Arial" w:hAnsi="Arial" w:cs="Arial"/>
          <w:sz w:val="20"/>
        </w:rPr>
        <w:t xml:space="preserve"> Especializada en la Investigación de Hechos en Materia de Corrupción y de la </w:t>
      </w:r>
      <w:proofErr w:type="spellStart"/>
      <w:r w:rsidRPr="00952586">
        <w:rPr>
          <w:rFonts w:ascii="Arial" w:hAnsi="Arial" w:cs="Arial"/>
          <w:sz w:val="20"/>
        </w:rPr>
        <w:t>Vicefiscalía</w:t>
      </w:r>
      <w:proofErr w:type="spellEnd"/>
      <w:r w:rsidRPr="00952586">
        <w:rPr>
          <w:rFonts w:ascii="Arial" w:hAnsi="Arial" w:cs="Arial"/>
          <w:sz w:val="20"/>
        </w:rPr>
        <w:t xml:space="preserve"> Especializada en Procesos Penales de Hechos en Materia de Corrupción de la Fiscalía Especializada en Combate a la Corrupción. </w:t>
      </w:r>
    </w:p>
    <w:p w14:paraId="3E86DCAE" w14:textId="77777777" w:rsidR="00952586" w:rsidRDefault="00952586" w:rsidP="00952586">
      <w:pPr>
        <w:autoSpaceDE w:val="0"/>
        <w:autoSpaceDN w:val="0"/>
        <w:adjustRightInd w:val="0"/>
        <w:ind w:left="567" w:right="-67"/>
        <w:jc w:val="both"/>
        <w:rPr>
          <w:rFonts w:ascii="Arial" w:hAnsi="Arial" w:cs="Arial"/>
          <w:sz w:val="20"/>
        </w:rPr>
      </w:pPr>
    </w:p>
    <w:p w14:paraId="56CCC5CB" w14:textId="77777777" w:rsidR="00952586" w:rsidRDefault="00952586" w:rsidP="00E87A6A">
      <w:pPr>
        <w:autoSpaceDE w:val="0"/>
        <w:autoSpaceDN w:val="0"/>
        <w:adjustRightInd w:val="0"/>
        <w:ind w:left="567" w:right="-67"/>
        <w:jc w:val="both"/>
        <w:rPr>
          <w:rFonts w:ascii="Arial" w:hAnsi="Arial" w:cs="Arial"/>
          <w:sz w:val="20"/>
        </w:rPr>
      </w:pPr>
      <w:r w:rsidRPr="00952586">
        <w:rPr>
          <w:rFonts w:ascii="Arial" w:hAnsi="Arial" w:cs="Arial"/>
          <w:b/>
          <w:sz w:val="20"/>
        </w:rPr>
        <w:t xml:space="preserve">ARTÍCULO SÉPTIMO. </w:t>
      </w:r>
      <w:r w:rsidRPr="00952586">
        <w:rPr>
          <w:rFonts w:ascii="Arial" w:hAnsi="Arial" w:cs="Arial"/>
          <w:sz w:val="20"/>
        </w:rPr>
        <w:t xml:space="preserve">En un plazo de 15 días hábiles contados a partir de la entrada en vigor del presente Decreto, la </w:t>
      </w:r>
      <w:proofErr w:type="gramStart"/>
      <w:r w:rsidRPr="00952586">
        <w:rPr>
          <w:rFonts w:ascii="Arial" w:hAnsi="Arial" w:cs="Arial"/>
          <w:sz w:val="20"/>
        </w:rPr>
        <w:t>Fiscalía General</w:t>
      </w:r>
      <w:proofErr w:type="gramEnd"/>
      <w:r w:rsidRPr="00952586">
        <w:rPr>
          <w:rFonts w:ascii="Arial" w:hAnsi="Arial" w:cs="Arial"/>
          <w:sz w:val="20"/>
        </w:rPr>
        <w:t xml:space="preserve"> de Justicia del Estado, deberá reformar el Reglamento de la Ley Orgánica de la </w:t>
      </w:r>
      <w:proofErr w:type="gramStart"/>
      <w:r w:rsidRPr="00952586">
        <w:rPr>
          <w:rFonts w:ascii="Arial" w:hAnsi="Arial" w:cs="Arial"/>
          <w:sz w:val="20"/>
        </w:rPr>
        <w:t>Fiscalía General</w:t>
      </w:r>
      <w:proofErr w:type="gramEnd"/>
      <w:r w:rsidRPr="00952586">
        <w:rPr>
          <w:rFonts w:ascii="Arial" w:hAnsi="Arial" w:cs="Arial"/>
          <w:sz w:val="20"/>
        </w:rPr>
        <w:t xml:space="preserve"> de Justicia del Estado de Tamaulipas, para armonizarlo con las presentes disposiciones.</w:t>
      </w:r>
    </w:p>
    <w:p w14:paraId="08CCDAA3" w14:textId="77777777" w:rsidR="00952586" w:rsidRDefault="00952586" w:rsidP="00952586">
      <w:pPr>
        <w:autoSpaceDE w:val="0"/>
        <w:autoSpaceDN w:val="0"/>
        <w:adjustRightInd w:val="0"/>
        <w:ind w:left="567" w:right="-67"/>
        <w:jc w:val="both"/>
        <w:rPr>
          <w:rFonts w:ascii="Arial" w:hAnsi="Arial" w:cs="Arial"/>
          <w:sz w:val="20"/>
        </w:rPr>
      </w:pPr>
    </w:p>
    <w:p w14:paraId="35EC432E" w14:textId="77777777" w:rsidR="00276053" w:rsidRDefault="00276053" w:rsidP="00276053">
      <w:pPr>
        <w:widowControl w:val="0"/>
        <w:tabs>
          <w:tab w:val="left" w:pos="567"/>
        </w:tabs>
        <w:autoSpaceDE w:val="0"/>
        <w:autoSpaceDN w:val="0"/>
        <w:adjustRightInd w:val="0"/>
        <w:ind w:left="567" w:right="81" w:hanging="425"/>
        <w:jc w:val="both"/>
        <w:rPr>
          <w:rFonts w:ascii="Arial" w:hAnsi="Arial" w:cs="Arial"/>
          <w:b/>
          <w:bCs/>
          <w:spacing w:val="-5"/>
          <w:sz w:val="20"/>
          <w:lang w:val="es-MX"/>
        </w:rPr>
      </w:pPr>
      <w:r>
        <w:rPr>
          <w:rFonts w:ascii="Arial" w:hAnsi="Arial" w:cs="Arial"/>
          <w:b/>
          <w:bCs/>
          <w:sz w:val="20"/>
        </w:rPr>
        <w:t xml:space="preserve">16. </w:t>
      </w:r>
      <w:r w:rsidRPr="009450FD">
        <w:rPr>
          <w:rFonts w:ascii="Arial" w:hAnsi="Arial" w:cs="Arial"/>
          <w:b/>
          <w:bCs/>
          <w:spacing w:val="-5"/>
          <w:sz w:val="20"/>
          <w:lang w:val="es-MX"/>
        </w:rPr>
        <w:t>ARTÍCULOS TRANSITORIOS DEL DECRETO No. 65-</w:t>
      </w:r>
      <w:r>
        <w:rPr>
          <w:rFonts w:ascii="Arial" w:hAnsi="Arial" w:cs="Arial"/>
          <w:b/>
          <w:bCs/>
          <w:spacing w:val="-5"/>
          <w:sz w:val="20"/>
          <w:lang w:val="es-MX"/>
        </w:rPr>
        <w:t>884</w:t>
      </w:r>
      <w:r w:rsidRPr="009450FD">
        <w:rPr>
          <w:rFonts w:ascii="Arial" w:hAnsi="Arial" w:cs="Arial"/>
          <w:b/>
          <w:bCs/>
          <w:spacing w:val="-5"/>
          <w:sz w:val="20"/>
          <w:lang w:val="es-MX"/>
        </w:rPr>
        <w:t xml:space="preserve">, DEL </w:t>
      </w:r>
      <w:r>
        <w:rPr>
          <w:rFonts w:ascii="Arial" w:hAnsi="Arial" w:cs="Arial"/>
          <w:b/>
          <w:bCs/>
          <w:spacing w:val="-5"/>
          <w:sz w:val="20"/>
          <w:lang w:val="es-MX"/>
        </w:rPr>
        <w:t>14</w:t>
      </w:r>
      <w:r w:rsidRPr="009450FD">
        <w:rPr>
          <w:rFonts w:ascii="Arial" w:hAnsi="Arial" w:cs="Arial"/>
          <w:b/>
          <w:bCs/>
          <w:spacing w:val="-5"/>
          <w:sz w:val="20"/>
          <w:lang w:val="es-MX"/>
        </w:rPr>
        <w:t xml:space="preserve"> DE </w:t>
      </w:r>
      <w:r>
        <w:rPr>
          <w:rFonts w:ascii="Arial" w:hAnsi="Arial" w:cs="Arial"/>
          <w:b/>
          <w:bCs/>
          <w:spacing w:val="-5"/>
          <w:sz w:val="20"/>
          <w:lang w:val="es-MX"/>
        </w:rPr>
        <w:t>AGOSTO</w:t>
      </w:r>
      <w:r w:rsidRPr="009450FD">
        <w:rPr>
          <w:rFonts w:ascii="Arial" w:hAnsi="Arial" w:cs="Arial"/>
          <w:b/>
          <w:bCs/>
          <w:spacing w:val="-5"/>
          <w:sz w:val="20"/>
          <w:lang w:val="es-MX"/>
        </w:rPr>
        <w:t xml:space="preserve"> DE 202</w:t>
      </w:r>
      <w:r>
        <w:rPr>
          <w:rFonts w:ascii="Arial" w:hAnsi="Arial" w:cs="Arial"/>
          <w:b/>
          <w:bCs/>
          <w:spacing w:val="-5"/>
          <w:sz w:val="20"/>
          <w:lang w:val="es-MX"/>
        </w:rPr>
        <w:t>4</w:t>
      </w:r>
      <w:r w:rsidRPr="009450FD">
        <w:rPr>
          <w:rFonts w:ascii="Arial" w:hAnsi="Arial" w:cs="Arial"/>
          <w:b/>
          <w:bCs/>
          <w:spacing w:val="-5"/>
          <w:sz w:val="20"/>
          <w:lang w:val="es-MX"/>
        </w:rPr>
        <w:t xml:space="preserve"> Y PUBLICADO EN EL PERIÓDICO OFICIAL </w:t>
      </w:r>
      <w:r>
        <w:rPr>
          <w:rFonts w:ascii="Arial" w:hAnsi="Arial" w:cs="Arial"/>
          <w:b/>
          <w:bCs/>
          <w:spacing w:val="-5"/>
          <w:sz w:val="20"/>
          <w:lang w:val="es-MX"/>
        </w:rPr>
        <w:t xml:space="preserve">EXTRAORDINARIO </w:t>
      </w:r>
      <w:r w:rsidRPr="009450FD">
        <w:rPr>
          <w:rFonts w:ascii="Arial" w:hAnsi="Arial" w:cs="Arial"/>
          <w:b/>
          <w:bCs/>
          <w:spacing w:val="-5"/>
          <w:sz w:val="20"/>
          <w:lang w:val="es-MX"/>
        </w:rPr>
        <w:t xml:space="preserve">No. </w:t>
      </w:r>
      <w:r>
        <w:rPr>
          <w:rFonts w:ascii="Arial" w:hAnsi="Arial" w:cs="Arial"/>
          <w:b/>
          <w:bCs/>
          <w:spacing w:val="-5"/>
          <w:sz w:val="20"/>
          <w:lang w:val="es-MX"/>
        </w:rPr>
        <w:t>18</w:t>
      </w:r>
      <w:r w:rsidRPr="009450FD">
        <w:rPr>
          <w:rFonts w:ascii="Arial" w:hAnsi="Arial" w:cs="Arial"/>
          <w:b/>
          <w:bCs/>
          <w:spacing w:val="-5"/>
          <w:sz w:val="20"/>
          <w:lang w:val="es-MX"/>
        </w:rPr>
        <w:t xml:space="preserve">, DEL </w:t>
      </w:r>
      <w:r>
        <w:rPr>
          <w:rFonts w:ascii="Arial" w:hAnsi="Arial" w:cs="Arial"/>
          <w:b/>
          <w:bCs/>
          <w:spacing w:val="-5"/>
          <w:sz w:val="20"/>
          <w:lang w:val="es-MX"/>
        </w:rPr>
        <w:t>19</w:t>
      </w:r>
      <w:r w:rsidRPr="009450FD">
        <w:rPr>
          <w:rFonts w:ascii="Arial" w:hAnsi="Arial" w:cs="Arial"/>
          <w:b/>
          <w:bCs/>
          <w:spacing w:val="-5"/>
          <w:sz w:val="20"/>
          <w:lang w:val="es-MX"/>
        </w:rPr>
        <w:t xml:space="preserve"> DE </w:t>
      </w:r>
      <w:r>
        <w:rPr>
          <w:rFonts w:ascii="Arial" w:hAnsi="Arial" w:cs="Arial"/>
          <w:b/>
          <w:bCs/>
          <w:spacing w:val="-5"/>
          <w:sz w:val="20"/>
          <w:lang w:val="es-MX"/>
        </w:rPr>
        <w:t>AGOSTO DE 2024</w:t>
      </w:r>
      <w:r w:rsidRPr="009450FD">
        <w:rPr>
          <w:rFonts w:ascii="Arial" w:hAnsi="Arial" w:cs="Arial"/>
          <w:b/>
          <w:bCs/>
          <w:spacing w:val="-5"/>
          <w:sz w:val="20"/>
          <w:lang w:val="es-MX"/>
        </w:rPr>
        <w:t>.</w:t>
      </w:r>
    </w:p>
    <w:p w14:paraId="43DA1CBE" w14:textId="77777777" w:rsidR="00276053" w:rsidRPr="00276053" w:rsidRDefault="00276053" w:rsidP="00276053">
      <w:pPr>
        <w:widowControl w:val="0"/>
        <w:tabs>
          <w:tab w:val="left" w:pos="567"/>
        </w:tabs>
        <w:autoSpaceDE w:val="0"/>
        <w:autoSpaceDN w:val="0"/>
        <w:adjustRightInd w:val="0"/>
        <w:ind w:left="567" w:right="81" w:hanging="425"/>
        <w:jc w:val="both"/>
        <w:rPr>
          <w:rFonts w:ascii="Arial" w:hAnsi="Arial" w:cs="Arial"/>
          <w:sz w:val="20"/>
        </w:rPr>
      </w:pPr>
    </w:p>
    <w:p w14:paraId="218D877B" w14:textId="77777777" w:rsidR="00952586" w:rsidRDefault="00276053" w:rsidP="00952586">
      <w:pPr>
        <w:autoSpaceDE w:val="0"/>
        <w:autoSpaceDN w:val="0"/>
        <w:adjustRightInd w:val="0"/>
        <w:ind w:left="567" w:right="-67"/>
        <w:jc w:val="both"/>
        <w:rPr>
          <w:rFonts w:ascii="Arial" w:hAnsi="Arial" w:cs="Arial"/>
          <w:sz w:val="20"/>
        </w:rPr>
      </w:pPr>
      <w:r w:rsidRPr="00276053">
        <w:rPr>
          <w:rFonts w:ascii="Arial" w:hAnsi="Arial" w:cs="Arial"/>
          <w:b/>
          <w:sz w:val="20"/>
        </w:rPr>
        <w:t>ARTÍCULO ÚNICO.</w:t>
      </w:r>
      <w:r w:rsidRPr="00276053">
        <w:rPr>
          <w:rFonts w:ascii="Arial" w:hAnsi="Arial" w:cs="Arial"/>
          <w:sz w:val="20"/>
        </w:rPr>
        <w:t xml:space="preserve"> El presente Decreto entrará en vigor el día siguiente al de su publicación en el Periódico Oficial del Estado.</w:t>
      </w:r>
    </w:p>
    <w:p w14:paraId="4D934716" w14:textId="77777777" w:rsidR="00952586" w:rsidRDefault="00952586" w:rsidP="00952586">
      <w:pPr>
        <w:autoSpaceDE w:val="0"/>
        <w:autoSpaceDN w:val="0"/>
        <w:adjustRightInd w:val="0"/>
        <w:ind w:left="567" w:right="-67"/>
        <w:jc w:val="both"/>
        <w:rPr>
          <w:rFonts w:ascii="Arial" w:hAnsi="Arial" w:cs="Arial"/>
          <w:sz w:val="20"/>
        </w:rPr>
      </w:pPr>
    </w:p>
    <w:p w14:paraId="261AE2D2" w14:textId="77777777" w:rsidR="001B42E2" w:rsidRPr="009D3F8B" w:rsidRDefault="001B42E2" w:rsidP="001B42E2">
      <w:pPr>
        <w:widowControl w:val="0"/>
        <w:tabs>
          <w:tab w:val="left" w:pos="567"/>
        </w:tabs>
        <w:autoSpaceDE w:val="0"/>
        <w:autoSpaceDN w:val="0"/>
        <w:adjustRightInd w:val="0"/>
        <w:ind w:left="567" w:right="81" w:hanging="425"/>
        <w:jc w:val="both"/>
        <w:rPr>
          <w:rFonts w:ascii="Arial" w:hAnsi="Arial" w:cs="Arial"/>
          <w:b/>
          <w:bCs/>
          <w:spacing w:val="-5"/>
          <w:sz w:val="20"/>
          <w:lang w:val="es-MX"/>
        </w:rPr>
      </w:pPr>
      <w:bookmarkStart w:id="38" w:name="_Hlk197343316"/>
      <w:r>
        <w:rPr>
          <w:rFonts w:ascii="Arial" w:hAnsi="Arial" w:cs="Arial"/>
          <w:b/>
          <w:bCs/>
          <w:sz w:val="20"/>
        </w:rPr>
        <w:t xml:space="preserve">17. </w:t>
      </w:r>
      <w:r w:rsidRPr="009450FD">
        <w:rPr>
          <w:rFonts w:ascii="Arial" w:hAnsi="Arial" w:cs="Arial"/>
          <w:b/>
          <w:bCs/>
          <w:spacing w:val="-5"/>
          <w:sz w:val="20"/>
          <w:lang w:val="es-MX"/>
        </w:rPr>
        <w:t xml:space="preserve">ARTÍCULOS </w:t>
      </w:r>
      <w:r>
        <w:rPr>
          <w:rFonts w:ascii="Arial" w:hAnsi="Arial" w:cs="Arial"/>
          <w:b/>
          <w:bCs/>
          <w:spacing w:val="-5"/>
          <w:sz w:val="20"/>
          <w:lang w:val="es-MX"/>
        </w:rPr>
        <w:t>TRANSITORIOS DEL DECRETO No. 66-68,</w:t>
      </w:r>
      <w:r w:rsidRPr="009450FD">
        <w:rPr>
          <w:rFonts w:ascii="Arial" w:hAnsi="Arial" w:cs="Arial"/>
          <w:b/>
          <w:bCs/>
          <w:spacing w:val="-5"/>
          <w:sz w:val="20"/>
          <w:lang w:val="es-MX"/>
        </w:rPr>
        <w:t xml:space="preserve"> DEL </w:t>
      </w:r>
      <w:r>
        <w:rPr>
          <w:rFonts w:ascii="Arial" w:hAnsi="Arial" w:cs="Arial"/>
          <w:b/>
          <w:bCs/>
          <w:spacing w:val="-5"/>
          <w:sz w:val="20"/>
          <w:lang w:val="es-MX"/>
        </w:rPr>
        <w:t>18</w:t>
      </w:r>
      <w:r w:rsidRPr="009450FD">
        <w:rPr>
          <w:rFonts w:ascii="Arial" w:hAnsi="Arial" w:cs="Arial"/>
          <w:b/>
          <w:bCs/>
          <w:spacing w:val="-5"/>
          <w:sz w:val="20"/>
          <w:lang w:val="es-MX"/>
        </w:rPr>
        <w:t xml:space="preserve"> DE </w:t>
      </w:r>
      <w:r>
        <w:rPr>
          <w:rFonts w:ascii="Arial" w:hAnsi="Arial" w:cs="Arial"/>
          <w:b/>
          <w:bCs/>
          <w:spacing w:val="-5"/>
          <w:sz w:val="20"/>
          <w:lang w:val="es-MX"/>
        </w:rPr>
        <w:t>NOVIEMBRE</w:t>
      </w:r>
      <w:r w:rsidRPr="009450FD">
        <w:rPr>
          <w:rFonts w:ascii="Arial" w:hAnsi="Arial" w:cs="Arial"/>
          <w:b/>
          <w:bCs/>
          <w:spacing w:val="-5"/>
          <w:sz w:val="20"/>
          <w:lang w:val="es-MX"/>
        </w:rPr>
        <w:t xml:space="preserve"> DE 202</w:t>
      </w:r>
      <w:r>
        <w:rPr>
          <w:rFonts w:ascii="Arial" w:hAnsi="Arial" w:cs="Arial"/>
          <w:b/>
          <w:bCs/>
          <w:spacing w:val="-5"/>
          <w:sz w:val="20"/>
          <w:lang w:val="es-MX"/>
        </w:rPr>
        <w:t>4</w:t>
      </w:r>
      <w:r w:rsidRPr="009450FD">
        <w:rPr>
          <w:rFonts w:ascii="Arial" w:hAnsi="Arial" w:cs="Arial"/>
          <w:b/>
          <w:bCs/>
          <w:spacing w:val="-5"/>
          <w:sz w:val="20"/>
          <w:lang w:val="es-MX"/>
        </w:rPr>
        <w:t xml:space="preserve"> Y PUBLICADO EN EL </w:t>
      </w:r>
      <w:r w:rsidRPr="009D3F8B">
        <w:rPr>
          <w:rFonts w:ascii="Arial" w:hAnsi="Arial" w:cs="Arial"/>
          <w:b/>
          <w:bCs/>
          <w:spacing w:val="-5"/>
          <w:sz w:val="20"/>
          <w:lang w:val="es-MX"/>
        </w:rPr>
        <w:t xml:space="preserve">PERIÓDICO OFICIAL </w:t>
      </w:r>
      <w:r w:rsidRPr="001751CB">
        <w:rPr>
          <w:rFonts w:ascii="Arial" w:hAnsi="Arial" w:cs="Arial"/>
          <w:b/>
          <w:sz w:val="20"/>
          <w:lang w:val="es-MX"/>
        </w:rPr>
        <w:t>EDICIÓN VESPERTINA EXTRAORDINARIO No. 31, DEL 18 DE NOVIEMBRE DE 2024.</w:t>
      </w:r>
    </w:p>
    <w:bookmarkEnd w:id="38"/>
    <w:p w14:paraId="707C653B" w14:textId="77777777" w:rsidR="001B42E2" w:rsidRPr="001B42E2" w:rsidRDefault="001B42E2" w:rsidP="001B42E2">
      <w:pPr>
        <w:widowControl w:val="0"/>
        <w:tabs>
          <w:tab w:val="left" w:pos="567"/>
        </w:tabs>
        <w:autoSpaceDE w:val="0"/>
        <w:autoSpaceDN w:val="0"/>
        <w:adjustRightInd w:val="0"/>
        <w:ind w:left="567" w:right="81" w:hanging="425"/>
        <w:jc w:val="both"/>
        <w:rPr>
          <w:rFonts w:ascii="Arial" w:hAnsi="Arial" w:cs="Arial"/>
          <w:b/>
          <w:bCs/>
          <w:spacing w:val="-5"/>
          <w:sz w:val="20"/>
          <w:lang w:val="es-MX"/>
        </w:rPr>
      </w:pPr>
    </w:p>
    <w:p w14:paraId="6F448B8E" w14:textId="77777777" w:rsidR="001B42E2" w:rsidRPr="001751CB" w:rsidRDefault="001B42E2" w:rsidP="009D3F8B">
      <w:pPr>
        <w:ind w:left="567"/>
        <w:jc w:val="both"/>
        <w:rPr>
          <w:rFonts w:ascii="Arial" w:hAnsi="Arial" w:cs="Arial"/>
          <w:b/>
          <w:sz w:val="20"/>
          <w:lang w:val="es-MX"/>
        </w:rPr>
      </w:pPr>
      <w:r w:rsidRPr="001751CB">
        <w:rPr>
          <w:rFonts w:ascii="Arial" w:hAnsi="Arial" w:cs="Arial"/>
          <w:b/>
          <w:sz w:val="20"/>
          <w:lang w:val="es-MX"/>
        </w:rPr>
        <w:t xml:space="preserve">ARTÍCULO PRIMERO. </w:t>
      </w:r>
      <w:r w:rsidRPr="001751CB">
        <w:rPr>
          <w:rFonts w:ascii="Arial" w:hAnsi="Arial" w:cs="Arial"/>
          <w:sz w:val="20"/>
          <w:lang w:val="es-MX"/>
        </w:rPr>
        <w:t>El presente Decreto entrará en vigor el día siguiente al de su publicación en el Periódico Oficial del Estado.</w:t>
      </w:r>
    </w:p>
    <w:p w14:paraId="33AAC1FE" w14:textId="77777777" w:rsidR="001B42E2" w:rsidRPr="001751CB" w:rsidRDefault="001B42E2" w:rsidP="009D3F8B">
      <w:pPr>
        <w:ind w:left="567"/>
        <w:jc w:val="both"/>
        <w:rPr>
          <w:rFonts w:ascii="Arial" w:hAnsi="Arial" w:cs="Arial"/>
          <w:b/>
          <w:sz w:val="20"/>
          <w:lang w:val="es-MX"/>
        </w:rPr>
      </w:pPr>
    </w:p>
    <w:p w14:paraId="38E10D68" w14:textId="77777777" w:rsidR="001B42E2" w:rsidRPr="001751CB" w:rsidRDefault="001B42E2" w:rsidP="009D3F8B">
      <w:pPr>
        <w:ind w:left="567"/>
        <w:jc w:val="both"/>
        <w:rPr>
          <w:rFonts w:ascii="Arial" w:hAnsi="Arial" w:cs="Arial"/>
          <w:sz w:val="20"/>
          <w:lang w:val="es-MX"/>
        </w:rPr>
      </w:pPr>
      <w:r w:rsidRPr="001751CB">
        <w:rPr>
          <w:rFonts w:ascii="Arial" w:hAnsi="Arial" w:cs="Arial"/>
          <w:b/>
          <w:sz w:val="20"/>
          <w:lang w:val="es-MX"/>
        </w:rPr>
        <w:t xml:space="preserve">ARTÍCULO SEGUNDO. </w:t>
      </w:r>
      <w:r w:rsidRPr="001751CB">
        <w:rPr>
          <w:rFonts w:ascii="Arial" w:hAnsi="Arial" w:cs="Arial"/>
          <w:sz w:val="20"/>
          <w:lang w:val="es-MX"/>
        </w:rPr>
        <w:t>Se derogan todas las disposiciones jurídicas que se opongan al presente Decreto.</w:t>
      </w:r>
    </w:p>
    <w:p w14:paraId="2CCC2A58" w14:textId="77777777" w:rsidR="001B42E2" w:rsidRPr="001751CB" w:rsidRDefault="001B42E2" w:rsidP="009D3F8B">
      <w:pPr>
        <w:ind w:left="567"/>
        <w:jc w:val="both"/>
        <w:rPr>
          <w:rFonts w:ascii="Arial" w:hAnsi="Arial" w:cs="Arial"/>
          <w:b/>
          <w:sz w:val="20"/>
          <w:lang w:val="es-MX"/>
        </w:rPr>
      </w:pPr>
    </w:p>
    <w:p w14:paraId="2F814A76" w14:textId="77777777" w:rsidR="001B42E2" w:rsidRPr="001751CB" w:rsidRDefault="001B42E2" w:rsidP="009D3F8B">
      <w:pPr>
        <w:ind w:left="567"/>
        <w:jc w:val="both"/>
        <w:rPr>
          <w:rFonts w:ascii="Arial" w:hAnsi="Arial" w:cs="Arial"/>
          <w:sz w:val="20"/>
          <w:lang w:val="es-MX"/>
        </w:rPr>
      </w:pPr>
      <w:r w:rsidRPr="001751CB">
        <w:rPr>
          <w:rFonts w:ascii="Arial" w:hAnsi="Arial" w:cs="Arial"/>
          <w:b/>
          <w:sz w:val="20"/>
          <w:lang w:val="es-MX"/>
        </w:rPr>
        <w:t xml:space="preserve">ARTÍCULO TERCERO. </w:t>
      </w:r>
      <w:r w:rsidR="00B07CAF" w:rsidRPr="001751CB">
        <w:rPr>
          <w:rFonts w:ascii="Arial" w:hAnsi="Arial" w:cs="Arial"/>
          <w:sz w:val="20"/>
          <w:lang w:val="es-MX"/>
        </w:rPr>
        <w:t>Se instruye a la Fiscalía General de Justicia del Estado de Tamaulipas, Secretaría de Finanzas, Contraloría Gubernamental y a la Secretaría de Administración, realizar las adecuaciones presupuestales, financieras y de recursos humanos, a efecto de dar cumplimiento a lo establecido en el presente Decreto, las cuales deberán quedar concluidas en un plazo no mayor a 60 días naturales a partir de la entrada en vigor del presente Decreto, debiéndose garantizar en todo momento las prestaciones económicas con que cuenta actualmente el recurso humano adscrito a la Unidad de Inteligencia Financiera y Económica.</w:t>
      </w:r>
    </w:p>
    <w:p w14:paraId="0E125834" w14:textId="77777777" w:rsidR="001B42E2" w:rsidRPr="001751CB" w:rsidRDefault="001B42E2" w:rsidP="009D3F8B">
      <w:pPr>
        <w:ind w:left="567"/>
        <w:jc w:val="both"/>
        <w:rPr>
          <w:rFonts w:ascii="Arial" w:hAnsi="Arial" w:cs="Arial"/>
          <w:b/>
          <w:sz w:val="20"/>
          <w:lang w:val="es-MX"/>
        </w:rPr>
      </w:pPr>
    </w:p>
    <w:p w14:paraId="70CE735E" w14:textId="77777777" w:rsidR="001B42E2" w:rsidRPr="001751CB" w:rsidRDefault="001B42E2" w:rsidP="009D3F8B">
      <w:pPr>
        <w:ind w:left="567"/>
        <w:jc w:val="both"/>
        <w:rPr>
          <w:rFonts w:ascii="Arial" w:hAnsi="Arial" w:cs="Arial"/>
          <w:b/>
          <w:sz w:val="20"/>
          <w:lang w:val="es-MX"/>
        </w:rPr>
      </w:pPr>
      <w:r w:rsidRPr="001751CB">
        <w:rPr>
          <w:rFonts w:ascii="Arial" w:hAnsi="Arial" w:cs="Arial"/>
          <w:b/>
          <w:sz w:val="20"/>
          <w:lang w:val="es-MX"/>
        </w:rPr>
        <w:t xml:space="preserve">ARTÍCULO CUARTO. </w:t>
      </w:r>
      <w:r w:rsidRPr="001751CB">
        <w:rPr>
          <w:rFonts w:ascii="Arial" w:hAnsi="Arial" w:cs="Arial"/>
          <w:sz w:val="20"/>
          <w:lang w:val="es-MX"/>
        </w:rPr>
        <w:t xml:space="preserve">Los recursos materiales y financieros asignados a la Unidad de Inteligencia Financiera y Económica, unidad administrativa de la Secretaría de Finanzas, se transferirán a la </w:t>
      </w:r>
      <w:proofErr w:type="gramStart"/>
      <w:r w:rsidRPr="001751CB">
        <w:rPr>
          <w:rFonts w:ascii="Arial" w:hAnsi="Arial" w:cs="Arial"/>
          <w:sz w:val="20"/>
          <w:lang w:val="es-MX"/>
        </w:rPr>
        <w:t>Fiscalía General</w:t>
      </w:r>
      <w:proofErr w:type="gramEnd"/>
      <w:r w:rsidRPr="001751CB">
        <w:rPr>
          <w:rFonts w:ascii="Arial" w:hAnsi="Arial" w:cs="Arial"/>
          <w:sz w:val="20"/>
          <w:lang w:val="es-MX"/>
        </w:rPr>
        <w:t xml:space="preserve"> de Justicia del Estado para que ésta a su vez, los asigne conforme a la naturaleza de sus funciones a la Fiscalía Especializada en Combate a la Corrupción.</w:t>
      </w:r>
      <w:r w:rsidRPr="001751CB">
        <w:rPr>
          <w:rFonts w:ascii="Arial" w:hAnsi="Arial" w:cs="Arial"/>
          <w:b/>
          <w:sz w:val="20"/>
          <w:lang w:val="es-MX"/>
        </w:rPr>
        <w:t xml:space="preserve"> </w:t>
      </w:r>
    </w:p>
    <w:p w14:paraId="3B2CCAFE" w14:textId="77777777" w:rsidR="001B42E2" w:rsidRPr="001751CB" w:rsidRDefault="001B42E2" w:rsidP="009D3F8B">
      <w:pPr>
        <w:ind w:left="567"/>
        <w:jc w:val="both"/>
        <w:rPr>
          <w:rFonts w:ascii="Arial" w:hAnsi="Arial" w:cs="Arial"/>
          <w:b/>
          <w:sz w:val="20"/>
          <w:lang w:val="es-MX"/>
        </w:rPr>
      </w:pPr>
    </w:p>
    <w:p w14:paraId="40745734" w14:textId="77777777" w:rsidR="001B42E2" w:rsidRPr="001751CB" w:rsidRDefault="001B42E2" w:rsidP="009D3F8B">
      <w:pPr>
        <w:ind w:left="567"/>
        <w:jc w:val="both"/>
        <w:rPr>
          <w:rFonts w:ascii="Arial" w:hAnsi="Arial" w:cs="Arial"/>
          <w:sz w:val="20"/>
          <w:lang w:val="es-MX"/>
        </w:rPr>
      </w:pPr>
      <w:r w:rsidRPr="001751CB">
        <w:rPr>
          <w:rFonts w:ascii="Arial" w:hAnsi="Arial" w:cs="Arial"/>
          <w:b/>
          <w:sz w:val="20"/>
          <w:lang w:val="es-MX"/>
        </w:rPr>
        <w:t xml:space="preserve">ARTÍCULO QUINTO. </w:t>
      </w:r>
      <w:r w:rsidRPr="001751CB">
        <w:rPr>
          <w:rFonts w:ascii="Arial" w:hAnsi="Arial" w:cs="Arial"/>
          <w:sz w:val="20"/>
          <w:lang w:val="es-MX"/>
        </w:rPr>
        <w:t xml:space="preserve">Los recursos humanos adscritos a la Unidad de Inteligencia Financiera y Económica, unidad administrativa de la Secretaría de Finanzas, se transferirán a la </w:t>
      </w:r>
      <w:proofErr w:type="gramStart"/>
      <w:r w:rsidRPr="001751CB">
        <w:rPr>
          <w:rFonts w:ascii="Arial" w:hAnsi="Arial" w:cs="Arial"/>
          <w:sz w:val="20"/>
          <w:lang w:val="es-MX"/>
        </w:rPr>
        <w:t>Fiscalía General</w:t>
      </w:r>
      <w:proofErr w:type="gramEnd"/>
      <w:r w:rsidRPr="001751CB">
        <w:rPr>
          <w:rFonts w:ascii="Arial" w:hAnsi="Arial" w:cs="Arial"/>
          <w:sz w:val="20"/>
          <w:lang w:val="es-MX"/>
        </w:rPr>
        <w:t xml:space="preserve"> de Justicia del Estado, para lo cual contarán con un plazo de 180 días naturales a partir de la entrada en vigor del presente Decreto, para acreditar los requisitos de ingreso o permanencia respectivamente, conforme a la normatividad aplicable. </w:t>
      </w:r>
    </w:p>
    <w:p w14:paraId="4A423311" w14:textId="77777777" w:rsidR="001B42E2" w:rsidRPr="001751CB" w:rsidRDefault="001B42E2" w:rsidP="009D3F8B">
      <w:pPr>
        <w:ind w:left="567"/>
        <w:jc w:val="both"/>
        <w:rPr>
          <w:rFonts w:ascii="Arial" w:hAnsi="Arial" w:cs="Arial"/>
          <w:sz w:val="20"/>
          <w:lang w:val="es-MX"/>
        </w:rPr>
      </w:pPr>
    </w:p>
    <w:p w14:paraId="68ADF076" w14:textId="77777777" w:rsidR="001B42E2" w:rsidRPr="001751CB" w:rsidRDefault="001B42E2" w:rsidP="009D3F8B">
      <w:pPr>
        <w:ind w:left="567"/>
        <w:jc w:val="both"/>
        <w:rPr>
          <w:rFonts w:ascii="Arial" w:hAnsi="Arial" w:cs="Arial"/>
          <w:sz w:val="20"/>
          <w:lang w:val="es-MX"/>
        </w:rPr>
      </w:pPr>
      <w:r w:rsidRPr="001751CB">
        <w:rPr>
          <w:rFonts w:ascii="Arial" w:hAnsi="Arial" w:cs="Arial"/>
          <w:sz w:val="20"/>
          <w:lang w:val="es-MX"/>
        </w:rPr>
        <w:lastRenderedPageBreak/>
        <w:t xml:space="preserve">Los recursos humanos transferidos a la </w:t>
      </w:r>
      <w:proofErr w:type="gramStart"/>
      <w:r w:rsidRPr="001751CB">
        <w:rPr>
          <w:rFonts w:ascii="Arial" w:hAnsi="Arial" w:cs="Arial"/>
          <w:sz w:val="20"/>
          <w:lang w:val="es-MX"/>
        </w:rPr>
        <w:t>Fiscalía General</w:t>
      </w:r>
      <w:proofErr w:type="gramEnd"/>
      <w:r w:rsidRPr="001751CB">
        <w:rPr>
          <w:rFonts w:ascii="Arial" w:hAnsi="Arial" w:cs="Arial"/>
          <w:sz w:val="20"/>
          <w:lang w:val="es-MX"/>
        </w:rPr>
        <w:t xml:space="preserve"> deberán dar cumplimiento a las obligaciones en materia de responsabilidades administrativas, tales como declaración patrimonial, fiscal o cualquier otra que como servidores públicos de la </w:t>
      </w:r>
      <w:proofErr w:type="gramStart"/>
      <w:r w:rsidRPr="001751CB">
        <w:rPr>
          <w:rFonts w:ascii="Arial" w:hAnsi="Arial" w:cs="Arial"/>
          <w:sz w:val="20"/>
          <w:lang w:val="es-MX"/>
        </w:rPr>
        <w:t>Fiscalía General</w:t>
      </w:r>
      <w:proofErr w:type="gramEnd"/>
      <w:r w:rsidRPr="001751CB">
        <w:rPr>
          <w:rFonts w:ascii="Arial" w:hAnsi="Arial" w:cs="Arial"/>
          <w:sz w:val="20"/>
          <w:lang w:val="es-MX"/>
        </w:rPr>
        <w:t xml:space="preserve"> deban observar. </w:t>
      </w:r>
    </w:p>
    <w:p w14:paraId="73EEBE2C" w14:textId="77777777" w:rsidR="001B42E2" w:rsidRPr="001751CB" w:rsidRDefault="001B42E2" w:rsidP="009D3F8B">
      <w:pPr>
        <w:ind w:left="567"/>
        <w:jc w:val="both"/>
        <w:rPr>
          <w:rFonts w:ascii="Arial" w:hAnsi="Arial" w:cs="Arial"/>
          <w:b/>
          <w:sz w:val="20"/>
          <w:lang w:val="es-MX"/>
        </w:rPr>
      </w:pPr>
    </w:p>
    <w:p w14:paraId="29029FFD" w14:textId="77777777" w:rsidR="001B42E2" w:rsidRPr="001751CB" w:rsidRDefault="001B42E2" w:rsidP="009D3F8B">
      <w:pPr>
        <w:ind w:left="567"/>
        <w:jc w:val="both"/>
        <w:rPr>
          <w:rFonts w:ascii="Arial" w:hAnsi="Arial" w:cs="Arial"/>
          <w:b/>
          <w:sz w:val="20"/>
          <w:lang w:val="es-MX"/>
        </w:rPr>
      </w:pPr>
      <w:r w:rsidRPr="001751CB">
        <w:rPr>
          <w:rFonts w:ascii="Arial" w:hAnsi="Arial" w:cs="Arial"/>
          <w:b/>
          <w:sz w:val="20"/>
          <w:lang w:val="es-MX"/>
        </w:rPr>
        <w:t xml:space="preserve">ARTÍCULO SEXTO.  </w:t>
      </w:r>
      <w:r w:rsidRPr="001751CB">
        <w:rPr>
          <w:rFonts w:ascii="Arial" w:hAnsi="Arial" w:cs="Arial"/>
          <w:sz w:val="20"/>
          <w:lang w:val="es-MX"/>
        </w:rPr>
        <w:t xml:space="preserve">Se instruye a la </w:t>
      </w:r>
      <w:proofErr w:type="gramStart"/>
      <w:r w:rsidRPr="001751CB">
        <w:rPr>
          <w:rFonts w:ascii="Arial" w:hAnsi="Arial" w:cs="Arial"/>
          <w:sz w:val="20"/>
          <w:lang w:val="es-MX"/>
        </w:rPr>
        <w:t>Fiscalía General</w:t>
      </w:r>
      <w:proofErr w:type="gramEnd"/>
      <w:r w:rsidRPr="001751CB">
        <w:rPr>
          <w:rFonts w:ascii="Arial" w:hAnsi="Arial" w:cs="Arial"/>
          <w:sz w:val="20"/>
          <w:lang w:val="es-MX"/>
        </w:rPr>
        <w:t xml:space="preserve"> de Justicia del Estado de Tamaulipas, Contraloría Gubernamental, Secretaría de Administración y a la Secretaría de Finanzas, lleven a cabo los procedimientos correspondientes a las adecuaciones normativas a las que haya lugar con la entrada en vigor del presente Decreto.</w:t>
      </w:r>
    </w:p>
    <w:p w14:paraId="64C06614" w14:textId="77777777" w:rsidR="001B42E2" w:rsidRPr="001751CB" w:rsidRDefault="001B42E2" w:rsidP="009D3F8B">
      <w:pPr>
        <w:ind w:left="567"/>
        <w:jc w:val="both"/>
        <w:rPr>
          <w:rFonts w:ascii="Arial" w:hAnsi="Arial" w:cs="Arial"/>
          <w:b/>
          <w:sz w:val="20"/>
          <w:lang w:val="es-MX"/>
        </w:rPr>
      </w:pPr>
    </w:p>
    <w:p w14:paraId="4418FDCF" w14:textId="77777777" w:rsidR="001B42E2" w:rsidRPr="001751CB" w:rsidRDefault="001B42E2" w:rsidP="009D3F8B">
      <w:pPr>
        <w:ind w:left="567"/>
        <w:jc w:val="both"/>
        <w:rPr>
          <w:rFonts w:ascii="Arial" w:hAnsi="Arial" w:cs="Arial"/>
          <w:sz w:val="20"/>
          <w:lang w:val="es-MX"/>
        </w:rPr>
      </w:pPr>
      <w:r w:rsidRPr="001751CB">
        <w:rPr>
          <w:rFonts w:ascii="Arial" w:hAnsi="Arial" w:cs="Arial"/>
          <w:b/>
          <w:sz w:val="20"/>
          <w:lang w:val="es-MX"/>
        </w:rPr>
        <w:t xml:space="preserve">ARTÍCULO SÉPTIMO. </w:t>
      </w:r>
      <w:r w:rsidRPr="001751CB">
        <w:rPr>
          <w:rFonts w:ascii="Arial" w:hAnsi="Arial" w:cs="Arial"/>
          <w:sz w:val="20"/>
          <w:lang w:val="es-MX"/>
        </w:rPr>
        <w:t>En tanto no se emita la normatividad jurídica y administrativa indispensable para el funcionamiento de la Unidad de Inteligencia Financiera y Económica, se seguirán aplicando las disposiciones legales y administrativas vigentes al momento de la entrada en vigor del presente Decreto, en lo que no se opongan al mismo.</w:t>
      </w:r>
    </w:p>
    <w:p w14:paraId="0DCDC14C" w14:textId="77777777" w:rsidR="001B42E2" w:rsidRPr="001751CB" w:rsidRDefault="001B42E2" w:rsidP="009D3F8B">
      <w:pPr>
        <w:ind w:left="567"/>
        <w:jc w:val="both"/>
        <w:rPr>
          <w:rFonts w:ascii="Arial" w:hAnsi="Arial" w:cs="Arial"/>
          <w:b/>
          <w:sz w:val="20"/>
          <w:lang w:val="es-MX"/>
        </w:rPr>
      </w:pPr>
    </w:p>
    <w:p w14:paraId="297D44F2" w14:textId="77777777" w:rsidR="001B42E2" w:rsidRPr="001751CB" w:rsidRDefault="001B42E2" w:rsidP="009D3F8B">
      <w:pPr>
        <w:ind w:left="567"/>
        <w:jc w:val="both"/>
        <w:rPr>
          <w:rFonts w:ascii="Arial" w:hAnsi="Arial" w:cs="Arial"/>
          <w:b/>
          <w:sz w:val="20"/>
          <w:lang w:val="es-MX"/>
        </w:rPr>
      </w:pPr>
      <w:r w:rsidRPr="001751CB">
        <w:rPr>
          <w:rFonts w:ascii="Arial" w:hAnsi="Arial" w:cs="Arial"/>
          <w:b/>
          <w:sz w:val="20"/>
          <w:lang w:val="es-MX"/>
        </w:rPr>
        <w:t xml:space="preserve">ARTÍCULO OCTAVO. </w:t>
      </w:r>
      <w:r w:rsidRPr="001751CB">
        <w:rPr>
          <w:rFonts w:ascii="Arial" w:hAnsi="Arial" w:cs="Arial"/>
          <w:sz w:val="20"/>
          <w:lang w:val="es-MX"/>
        </w:rPr>
        <w:t>Los asuntos que a la entrada en vigor del presente Decreto se encuentren en trámite ante la Unidad de Inteligencia Financiera y Económica, serán atendidos por ésta hasta su conclusión.</w:t>
      </w:r>
    </w:p>
    <w:p w14:paraId="45CAC491" w14:textId="77777777" w:rsidR="004C5002" w:rsidRDefault="004C5002" w:rsidP="001B42E2">
      <w:pPr>
        <w:autoSpaceDE w:val="0"/>
        <w:autoSpaceDN w:val="0"/>
        <w:adjustRightInd w:val="0"/>
        <w:ind w:right="-67"/>
        <w:rPr>
          <w:rFonts w:ascii="Arial" w:hAnsi="Arial" w:cs="Arial"/>
          <w:sz w:val="20"/>
        </w:rPr>
      </w:pPr>
    </w:p>
    <w:p w14:paraId="5284EDA7" w14:textId="7F50CADA" w:rsidR="009D3F8B" w:rsidRPr="00FA2BA0" w:rsidRDefault="00FA2BA0" w:rsidP="00FA2BA0">
      <w:pPr>
        <w:autoSpaceDE w:val="0"/>
        <w:autoSpaceDN w:val="0"/>
        <w:adjustRightInd w:val="0"/>
        <w:ind w:left="567" w:right="-67" w:hanging="283"/>
        <w:jc w:val="both"/>
        <w:rPr>
          <w:rFonts w:ascii="Arial" w:hAnsi="Arial" w:cs="Arial"/>
          <w:sz w:val="20"/>
          <w:lang w:val="es-MX"/>
        </w:rPr>
      </w:pPr>
      <w:r w:rsidRPr="00FA2BA0">
        <w:rPr>
          <w:rFonts w:ascii="Arial" w:hAnsi="Arial" w:cs="Arial"/>
          <w:b/>
          <w:bCs/>
          <w:sz w:val="20"/>
        </w:rPr>
        <w:t>1</w:t>
      </w:r>
      <w:r>
        <w:rPr>
          <w:rFonts w:ascii="Arial" w:hAnsi="Arial" w:cs="Arial"/>
          <w:b/>
          <w:bCs/>
          <w:sz w:val="20"/>
        </w:rPr>
        <w:t>8</w:t>
      </w:r>
      <w:r w:rsidRPr="00FA2BA0">
        <w:rPr>
          <w:rFonts w:ascii="Arial" w:hAnsi="Arial" w:cs="Arial"/>
          <w:b/>
          <w:bCs/>
          <w:sz w:val="20"/>
        </w:rPr>
        <w:t xml:space="preserve">. </w:t>
      </w:r>
      <w:r w:rsidRPr="00FA2BA0">
        <w:rPr>
          <w:rFonts w:ascii="Arial" w:hAnsi="Arial" w:cs="Arial"/>
          <w:b/>
          <w:bCs/>
          <w:sz w:val="20"/>
          <w:lang w:val="es-MX"/>
        </w:rPr>
        <w:t>ARTÍCULOS TRANSITORIOS DEL DECRETO No. 66-</w:t>
      </w:r>
      <w:r>
        <w:rPr>
          <w:rFonts w:ascii="Arial" w:hAnsi="Arial" w:cs="Arial"/>
          <w:b/>
          <w:bCs/>
          <w:sz w:val="20"/>
          <w:lang w:val="es-MX"/>
        </w:rPr>
        <w:t>313</w:t>
      </w:r>
      <w:r w:rsidRPr="00FA2BA0">
        <w:rPr>
          <w:rFonts w:ascii="Arial" w:hAnsi="Arial" w:cs="Arial"/>
          <w:b/>
          <w:bCs/>
          <w:sz w:val="20"/>
          <w:lang w:val="es-MX"/>
        </w:rPr>
        <w:t xml:space="preserve">, DEL </w:t>
      </w:r>
      <w:r>
        <w:rPr>
          <w:rFonts w:ascii="Arial" w:hAnsi="Arial" w:cs="Arial"/>
          <w:b/>
          <w:bCs/>
          <w:sz w:val="20"/>
          <w:lang w:val="es-MX"/>
        </w:rPr>
        <w:t>02</w:t>
      </w:r>
      <w:r w:rsidRPr="00FA2BA0">
        <w:rPr>
          <w:rFonts w:ascii="Arial" w:hAnsi="Arial" w:cs="Arial"/>
          <w:b/>
          <w:bCs/>
          <w:sz w:val="20"/>
          <w:lang w:val="es-MX"/>
        </w:rPr>
        <w:t xml:space="preserve"> DE </w:t>
      </w:r>
      <w:r>
        <w:rPr>
          <w:rFonts w:ascii="Arial" w:hAnsi="Arial" w:cs="Arial"/>
          <w:b/>
          <w:bCs/>
          <w:sz w:val="20"/>
          <w:lang w:val="es-MX"/>
        </w:rPr>
        <w:t>MAYO</w:t>
      </w:r>
      <w:r w:rsidRPr="00FA2BA0">
        <w:rPr>
          <w:rFonts w:ascii="Arial" w:hAnsi="Arial" w:cs="Arial"/>
          <w:b/>
          <w:bCs/>
          <w:sz w:val="20"/>
          <w:lang w:val="es-MX"/>
        </w:rPr>
        <w:t xml:space="preserve"> DE 202</w:t>
      </w:r>
      <w:r>
        <w:rPr>
          <w:rFonts w:ascii="Arial" w:hAnsi="Arial" w:cs="Arial"/>
          <w:b/>
          <w:bCs/>
          <w:sz w:val="20"/>
          <w:lang w:val="es-MX"/>
        </w:rPr>
        <w:t>5</w:t>
      </w:r>
      <w:r w:rsidRPr="00FA2BA0">
        <w:rPr>
          <w:rFonts w:ascii="Arial" w:hAnsi="Arial" w:cs="Arial"/>
          <w:b/>
          <w:bCs/>
          <w:sz w:val="20"/>
          <w:lang w:val="es-MX"/>
        </w:rPr>
        <w:t xml:space="preserve"> Y</w:t>
      </w:r>
      <w:r>
        <w:rPr>
          <w:rFonts w:ascii="Arial" w:hAnsi="Arial" w:cs="Arial"/>
          <w:b/>
          <w:bCs/>
          <w:sz w:val="20"/>
          <w:lang w:val="es-MX"/>
        </w:rPr>
        <w:t xml:space="preserve"> </w:t>
      </w:r>
      <w:r w:rsidRPr="00FA2BA0">
        <w:rPr>
          <w:rFonts w:ascii="Arial" w:hAnsi="Arial" w:cs="Arial"/>
          <w:b/>
          <w:bCs/>
          <w:sz w:val="20"/>
          <w:lang w:val="es-MX"/>
        </w:rPr>
        <w:t xml:space="preserve">PUBLICADO EN EL PERIÓDICO OFICIAL </w:t>
      </w:r>
      <w:r w:rsidRPr="001751CB">
        <w:rPr>
          <w:rFonts w:ascii="Arial" w:hAnsi="Arial" w:cs="Arial"/>
          <w:b/>
          <w:sz w:val="20"/>
          <w:lang w:val="es-MX"/>
        </w:rPr>
        <w:t>EXTRAORDINARIO No. 23, DEL 03 DE MAYO DE 2025.</w:t>
      </w:r>
    </w:p>
    <w:p w14:paraId="7522EAC7" w14:textId="77777777" w:rsidR="00FA2BA0" w:rsidRDefault="00FA2BA0" w:rsidP="00FA2BA0">
      <w:pPr>
        <w:autoSpaceDE w:val="0"/>
        <w:autoSpaceDN w:val="0"/>
        <w:adjustRightInd w:val="0"/>
        <w:ind w:left="567" w:right="-67"/>
        <w:jc w:val="both"/>
        <w:rPr>
          <w:rFonts w:ascii="Arial" w:hAnsi="Arial" w:cs="Arial"/>
          <w:sz w:val="20"/>
        </w:rPr>
      </w:pPr>
      <w:r w:rsidRPr="00FA2BA0">
        <w:rPr>
          <w:rFonts w:ascii="Arial" w:hAnsi="Arial" w:cs="Arial"/>
          <w:b/>
          <w:bCs/>
          <w:sz w:val="20"/>
        </w:rPr>
        <w:t>ARTÍCULO PRIMERO</w:t>
      </w:r>
      <w:r w:rsidRPr="00FA2BA0">
        <w:rPr>
          <w:rFonts w:ascii="Arial" w:hAnsi="Arial" w:cs="Arial"/>
          <w:sz w:val="20"/>
        </w:rPr>
        <w:t xml:space="preserve">. El presente Decreto entrará en vigor el día de su publicación en el Periódico Oficial del Estado. </w:t>
      </w:r>
    </w:p>
    <w:p w14:paraId="79B3A2D5" w14:textId="77777777" w:rsidR="00FA2BA0" w:rsidRDefault="00FA2BA0" w:rsidP="00FA2BA0">
      <w:pPr>
        <w:autoSpaceDE w:val="0"/>
        <w:autoSpaceDN w:val="0"/>
        <w:adjustRightInd w:val="0"/>
        <w:ind w:left="567" w:right="-67"/>
        <w:jc w:val="both"/>
        <w:rPr>
          <w:rFonts w:ascii="Arial" w:hAnsi="Arial" w:cs="Arial"/>
          <w:sz w:val="20"/>
        </w:rPr>
      </w:pPr>
    </w:p>
    <w:p w14:paraId="2A19FD0E" w14:textId="77777777" w:rsidR="00FA2BA0" w:rsidRDefault="00FA2BA0" w:rsidP="00FA2BA0">
      <w:pPr>
        <w:autoSpaceDE w:val="0"/>
        <w:autoSpaceDN w:val="0"/>
        <w:adjustRightInd w:val="0"/>
        <w:ind w:left="567" w:right="-67"/>
        <w:jc w:val="both"/>
        <w:rPr>
          <w:rFonts w:ascii="Arial" w:hAnsi="Arial" w:cs="Arial"/>
          <w:sz w:val="20"/>
        </w:rPr>
      </w:pPr>
      <w:r w:rsidRPr="00FA2BA0">
        <w:rPr>
          <w:rFonts w:ascii="Arial" w:hAnsi="Arial" w:cs="Arial"/>
          <w:b/>
          <w:bCs/>
          <w:sz w:val="20"/>
        </w:rPr>
        <w:t>ARTÍCULO SEGUNDO.</w:t>
      </w:r>
      <w:r w:rsidRPr="00FA2BA0">
        <w:rPr>
          <w:rFonts w:ascii="Arial" w:hAnsi="Arial" w:cs="Arial"/>
          <w:sz w:val="20"/>
        </w:rPr>
        <w:t xml:space="preserve"> Se derogan todas las disposiciones jurídicas que se opongan al presente Decreto.</w:t>
      </w:r>
    </w:p>
    <w:p w14:paraId="2E4B8A47" w14:textId="77777777" w:rsidR="00FA2BA0" w:rsidRDefault="00FA2BA0" w:rsidP="00FA2BA0">
      <w:pPr>
        <w:autoSpaceDE w:val="0"/>
        <w:autoSpaceDN w:val="0"/>
        <w:adjustRightInd w:val="0"/>
        <w:ind w:left="567" w:right="-67"/>
        <w:jc w:val="both"/>
        <w:rPr>
          <w:rFonts w:ascii="Arial" w:hAnsi="Arial" w:cs="Arial"/>
          <w:sz w:val="20"/>
        </w:rPr>
      </w:pPr>
    </w:p>
    <w:p w14:paraId="509DF8AF" w14:textId="1685AD05" w:rsidR="009D3F8B" w:rsidRPr="00FA2BA0" w:rsidRDefault="00FA2BA0" w:rsidP="00FA2BA0">
      <w:pPr>
        <w:autoSpaceDE w:val="0"/>
        <w:autoSpaceDN w:val="0"/>
        <w:adjustRightInd w:val="0"/>
        <w:ind w:left="567" w:right="-67"/>
        <w:jc w:val="both"/>
        <w:rPr>
          <w:rFonts w:ascii="Arial" w:hAnsi="Arial" w:cs="Arial"/>
          <w:sz w:val="20"/>
        </w:rPr>
      </w:pPr>
      <w:r w:rsidRPr="00FA2BA0">
        <w:rPr>
          <w:rFonts w:ascii="Arial" w:hAnsi="Arial" w:cs="Arial"/>
          <w:b/>
          <w:bCs/>
          <w:sz w:val="20"/>
        </w:rPr>
        <w:t>ARTÍCULO TERCERO</w:t>
      </w:r>
      <w:r w:rsidRPr="00FA2BA0">
        <w:rPr>
          <w:rFonts w:ascii="Arial" w:hAnsi="Arial" w:cs="Arial"/>
          <w:sz w:val="20"/>
        </w:rPr>
        <w:t>. Los asuntos competencia de la Dirección de Investigación Patrimonial y</w:t>
      </w:r>
      <w:r>
        <w:rPr>
          <w:rFonts w:ascii="Arial" w:hAnsi="Arial" w:cs="Arial"/>
          <w:sz w:val="20"/>
        </w:rPr>
        <w:t xml:space="preserve"> </w:t>
      </w:r>
      <w:r w:rsidRPr="00FA2BA0">
        <w:rPr>
          <w:rFonts w:ascii="Arial" w:hAnsi="Arial" w:cs="Arial"/>
          <w:sz w:val="20"/>
        </w:rPr>
        <w:t>Financiera que a la entrada en vigor del presente Decreto se encuentren en trámite, deberán ser</w:t>
      </w:r>
      <w:r>
        <w:rPr>
          <w:rFonts w:ascii="Arial" w:hAnsi="Arial" w:cs="Arial"/>
          <w:sz w:val="20"/>
        </w:rPr>
        <w:t xml:space="preserve"> </w:t>
      </w:r>
      <w:r w:rsidRPr="00FA2BA0">
        <w:rPr>
          <w:rFonts w:ascii="Arial" w:hAnsi="Arial" w:cs="Arial"/>
          <w:sz w:val="20"/>
        </w:rPr>
        <w:t>atendidos por ésta hasta su conclusión, así mismo, se instruye a las instancias pertinentes, para efecto</w:t>
      </w:r>
      <w:r>
        <w:rPr>
          <w:rFonts w:ascii="Arial" w:hAnsi="Arial" w:cs="Arial"/>
          <w:sz w:val="20"/>
        </w:rPr>
        <w:t xml:space="preserve"> </w:t>
      </w:r>
      <w:r w:rsidRPr="00FA2BA0">
        <w:rPr>
          <w:rFonts w:ascii="Arial" w:hAnsi="Arial" w:cs="Arial"/>
          <w:sz w:val="20"/>
        </w:rPr>
        <w:t>de llevar a cabo las adecuaciones administrativas correspondientes, las cuales deberán quedar</w:t>
      </w:r>
      <w:r>
        <w:rPr>
          <w:rFonts w:ascii="Arial" w:hAnsi="Arial" w:cs="Arial"/>
          <w:sz w:val="20"/>
        </w:rPr>
        <w:t xml:space="preserve"> </w:t>
      </w:r>
      <w:r w:rsidRPr="00FA2BA0">
        <w:rPr>
          <w:rFonts w:ascii="Arial" w:hAnsi="Arial" w:cs="Arial"/>
          <w:sz w:val="20"/>
        </w:rPr>
        <w:t>concluidas en un plazo no mayor a 90 días naturales</w:t>
      </w:r>
      <w:r>
        <w:rPr>
          <w:rFonts w:ascii="Arial" w:hAnsi="Arial" w:cs="Arial"/>
          <w:sz w:val="20"/>
        </w:rPr>
        <w:t xml:space="preserve"> </w:t>
      </w:r>
      <w:r w:rsidRPr="00FA2BA0">
        <w:rPr>
          <w:rFonts w:ascii="Arial" w:hAnsi="Arial" w:cs="Arial"/>
          <w:sz w:val="20"/>
        </w:rPr>
        <w:t>a partir de la entrada en vigor del presente Decreto.</w:t>
      </w:r>
    </w:p>
    <w:p w14:paraId="6E0F38E8" w14:textId="77777777" w:rsidR="009D3F8B" w:rsidRDefault="009D3F8B" w:rsidP="001B42E2">
      <w:pPr>
        <w:autoSpaceDE w:val="0"/>
        <w:autoSpaceDN w:val="0"/>
        <w:adjustRightInd w:val="0"/>
        <w:ind w:right="-67"/>
        <w:rPr>
          <w:rFonts w:ascii="Arial" w:hAnsi="Arial" w:cs="Arial"/>
          <w:sz w:val="20"/>
        </w:rPr>
      </w:pPr>
    </w:p>
    <w:p w14:paraId="6D85167F" w14:textId="22153A04" w:rsidR="00D01D3D" w:rsidRPr="00FA2BA0" w:rsidRDefault="00D01D3D" w:rsidP="00D01D3D">
      <w:pPr>
        <w:autoSpaceDE w:val="0"/>
        <w:autoSpaceDN w:val="0"/>
        <w:adjustRightInd w:val="0"/>
        <w:ind w:left="567" w:right="-67" w:hanging="283"/>
        <w:jc w:val="both"/>
        <w:rPr>
          <w:rFonts w:ascii="Arial" w:hAnsi="Arial" w:cs="Arial"/>
          <w:sz w:val="20"/>
          <w:lang w:val="es-MX"/>
        </w:rPr>
      </w:pPr>
      <w:r w:rsidRPr="00FA2BA0">
        <w:rPr>
          <w:rFonts w:ascii="Arial" w:hAnsi="Arial" w:cs="Arial"/>
          <w:b/>
          <w:bCs/>
          <w:sz w:val="20"/>
        </w:rPr>
        <w:t>1</w:t>
      </w:r>
      <w:r>
        <w:rPr>
          <w:rFonts w:ascii="Arial" w:hAnsi="Arial" w:cs="Arial"/>
          <w:b/>
          <w:bCs/>
          <w:sz w:val="20"/>
        </w:rPr>
        <w:t>9</w:t>
      </w:r>
      <w:r w:rsidRPr="00FA2BA0">
        <w:rPr>
          <w:rFonts w:ascii="Arial" w:hAnsi="Arial" w:cs="Arial"/>
          <w:b/>
          <w:bCs/>
          <w:sz w:val="20"/>
        </w:rPr>
        <w:t xml:space="preserve">. </w:t>
      </w:r>
      <w:r w:rsidRPr="00FA2BA0">
        <w:rPr>
          <w:rFonts w:ascii="Arial" w:hAnsi="Arial" w:cs="Arial"/>
          <w:b/>
          <w:bCs/>
          <w:sz w:val="20"/>
          <w:lang w:val="es-MX"/>
        </w:rPr>
        <w:t>ARTÍCULOS TRANSITORIOS DEL DECRETO No. 66-</w:t>
      </w:r>
      <w:r>
        <w:rPr>
          <w:rFonts w:ascii="Arial" w:hAnsi="Arial" w:cs="Arial"/>
          <w:b/>
          <w:bCs/>
          <w:sz w:val="20"/>
          <w:lang w:val="es-MX"/>
        </w:rPr>
        <w:t>333</w:t>
      </w:r>
      <w:r w:rsidRPr="00FA2BA0">
        <w:rPr>
          <w:rFonts w:ascii="Arial" w:hAnsi="Arial" w:cs="Arial"/>
          <w:b/>
          <w:bCs/>
          <w:sz w:val="20"/>
          <w:lang w:val="es-MX"/>
        </w:rPr>
        <w:t xml:space="preserve">, DEL </w:t>
      </w:r>
      <w:r>
        <w:rPr>
          <w:rFonts w:ascii="Arial" w:hAnsi="Arial" w:cs="Arial"/>
          <w:b/>
          <w:bCs/>
          <w:sz w:val="20"/>
          <w:lang w:val="es-MX"/>
        </w:rPr>
        <w:t>23</w:t>
      </w:r>
      <w:r w:rsidRPr="00FA2BA0">
        <w:rPr>
          <w:rFonts w:ascii="Arial" w:hAnsi="Arial" w:cs="Arial"/>
          <w:b/>
          <w:bCs/>
          <w:sz w:val="20"/>
          <w:lang w:val="es-MX"/>
        </w:rPr>
        <w:t xml:space="preserve"> DE </w:t>
      </w:r>
      <w:r>
        <w:rPr>
          <w:rFonts w:ascii="Arial" w:hAnsi="Arial" w:cs="Arial"/>
          <w:b/>
          <w:bCs/>
          <w:sz w:val="20"/>
          <w:lang w:val="es-MX"/>
        </w:rPr>
        <w:t>MAYO</w:t>
      </w:r>
      <w:r w:rsidRPr="00FA2BA0">
        <w:rPr>
          <w:rFonts w:ascii="Arial" w:hAnsi="Arial" w:cs="Arial"/>
          <w:b/>
          <w:bCs/>
          <w:sz w:val="20"/>
          <w:lang w:val="es-MX"/>
        </w:rPr>
        <w:t xml:space="preserve"> DE 202</w:t>
      </w:r>
      <w:r>
        <w:rPr>
          <w:rFonts w:ascii="Arial" w:hAnsi="Arial" w:cs="Arial"/>
          <w:b/>
          <w:bCs/>
          <w:sz w:val="20"/>
          <w:lang w:val="es-MX"/>
        </w:rPr>
        <w:t>5</w:t>
      </w:r>
      <w:r w:rsidRPr="00FA2BA0">
        <w:rPr>
          <w:rFonts w:ascii="Arial" w:hAnsi="Arial" w:cs="Arial"/>
          <w:b/>
          <w:bCs/>
          <w:sz w:val="20"/>
          <w:lang w:val="es-MX"/>
        </w:rPr>
        <w:t xml:space="preserve"> Y</w:t>
      </w:r>
      <w:r>
        <w:rPr>
          <w:rFonts w:ascii="Arial" w:hAnsi="Arial" w:cs="Arial"/>
          <w:b/>
          <w:bCs/>
          <w:sz w:val="20"/>
          <w:lang w:val="es-MX"/>
        </w:rPr>
        <w:t xml:space="preserve"> </w:t>
      </w:r>
      <w:r w:rsidRPr="00FA2BA0">
        <w:rPr>
          <w:rFonts w:ascii="Arial" w:hAnsi="Arial" w:cs="Arial"/>
          <w:b/>
          <w:bCs/>
          <w:sz w:val="20"/>
          <w:lang w:val="es-MX"/>
        </w:rPr>
        <w:t xml:space="preserve">PUBLICADO EN EL PERIÓDICO OFICIAL </w:t>
      </w:r>
      <w:r w:rsidRPr="001751CB">
        <w:rPr>
          <w:rFonts w:ascii="Arial" w:hAnsi="Arial" w:cs="Arial"/>
          <w:b/>
          <w:sz w:val="20"/>
          <w:lang w:val="es-MX"/>
        </w:rPr>
        <w:t>EXTRAORDINARIO No. 26, DEL 24 DE MAYO DE 2025.</w:t>
      </w:r>
    </w:p>
    <w:p w14:paraId="549FC43E" w14:textId="2CBAAF3C" w:rsidR="009D3F8B" w:rsidRPr="0040268F" w:rsidRDefault="00D01D3D" w:rsidP="00D01D3D">
      <w:pPr>
        <w:autoSpaceDE w:val="0"/>
        <w:autoSpaceDN w:val="0"/>
        <w:adjustRightInd w:val="0"/>
        <w:ind w:left="567" w:right="-67" w:hanging="567"/>
        <w:rPr>
          <w:rFonts w:ascii="Arial" w:hAnsi="Arial" w:cs="Arial"/>
          <w:sz w:val="20"/>
        </w:rPr>
      </w:pPr>
      <w:r w:rsidRPr="00D01D3D">
        <w:rPr>
          <w:rFonts w:ascii="Arial" w:hAnsi="Arial" w:cs="Arial"/>
          <w:b/>
          <w:sz w:val="20"/>
        </w:rPr>
        <w:t xml:space="preserve">          ARTÍCULO ÚNICO. </w:t>
      </w:r>
      <w:r w:rsidRPr="0040268F">
        <w:rPr>
          <w:rFonts w:ascii="Arial" w:hAnsi="Arial" w:cs="Arial"/>
          <w:sz w:val="20"/>
        </w:rPr>
        <w:t>El presente Decreto entrará en vigor el día siguiente al de su publicación en el Periódico Oficial del Estado.</w:t>
      </w:r>
    </w:p>
    <w:p w14:paraId="5C243F25" w14:textId="77777777" w:rsidR="009D3F8B" w:rsidRDefault="009D3F8B" w:rsidP="001B42E2">
      <w:pPr>
        <w:autoSpaceDE w:val="0"/>
        <w:autoSpaceDN w:val="0"/>
        <w:adjustRightInd w:val="0"/>
        <w:ind w:right="-67"/>
        <w:rPr>
          <w:rFonts w:ascii="Arial" w:hAnsi="Arial" w:cs="Arial"/>
          <w:sz w:val="20"/>
        </w:rPr>
      </w:pPr>
    </w:p>
    <w:p w14:paraId="2DB36CE9" w14:textId="5054E179" w:rsidR="005706EB" w:rsidRPr="00FA2BA0" w:rsidRDefault="005706EB" w:rsidP="005706EB">
      <w:pPr>
        <w:autoSpaceDE w:val="0"/>
        <w:autoSpaceDN w:val="0"/>
        <w:adjustRightInd w:val="0"/>
        <w:ind w:left="567" w:right="-67" w:hanging="283"/>
        <w:jc w:val="both"/>
        <w:rPr>
          <w:rFonts w:ascii="Arial" w:hAnsi="Arial" w:cs="Arial"/>
          <w:sz w:val="20"/>
          <w:lang w:val="es-MX"/>
        </w:rPr>
      </w:pPr>
      <w:r>
        <w:rPr>
          <w:rFonts w:ascii="Arial" w:hAnsi="Arial" w:cs="Arial"/>
          <w:b/>
          <w:bCs/>
          <w:sz w:val="20"/>
        </w:rPr>
        <w:t>20</w:t>
      </w:r>
      <w:r w:rsidRPr="00FA2BA0">
        <w:rPr>
          <w:rFonts w:ascii="Arial" w:hAnsi="Arial" w:cs="Arial"/>
          <w:b/>
          <w:bCs/>
          <w:sz w:val="20"/>
        </w:rPr>
        <w:t xml:space="preserve">. </w:t>
      </w:r>
      <w:r w:rsidRPr="00FA2BA0">
        <w:rPr>
          <w:rFonts w:ascii="Arial" w:hAnsi="Arial" w:cs="Arial"/>
          <w:b/>
          <w:bCs/>
          <w:sz w:val="20"/>
          <w:lang w:val="es-MX"/>
        </w:rPr>
        <w:t>ARTÍCULOS TRANSITORIOS DEL DECRETO No. 66-</w:t>
      </w:r>
      <w:r>
        <w:rPr>
          <w:rFonts w:ascii="Arial" w:hAnsi="Arial" w:cs="Arial"/>
          <w:b/>
          <w:bCs/>
          <w:sz w:val="20"/>
          <w:lang w:val="es-MX"/>
        </w:rPr>
        <w:t>912</w:t>
      </w:r>
      <w:r w:rsidRPr="00FA2BA0">
        <w:rPr>
          <w:rFonts w:ascii="Arial" w:hAnsi="Arial" w:cs="Arial"/>
          <w:b/>
          <w:bCs/>
          <w:sz w:val="20"/>
          <w:lang w:val="es-MX"/>
        </w:rPr>
        <w:t xml:space="preserve">, DEL </w:t>
      </w:r>
      <w:r>
        <w:rPr>
          <w:rFonts w:ascii="Arial" w:hAnsi="Arial" w:cs="Arial"/>
          <w:b/>
          <w:bCs/>
          <w:sz w:val="20"/>
          <w:lang w:val="es-MX"/>
        </w:rPr>
        <w:t>15</w:t>
      </w:r>
      <w:r w:rsidRPr="00FA2BA0">
        <w:rPr>
          <w:rFonts w:ascii="Arial" w:hAnsi="Arial" w:cs="Arial"/>
          <w:b/>
          <w:bCs/>
          <w:sz w:val="20"/>
          <w:lang w:val="es-MX"/>
        </w:rPr>
        <w:t xml:space="preserve"> DE </w:t>
      </w:r>
      <w:r>
        <w:rPr>
          <w:rFonts w:ascii="Arial" w:hAnsi="Arial" w:cs="Arial"/>
          <w:b/>
          <w:bCs/>
          <w:sz w:val="20"/>
          <w:lang w:val="es-MX"/>
        </w:rPr>
        <w:t>DICIEMBRE</w:t>
      </w:r>
      <w:r w:rsidRPr="00FA2BA0">
        <w:rPr>
          <w:rFonts w:ascii="Arial" w:hAnsi="Arial" w:cs="Arial"/>
          <w:b/>
          <w:bCs/>
          <w:sz w:val="20"/>
          <w:lang w:val="es-MX"/>
        </w:rPr>
        <w:t xml:space="preserve"> DE 202</w:t>
      </w:r>
      <w:r>
        <w:rPr>
          <w:rFonts w:ascii="Arial" w:hAnsi="Arial" w:cs="Arial"/>
          <w:b/>
          <w:bCs/>
          <w:sz w:val="20"/>
          <w:lang w:val="es-MX"/>
        </w:rPr>
        <w:t>5</w:t>
      </w:r>
      <w:r w:rsidRPr="00FA2BA0">
        <w:rPr>
          <w:rFonts w:ascii="Arial" w:hAnsi="Arial" w:cs="Arial"/>
          <w:b/>
          <w:bCs/>
          <w:sz w:val="20"/>
          <w:lang w:val="es-MX"/>
        </w:rPr>
        <w:t xml:space="preserve"> Y</w:t>
      </w:r>
      <w:r>
        <w:rPr>
          <w:rFonts w:ascii="Arial" w:hAnsi="Arial" w:cs="Arial"/>
          <w:b/>
          <w:bCs/>
          <w:sz w:val="20"/>
          <w:lang w:val="es-MX"/>
        </w:rPr>
        <w:t xml:space="preserve"> </w:t>
      </w:r>
      <w:r w:rsidRPr="00FA2BA0">
        <w:rPr>
          <w:rFonts w:ascii="Arial" w:hAnsi="Arial" w:cs="Arial"/>
          <w:b/>
          <w:bCs/>
          <w:sz w:val="20"/>
          <w:lang w:val="es-MX"/>
        </w:rPr>
        <w:t xml:space="preserve">PUBLICADO EN EL PERIÓDICO OFICIAL </w:t>
      </w:r>
      <w:r w:rsidRPr="001751CB">
        <w:rPr>
          <w:rFonts w:ascii="Arial" w:hAnsi="Arial" w:cs="Arial"/>
          <w:b/>
          <w:sz w:val="20"/>
          <w:lang w:val="es-MX"/>
        </w:rPr>
        <w:t>EDICI</w:t>
      </w:r>
      <w:r w:rsidR="00DF1F7D">
        <w:rPr>
          <w:rFonts w:ascii="Arial" w:hAnsi="Arial" w:cs="Arial"/>
          <w:b/>
          <w:sz w:val="20"/>
          <w:lang w:val="es-MX"/>
        </w:rPr>
        <w:t>Ó</w:t>
      </w:r>
      <w:r w:rsidRPr="001751CB">
        <w:rPr>
          <w:rFonts w:ascii="Arial" w:hAnsi="Arial" w:cs="Arial"/>
          <w:b/>
          <w:sz w:val="20"/>
          <w:lang w:val="es-MX"/>
        </w:rPr>
        <w:t>N VESPERTINA EXTRAORDINARIO No. 59, DEL 15 DE DICIEMBRE DE 2025.</w:t>
      </w:r>
    </w:p>
    <w:p w14:paraId="759763B4" w14:textId="77777777" w:rsidR="009D3F8B" w:rsidRPr="005706EB" w:rsidRDefault="009D3F8B" w:rsidP="001B42E2">
      <w:pPr>
        <w:autoSpaceDE w:val="0"/>
        <w:autoSpaceDN w:val="0"/>
        <w:adjustRightInd w:val="0"/>
        <w:ind w:right="-67"/>
        <w:rPr>
          <w:rFonts w:ascii="Arial" w:hAnsi="Arial" w:cs="Arial"/>
          <w:sz w:val="20"/>
          <w:lang w:val="es-MX"/>
        </w:rPr>
      </w:pPr>
    </w:p>
    <w:p w14:paraId="4BD8D47F" w14:textId="369271D9" w:rsidR="009D3F8B" w:rsidRDefault="00846C0D" w:rsidP="00DF1F7D">
      <w:pPr>
        <w:autoSpaceDE w:val="0"/>
        <w:autoSpaceDN w:val="0"/>
        <w:adjustRightInd w:val="0"/>
        <w:ind w:left="567" w:right="-67"/>
        <w:jc w:val="both"/>
        <w:rPr>
          <w:rFonts w:ascii="Arial" w:hAnsi="Arial" w:cs="Arial"/>
          <w:sz w:val="20"/>
        </w:rPr>
      </w:pPr>
      <w:r w:rsidRPr="00DF1F7D">
        <w:rPr>
          <w:rFonts w:ascii="Arial" w:hAnsi="Arial" w:cs="Arial"/>
          <w:b/>
          <w:bCs/>
          <w:sz w:val="20"/>
        </w:rPr>
        <w:t>ARTÍCULO PRIMERO.</w:t>
      </w:r>
      <w:r w:rsidRPr="00846C0D">
        <w:rPr>
          <w:rFonts w:ascii="Arial" w:hAnsi="Arial" w:cs="Arial"/>
          <w:sz w:val="20"/>
        </w:rPr>
        <w:t xml:space="preserve"> El presente Decreto entrará en vigor el día siguiente al de su publicación en el Periódico Oficial del Estado.</w:t>
      </w:r>
    </w:p>
    <w:p w14:paraId="585CD963" w14:textId="77777777" w:rsidR="009D3F8B" w:rsidRDefault="009D3F8B" w:rsidP="00DF1F7D">
      <w:pPr>
        <w:autoSpaceDE w:val="0"/>
        <w:autoSpaceDN w:val="0"/>
        <w:adjustRightInd w:val="0"/>
        <w:ind w:left="567" w:right="-67"/>
        <w:jc w:val="both"/>
        <w:rPr>
          <w:rFonts w:ascii="Arial" w:hAnsi="Arial" w:cs="Arial"/>
          <w:sz w:val="20"/>
        </w:rPr>
      </w:pPr>
    </w:p>
    <w:p w14:paraId="64A73354" w14:textId="7D68FCBF" w:rsidR="00846C0D" w:rsidRDefault="00846C0D" w:rsidP="00DF1F7D">
      <w:pPr>
        <w:autoSpaceDE w:val="0"/>
        <w:autoSpaceDN w:val="0"/>
        <w:adjustRightInd w:val="0"/>
        <w:ind w:left="567" w:right="-67"/>
        <w:jc w:val="both"/>
        <w:rPr>
          <w:rFonts w:ascii="Arial" w:hAnsi="Arial" w:cs="Arial"/>
          <w:sz w:val="20"/>
        </w:rPr>
      </w:pPr>
      <w:r w:rsidRPr="00DF1F7D">
        <w:rPr>
          <w:rFonts w:ascii="Arial" w:hAnsi="Arial" w:cs="Arial"/>
          <w:b/>
          <w:bCs/>
          <w:sz w:val="20"/>
        </w:rPr>
        <w:t>ARTÍCULO SEGUNDO.</w:t>
      </w:r>
      <w:r w:rsidRPr="00846C0D">
        <w:rPr>
          <w:rFonts w:ascii="Arial" w:hAnsi="Arial" w:cs="Arial"/>
          <w:sz w:val="20"/>
        </w:rPr>
        <w:t xml:space="preserve"> Se derogan todas las disposiciones jurídicas que se opongan al presente </w:t>
      </w:r>
    </w:p>
    <w:p w14:paraId="238FBA9A" w14:textId="2DB95901" w:rsidR="00846C0D" w:rsidRDefault="00846C0D" w:rsidP="00DF1F7D">
      <w:pPr>
        <w:autoSpaceDE w:val="0"/>
        <w:autoSpaceDN w:val="0"/>
        <w:adjustRightInd w:val="0"/>
        <w:ind w:left="567" w:right="-67"/>
        <w:jc w:val="both"/>
        <w:rPr>
          <w:rFonts w:ascii="Arial" w:hAnsi="Arial" w:cs="Arial"/>
          <w:sz w:val="20"/>
        </w:rPr>
      </w:pPr>
      <w:r w:rsidRPr="00846C0D">
        <w:rPr>
          <w:rFonts w:ascii="Arial" w:hAnsi="Arial" w:cs="Arial"/>
          <w:sz w:val="20"/>
        </w:rPr>
        <w:t>Decreto.</w:t>
      </w:r>
    </w:p>
    <w:p w14:paraId="19354358" w14:textId="77777777" w:rsidR="00846C0D" w:rsidRDefault="00846C0D" w:rsidP="00DF1F7D">
      <w:pPr>
        <w:autoSpaceDE w:val="0"/>
        <w:autoSpaceDN w:val="0"/>
        <w:adjustRightInd w:val="0"/>
        <w:ind w:left="567" w:right="-67"/>
        <w:jc w:val="both"/>
        <w:rPr>
          <w:rFonts w:ascii="Arial" w:hAnsi="Arial" w:cs="Arial"/>
          <w:sz w:val="20"/>
        </w:rPr>
      </w:pPr>
    </w:p>
    <w:p w14:paraId="65DF3288" w14:textId="0CAC411D" w:rsidR="009D3F8B" w:rsidRDefault="00846C0D" w:rsidP="00DF1F7D">
      <w:pPr>
        <w:autoSpaceDE w:val="0"/>
        <w:autoSpaceDN w:val="0"/>
        <w:adjustRightInd w:val="0"/>
        <w:ind w:left="567" w:right="-67"/>
        <w:jc w:val="both"/>
        <w:rPr>
          <w:rFonts w:ascii="Arial" w:hAnsi="Arial" w:cs="Arial"/>
          <w:sz w:val="20"/>
        </w:rPr>
      </w:pPr>
      <w:r w:rsidRPr="00DF1F7D">
        <w:rPr>
          <w:rFonts w:ascii="Arial" w:hAnsi="Arial" w:cs="Arial"/>
          <w:b/>
          <w:bCs/>
          <w:sz w:val="20"/>
        </w:rPr>
        <w:t>ARTÍCULO TERCERO.</w:t>
      </w:r>
      <w:r w:rsidRPr="00846C0D">
        <w:rPr>
          <w:rFonts w:ascii="Arial" w:hAnsi="Arial" w:cs="Arial"/>
          <w:sz w:val="20"/>
        </w:rPr>
        <w:t xml:space="preserve"> Se instruye a la </w:t>
      </w:r>
      <w:proofErr w:type="gramStart"/>
      <w:r w:rsidRPr="00846C0D">
        <w:rPr>
          <w:rFonts w:ascii="Arial" w:hAnsi="Arial" w:cs="Arial"/>
          <w:sz w:val="20"/>
        </w:rPr>
        <w:t>Fiscalía General</w:t>
      </w:r>
      <w:proofErr w:type="gramEnd"/>
      <w:r w:rsidRPr="00846C0D">
        <w:rPr>
          <w:rFonts w:ascii="Arial" w:hAnsi="Arial" w:cs="Arial"/>
          <w:sz w:val="20"/>
        </w:rPr>
        <w:t xml:space="preserve"> de Justicia del Estado de Tamaulipas, a realizar las adecuaciones presupuestales, financieras, de recursos humanos, materiales y tecnológicos, a efecto de dar cumplimiento a lo establecido en el presente Decreto.</w:t>
      </w:r>
    </w:p>
    <w:p w14:paraId="3EA2677E" w14:textId="77777777" w:rsidR="009D3F8B" w:rsidRDefault="009D3F8B" w:rsidP="00DF1F7D">
      <w:pPr>
        <w:autoSpaceDE w:val="0"/>
        <w:autoSpaceDN w:val="0"/>
        <w:adjustRightInd w:val="0"/>
        <w:ind w:left="567" w:right="-67"/>
        <w:jc w:val="both"/>
        <w:rPr>
          <w:rFonts w:ascii="Arial" w:hAnsi="Arial" w:cs="Arial"/>
          <w:sz w:val="20"/>
        </w:rPr>
      </w:pPr>
    </w:p>
    <w:p w14:paraId="77692FAD" w14:textId="77777777" w:rsidR="009D3F8B" w:rsidRDefault="009D3F8B" w:rsidP="00DF1F7D">
      <w:pPr>
        <w:autoSpaceDE w:val="0"/>
        <w:autoSpaceDN w:val="0"/>
        <w:adjustRightInd w:val="0"/>
        <w:ind w:left="567" w:right="-67"/>
        <w:jc w:val="both"/>
        <w:rPr>
          <w:rFonts w:ascii="Arial" w:hAnsi="Arial" w:cs="Arial"/>
          <w:sz w:val="20"/>
        </w:rPr>
      </w:pPr>
    </w:p>
    <w:p w14:paraId="1956F710" w14:textId="77777777" w:rsidR="009D3F8B" w:rsidRPr="00DF1F7D" w:rsidRDefault="009D3F8B" w:rsidP="00DF1F7D">
      <w:pPr>
        <w:autoSpaceDE w:val="0"/>
        <w:autoSpaceDN w:val="0"/>
        <w:adjustRightInd w:val="0"/>
        <w:ind w:left="567" w:right="-67"/>
        <w:jc w:val="both"/>
        <w:rPr>
          <w:rFonts w:ascii="Arial" w:hAnsi="Arial" w:cs="Arial"/>
          <w:b/>
          <w:bCs/>
          <w:sz w:val="20"/>
        </w:rPr>
      </w:pPr>
    </w:p>
    <w:p w14:paraId="3850D3FD" w14:textId="35CE566E" w:rsidR="009D3F8B" w:rsidRDefault="00846C0D" w:rsidP="00DF1F7D">
      <w:pPr>
        <w:autoSpaceDE w:val="0"/>
        <w:autoSpaceDN w:val="0"/>
        <w:adjustRightInd w:val="0"/>
        <w:ind w:left="567" w:right="-67"/>
        <w:jc w:val="both"/>
        <w:rPr>
          <w:rFonts w:ascii="Arial" w:hAnsi="Arial" w:cs="Arial"/>
          <w:sz w:val="20"/>
        </w:rPr>
      </w:pPr>
      <w:r w:rsidRPr="00DF1F7D">
        <w:rPr>
          <w:rFonts w:ascii="Arial" w:hAnsi="Arial" w:cs="Arial"/>
          <w:b/>
          <w:bCs/>
          <w:sz w:val="20"/>
        </w:rPr>
        <w:lastRenderedPageBreak/>
        <w:t>ARTÍCULO CUARTO.</w:t>
      </w:r>
      <w:r w:rsidRPr="00846C0D">
        <w:rPr>
          <w:rFonts w:ascii="Arial" w:hAnsi="Arial" w:cs="Arial"/>
          <w:sz w:val="20"/>
        </w:rPr>
        <w:t xml:space="preserve"> Los asuntos en materia de extorsión que a la entrada en vigor del presente Decreto se encuentren en trámite ante la </w:t>
      </w:r>
      <w:proofErr w:type="spellStart"/>
      <w:r w:rsidRPr="00846C0D">
        <w:rPr>
          <w:rFonts w:ascii="Arial" w:hAnsi="Arial" w:cs="Arial"/>
          <w:sz w:val="20"/>
        </w:rPr>
        <w:t>Vicefiscalía</w:t>
      </w:r>
      <w:proofErr w:type="spellEnd"/>
      <w:r w:rsidRPr="00846C0D">
        <w:rPr>
          <w:rFonts w:ascii="Arial" w:hAnsi="Arial" w:cs="Arial"/>
          <w:sz w:val="20"/>
        </w:rPr>
        <w:t xml:space="preserve"> de Delitos de Alto Impacto y de Violaciones a Derechos Humanos, serán remitidos a la Unidad Especializada en Combate al Secuestro y Extorsión para el trámite correspondiente.</w:t>
      </w:r>
    </w:p>
    <w:p w14:paraId="0FE16D13" w14:textId="77777777" w:rsidR="009D3F8B" w:rsidRDefault="009D3F8B" w:rsidP="00DF1F7D">
      <w:pPr>
        <w:autoSpaceDE w:val="0"/>
        <w:autoSpaceDN w:val="0"/>
        <w:adjustRightInd w:val="0"/>
        <w:ind w:left="567" w:right="-67"/>
        <w:jc w:val="both"/>
        <w:rPr>
          <w:rFonts w:ascii="Arial" w:hAnsi="Arial" w:cs="Arial"/>
          <w:sz w:val="20"/>
        </w:rPr>
      </w:pPr>
    </w:p>
    <w:p w14:paraId="65A1E438" w14:textId="74DEE2DA" w:rsidR="00846C0D" w:rsidRDefault="00846C0D" w:rsidP="00DF1F7D">
      <w:pPr>
        <w:autoSpaceDE w:val="0"/>
        <w:autoSpaceDN w:val="0"/>
        <w:adjustRightInd w:val="0"/>
        <w:ind w:left="567" w:right="-67"/>
        <w:jc w:val="both"/>
        <w:rPr>
          <w:rFonts w:ascii="Arial" w:hAnsi="Arial" w:cs="Arial"/>
          <w:sz w:val="20"/>
        </w:rPr>
      </w:pPr>
      <w:r w:rsidRPr="00DF1F7D">
        <w:rPr>
          <w:rFonts w:ascii="Arial" w:hAnsi="Arial" w:cs="Arial"/>
          <w:b/>
          <w:bCs/>
          <w:sz w:val="20"/>
        </w:rPr>
        <w:t>ARTÍCULO QUINTO.</w:t>
      </w:r>
      <w:r w:rsidRPr="00846C0D">
        <w:rPr>
          <w:rFonts w:ascii="Arial" w:hAnsi="Arial" w:cs="Arial"/>
          <w:sz w:val="20"/>
        </w:rPr>
        <w:t xml:space="preserve"> En un plazo de 30 días hábiles contados a partir de la entrada en vigor del presente Decreto, la </w:t>
      </w:r>
      <w:proofErr w:type="gramStart"/>
      <w:r w:rsidRPr="00846C0D">
        <w:rPr>
          <w:rFonts w:ascii="Arial" w:hAnsi="Arial" w:cs="Arial"/>
          <w:sz w:val="20"/>
        </w:rPr>
        <w:t>Fiscalía General</w:t>
      </w:r>
      <w:proofErr w:type="gramEnd"/>
      <w:r w:rsidRPr="00846C0D">
        <w:rPr>
          <w:rFonts w:ascii="Arial" w:hAnsi="Arial" w:cs="Arial"/>
          <w:sz w:val="20"/>
        </w:rPr>
        <w:t xml:space="preserve"> de Justicia del Estado, deberá reformar el Reglamento de la Ley Orgánica de la </w:t>
      </w:r>
      <w:proofErr w:type="gramStart"/>
      <w:r w:rsidRPr="00846C0D">
        <w:rPr>
          <w:rFonts w:ascii="Arial" w:hAnsi="Arial" w:cs="Arial"/>
          <w:sz w:val="20"/>
        </w:rPr>
        <w:t>Fiscalía General</w:t>
      </w:r>
      <w:proofErr w:type="gramEnd"/>
      <w:r w:rsidRPr="00846C0D">
        <w:rPr>
          <w:rFonts w:ascii="Arial" w:hAnsi="Arial" w:cs="Arial"/>
          <w:sz w:val="20"/>
        </w:rPr>
        <w:t xml:space="preserve"> de Justicia del Estado de Tamaulipas, para armonizarlo con las presentes disposiciones.</w:t>
      </w:r>
    </w:p>
    <w:p w14:paraId="7967F03B" w14:textId="77777777" w:rsidR="009D3F8B" w:rsidRDefault="009D3F8B" w:rsidP="001B42E2">
      <w:pPr>
        <w:autoSpaceDE w:val="0"/>
        <w:autoSpaceDN w:val="0"/>
        <w:adjustRightInd w:val="0"/>
        <w:ind w:right="-67"/>
        <w:rPr>
          <w:rFonts w:ascii="Arial" w:hAnsi="Arial" w:cs="Arial"/>
          <w:sz w:val="20"/>
        </w:rPr>
      </w:pPr>
    </w:p>
    <w:p w14:paraId="26F09F89" w14:textId="09164BDF" w:rsidR="00C05657" w:rsidRPr="00FA2BA0" w:rsidRDefault="00C05657" w:rsidP="00C05657">
      <w:pPr>
        <w:autoSpaceDE w:val="0"/>
        <w:autoSpaceDN w:val="0"/>
        <w:adjustRightInd w:val="0"/>
        <w:ind w:left="567" w:right="-67" w:hanging="425"/>
        <w:jc w:val="both"/>
        <w:rPr>
          <w:rFonts w:ascii="Arial" w:hAnsi="Arial" w:cs="Arial"/>
          <w:sz w:val="20"/>
          <w:lang w:val="es-MX"/>
        </w:rPr>
      </w:pPr>
      <w:r>
        <w:rPr>
          <w:rFonts w:ascii="Arial" w:hAnsi="Arial" w:cs="Arial"/>
          <w:b/>
          <w:bCs/>
          <w:sz w:val="20"/>
          <w:lang w:val="es-MX"/>
        </w:rPr>
        <w:t xml:space="preserve">21.  </w:t>
      </w:r>
      <w:r w:rsidRPr="00FA2BA0">
        <w:rPr>
          <w:rFonts w:ascii="Arial" w:hAnsi="Arial" w:cs="Arial"/>
          <w:b/>
          <w:bCs/>
          <w:sz w:val="20"/>
          <w:lang w:val="es-MX"/>
        </w:rPr>
        <w:t>ARTÍCULOS TRANSITORIOS DEL DECRETO No. 66-</w:t>
      </w:r>
      <w:r>
        <w:rPr>
          <w:rFonts w:ascii="Arial" w:hAnsi="Arial" w:cs="Arial"/>
          <w:b/>
          <w:bCs/>
          <w:sz w:val="20"/>
          <w:lang w:val="es-MX"/>
        </w:rPr>
        <w:t>1007</w:t>
      </w:r>
      <w:r w:rsidRPr="00FA2BA0">
        <w:rPr>
          <w:rFonts w:ascii="Arial" w:hAnsi="Arial" w:cs="Arial"/>
          <w:b/>
          <w:bCs/>
          <w:sz w:val="20"/>
          <w:lang w:val="es-MX"/>
        </w:rPr>
        <w:t xml:space="preserve">, DEL </w:t>
      </w:r>
      <w:r>
        <w:rPr>
          <w:rFonts w:ascii="Arial" w:hAnsi="Arial" w:cs="Arial"/>
          <w:b/>
          <w:bCs/>
          <w:sz w:val="20"/>
          <w:lang w:val="es-MX"/>
        </w:rPr>
        <w:t>13</w:t>
      </w:r>
      <w:r w:rsidRPr="00FA2BA0">
        <w:rPr>
          <w:rFonts w:ascii="Arial" w:hAnsi="Arial" w:cs="Arial"/>
          <w:b/>
          <w:bCs/>
          <w:sz w:val="20"/>
          <w:lang w:val="es-MX"/>
        </w:rPr>
        <w:t xml:space="preserve"> DE </w:t>
      </w:r>
      <w:r>
        <w:rPr>
          <w:rFonts w:ascii="Arial" w:hAnsi="Arial" w:cs="Arial"/>
          <w:b/>
          <w:bCs/>
          <w:sz w:val="20"/>
          <w:lang w:val="es-MX"/>
        </w:rPr>
        <w:t>MARZO</w:t>
      </w:r>
      <w:r w:rsidRPr="00FA2BA0">
        <w:rPr>
          <w:rFonts w:ascii="Arial" w:hAnsi="Arial" w:cs="Arial"/>
          <w:b/>
          <w:bCs/>
          <w:sz w:val="20"/>
          <w:lang w:val="es-MX"/>
        </w:rPr>
        <w:t xml:space="preserve"> DE</w:t>
      </w:r>
      <w:r w:rsidR="00160A46">
        <w:rPr>
          <w:rFonts w:ascii="Arial" w:hAnsi="Arial" w:cs="Arial"/>
          <w:b/>
          <w:bCs/>
          <w:sz w:val="20"/>
          <w:lang w:val="es-MX"/>
        </w:rPr>
        <w:t>L</w:t>
      </w:r>
      <w:r w:rsidRPr="00FA2BA0">
        <w:rPr>
          <w:rFonts w:ascii="Arial" w:hAnsi="Arial" w:cs="Arial"/>
          <w:b/>
          <w:bCs/>
          <w:sz w:val="20"/>
          <w:lang w:val="es-MX"/>
        </w:rPr>
        <w:t xml:space="preserve"> 202</w:t>
      </w:r>
      <w:r>
        <w:rPr>
          <w:rFonts w:ascii="Arial" w:hAnsi="Arial" w:cs="Arial"/>
          <w:b/>
          <w:bCs/>
          <w:sz w:val="20"/>
          <w:lang w:val="es-MX"/>
        </w:rPr>
        <w:t>6</w:t>
      </w:r>
      <w:r w:rsidRPr="00FA2BA0">
        <w:rPr>
          <w:rFonts w:ascii="Arial" w:hAnsi="Arial" w:cs="Arial"/>
          <w:b/>
          <w:bCs/>
          <w:sz w:val="20"/>
          <w:lang w:val="es-MX"/>
        </w:rPr>
        <w:t xml:space="preserve"> Y</w:t>
      </w:r>
      <w:r>
        <w:rPr>
          <w:rFonts w:ascii="Arial" w:hAnsi="Arial" w:cs="Arial"/>
          <w:b/>
          <w:bCs/>
          <w:sz w:val="20"/>
          <w:lang w:val="es-MX"/>
        </w:rPr>
        <w:t xml:space="preserve"> </w:t>
      </w:r>
      <w:r w:rsidRPr="00FA2BA0">
        <w:rPr>
          <w:rFonts w:ascii="Arial" w:hAnsi="Arial" w:cs="Arial"/>
          <w:b/>
          <w:bCs/>
          <w:sz w:val="20"/>
          <w:lang w:val="es-MX"/>
        </w:rPr>
        <w:t>PUBLICADO EN EL PERIÓDICO OFICIAL</w:t>
      </w:r>
      <w:r w:rsidRPr="001751CB">
        <w:rPr>
          <w:rFonts w:ascii="Arial" w:hAnsi="Arial" w:cs="Arial"/>
          <w:b/>
          <w:sz w:val="20"/>
          <w:lang w:val="es-MX"/>
        </w:rPr>
        <w:t xml:space="preserve"> No. </w:t>
      </w:r>
      <w:r>
        <w:rPr>
          <w:rFonts w:ascii="Arial" w:hAnsi="Arial" w:cs="Arial"/>
          <w:b/>
          <w:sz w:val="20"/>
          <w:lang w:val="es-MX"/>
        </w:rPr>
        <w:t>35</w:t>
      </w:r>
      <w:r w:rsidRPr="001751CB">
        <w:rPr>
          <w:rFonts w:ascii="Arial" w:hAnsi="Arial" w:cs="Arial"/>
          <w:b/>
          <w:sz w:val="20"/>
          <w:lang w:val="es-MX"/>
        </w:rPr>
        <w:t xml:space="preserve">, DEL </w:t>
      </w:r>
      <w:r>
        <w:rPr>
          <w:rFonts w:ascii="Arial" w:hAnsi="Arial" w:cs="Arial"/>
          <w:b/>
          <w:sz w:val="20"/>
          <w:lang w:val="es-MX"/>
        </w:rPr>
        <w:t>24</w:t>
      </w:r>
      <w:r w:rsidRPr="001751CB">
        <w:rPr>
          <w:rFonts w:ascii="Arial" w:hAnsi="Arial" w:cs="Arial"/>
          <w:b/>
          <w:sz w:val="20"/>
          <w:lang w:val="es-MX"/>
        </w:rPr>
        <w:t xml:space="preserve"> DE </w:t>
      </w:r>
      <w:r>
        <w:rPr>
          <w:rFonts w:ascii="Arial" w:hAnsi="Arial" w:cs="Arial"/>
          <w:b/>
          <w:sz w:val="20"/>
          <w:lang w:val="es-MX"/>
        </w:rPr>
        <w:t>MARZO</w:t>
      </w:r>
      <w:r w:rsidRPr="001751CB">
        <w:rPr>
          <w:rFonts w:ascii="Arial" w:hAnsi="Arial" w:cs="Arial"/>
          <w:b/>
          <w:sz w:val="20"/>
          <w:lang w:val="es-MX"/>
        </w:rPr>
        <w:t xml:space="preserve"> DE</w:t>
      </w:r>
      <w:r w:rsidR="00160A46">
        <w:rPr>
          <w:rFonts w:ascii="Arial" w:hAnsi="Arial" w:cs="Arial"/>
          <w:b/>
          <w:sz w:val="20"/>
          <w:lang w:val="es-MX"/>
        </w:rPr>
        <w:t>L</w:t>
      </w:r>
      <w:r w:rsidRPr="001751CB">
        <w:rPr>
          <w:rFonts w:ascii="Arial" w:hAnsi="Arial" w:cs="Arial"/>
          <w:b/>
          <w:sz w:val="20"/>
          <w:lang w:val="es-MX"/>
        </w:rPr>
        <w:t xml:space="preserve"> 202</w:t>
      </w:r>
      <w:r>
        <w:rPr>
          <w:rFonts w:ascii="Arial" w:hAnsi="Arial" w:cs="Arial"/>
          <w:b/>
          <w:sz w:val="20"/>
          <w:lang w:val="es-MX"/>
        </w:rPr>
        <w:t>6</w:t>
      </w:r>
      <w:r w:rsidRPr="001751CB">
        <w:rPr>
          <w:rFonts w:ascii="Arial" w:hAnsi="Arial" w:cs="Arial"/>
          <w:b/>
          <w:sz w:val="20"/>
          <w:lang w:val="es-MX"/>
        </w:rPr>
        <w:t>.</w:t>
      </w:r>
    </w:p>
    <w:p w14:paraId="080087AB" w14:textId="77777777" w:rsidR="00152CEB" w:rsidRDefault="00152CEB" w:rsidP="00152CEB">
      <w:pPr>
        <w:ind w:left="567"/>
        <w:rPr>
          <w:rFonts w:ascii="Arial" w:hAnsi="Arial" w:cs="Arial"/>
          <w:sz w:val="20"/>
          <w:lang w:val="es-MX"/>
        </w:rPr>
      </w:pPr>
    </w:p>
    <w:p w14:paraId="6FB0DA77" w14:textId="77777777" w:rsidR="00152CEB" w:rsidRDefault="00152CEB" w:rsidP="00152CEB">
      <w:pPr>
        <w:ind w:left="567"/>
        <w:jc w:val="both"/>
        <w:rPr>
          <w:rFonts w:ascii="Arial" w:hAnsi="Arial" w:cs="Arial"/>
          <w:sz w:val="20"/>
        </w:rPr>
      </w:pPr>
      <w:r w:rsidRPr="00152CEB">
        <w:rPr>
          <w:rFonts w:ascii="Arial" w:hAnsi="Arial" w:cs="Arial"/>
          <w:b/>
          <w:bCs/>
          <w:sz w:val="20"/>
        </w:rPr>
        <w:t>ARTÍCULO PRIMERO.</w:t>
      </w:r>
      <w:r w:rsidRPr="00152CEB">
        <w:rPr>
          <w:rFonts w:ascii="Arial" w:hAnsi="Arial" w:cs="Arial"/>
          <w:sz w:val="20"/>
        </w:rPr>
        <w:t xml:space="preserve"> El presente Decreto entrará en vigor el día siguiente al de su publicación en el Periódico Oficial del Estado. </w:t>
      </w:r>
    </w:p>
    <w:p w14:paraId="065F526D" w14:textId="77777777" w:rsidR="00152CEB" w:rsidRDefault="00152CEB" w:rsidP="00152CEB">
      <w:pPr>
        <w:ind w:left="567"/>
        <w:jc w:val="both"/>
        <w:rPr>
          <w:rFonts w:ascii="Arial" w:hAnsi="Arial" w:cs="Arial"/>
          <w:sz w:val="20"/>
        </w:rPr>
      </w:pPr>
    </w:p>
    <w:p w14:paraId="708E2CB9" w14:textId="77777777" w:rsidR="00152CEB" w:rsidRDefault="00152CEB" w:rsidP="00152CEB">
      <w:pPr>
        <w:ind w:left="567"/>
        <w:jc w:val="both"/>
        <w:rPr>
          <w:rFonts w:ascii="Arial" w:hAnsi="Arial" w:cs="Arial"/>
          <w:sz w:val="20"/>
        </w:rPr>
      </w:pPr>
      <w:r w:rsidRPr="00152CEB">
        <w:rPr>
          <w:rFonts w:ascii="Arial" w:hAnsi="Arial" w:cs="Arial"/>
          <w:b/>
          <w:bCs/>
          <w:sz w:val="20"/>
        </w:rPr>
        <w:t>ARTÍCULO SEGUNDO.</w:t>
      </w:r>
      <w:r w:rsidRPr="00152CEB">
        <w:rPr>
          <w:rFonts w:ascii="Arial" w:hAnsi="Arial" w:cs="Arial"/>
          <w:sz w:val="20"/>
        </w:rPr>
        <w:t xml:space="preserve"> La </w:t>
      </w:r>
      <w:proofErr w:type="gramStart"/>
      <w:r w:rsidRPr="00152CEB">
        <w:rPr>
          <w:rFonts w:ascii="Arial" w:hAnsi="Arial" w:cs="Arial"/>
          <w:sz w:val="20"/>
        </w:rPr>
        <w:t>Fiscalía General</w:t>
      </w:r>
      <w:proofErr w:type="gramEnd"/>
      <w:r w:rsidRPr="00152CEB">
        <w:rPr>
          <w:rFonts w:ascii="Arial" w:hAnsi="Arial" w:cs="Arial"/>
          <w:sz w:val="20"/>
        </w:rPr>
        <w:t xml:space="preserve"> de Justicia del Estado de Tamaulipas contará con un plazo de noventa días hábiles para la emisión de los protocolos de actuación ministerial para los delitos de feminicidio y homicidio. Asimismo, contará con un plazo de ciento ochenta días hábiles, contados a partir de la fecha de entrada en vigor de este Decreto, para la emisión de los demás protocolos de actuación ministerial a los delitos aludidos en el Artículo Segundo de este Decreto. En ningún caso habrá lugar a prórrogas. </w:t>
      </w:r>
    </w:p>
    <w:p w14:paraId="51C0B82B" w14:textId="77777777" w:rsidR="00152CEB" w:rsidRDefault="00152CEB" w:rsidP="00152CEB">
      <w:pPr>
        <w:ind w:left="567"/>
        <w:rPr>
          <w:rFonts w:ascii="Arial" w:hAnsi="Arial" w:cs="Arial"/>
          <w:sz w:val="20"/>
        </w:rPr>
      </w:pPr>
    </w:p>
    <w:p w14:paraId="2C5DE735" w14:textId="77777777" w:rsidR="00152CEB" w:rsidRDefault="00152CEB" w:rsidP="00152CEB">
      <w:pPr>
        <w:ind w:left="567"/>
        <w:jc w:val="both"/>
        <w:rPr>
          <w:rFonts w:ascii="Arial" w:hAnsi="Arial" w:cs="Arial"/>
          <w:sz w:val="20"/>
        </w:rPr>
      </w:pPr>
      <w:r w:rsidRPr="00152CEB">
        <w:rPr>
          <w:rFonts w:ascii="Arial" w:hAnsi="Arial" w:cs="Arial"/>
          <w:b/>
          <w:bCs/>
          <w:sz w:val="20"/>
        </w:rPr>
        <w:t>ARTÍCULO TERCERO.</w:t>
      </w:r>
      <w:r w:rsidRPr="00152CEB">
        <w:rPr>
          <w:rFonts w:ascii="Arial" w:hAnsi="Arial" w:cs="Arial"/>
          <w:sz w:val="20"/>
        </w:rPr>
        <w:t xml:space="preserve"> Para la emisión de los protocolos de actuación ministerial dispuestos en el Artículo Segundo de este Decreto, la persona Titular de la </w:t>
      </w:r>
      <w:proofErr w:type="gramStart"/>
      <w:r w:rsidRPr="00152CEB">
        <w:rPr>
          <w:rFonts w:ascii="Arial" w:hAnsi="Arial" w:cs="Arial"/>
          <w:sz w:val="20"/>
        </w:rPr>
        <w:t>Fiscalía General</w:t>
      </w:r>
      <w:proofErr w:type="gramEnd"/>
      <w:r w:rsidRPr="00152CEB">
        <w:rPr>
          <w:rFonts w:ascii="Arial" w:hAnsi="Arial" w:cs="Arial"/>
          <w:sz w:val="20"/>
        </w:rPr>
        <w:t xml:space="preserve"> de Justicia del Estado de Tamaulipas deberá enviar la propuesta de protocolo a la Comisión Estatal de Atención a Víctimas de Tamaulipas treinta días hábiles antes del vencimiento del plazo dispuesto en el Artículo Segundo Transitorio de este Decreto. Asimismo, la Comisión Estatal de Atención a Víctimas de Tamaulipas contará con quince días hábiles para emitir sus recomendaciones no vinculantes y la </w:t>
      </w:r>
      <w:proofErr w:type="gramStart"/>
      <w:r w:rsidRPr="00152CEB">
        <w:rPr>
          <w:rFonts w:ascii="Arial" w:hAnsi="Arial" w:cs="Arial"/>
          <w:sz w:val="20"/>
        </w:rPr>
        <w:t>Fiscalía General</w:t>
      </w:r>
      <w:proofErr w:type="gramEnd"/>
      <w:r w:rsidRPr="00152CEB">
        <w:rPr>
          <w:rFonts w:ascii="Arial" w:hAnsi="Arial" w:cs="Arial"/>
          <w:sz w:val="20"/>
        </w:rPr>
        <w:t xml:space="preserve"> de Justicia del Estado contará con los quince días hábiles restantes para determinar si incluye o no algunas de estas recomendaciones no vinculantes. Posterior a dicha fecha, pasará a su publicación en el Periódico Oficial del Estado. En ningún caso habrá lugar a prórrogas. </w:t>
      </w:r>
    </w:p>
    <w:p w14:paraId="111A38A2" w14:textId="77777777" w:rsidR="00152CEB" w:rsidRDefault="00152CEB" w:rsidP="00152CEB">
      <w:pPr>
        <w:ind w:left="567"/>
        <w:rPr>
          <w:rFonts w:ascii="Arial" w:hAnsi="Arial" w:cs="Arial"/>
          <w:sz w:val="20"/>
        </w:rPr>
      </w:pPr>
    </w:p>
    <w:p w14:paraId="4EC9C9F6" w14:textId="1956A753" w:rsidR="00DF1F7D" w:rsidRDefault="00152CEB" w:rsidP="00152CEB">
      <w:pPr>
        <w:ind w:left="567"/>
        <w:jc w:val="both"/>
        <w:rPr>
          <w:rFonts w:ascii="Arial" w:hAnsi="Arial" w:cs="Arial"/>
          <w:sz w:val="20"/>
        </w:rPr>
      </w:pPr>
      <w:r w:rsidRPr="00152CEB">
        <w:rPr>
          <w:rFonts w:ascii="Arial" w:hAnsi="Arial" w:cs="Arial"/>
          <w:b/>
          <w:bCs/>
          <w:sz w:val="20"/>
        </w:rPr>
        <w:t>ARTÍCULO CUARTO.</w:t>
      </w:r>
      <w:r w:rsidRPr="00152CEB">
        <w:rPr>
          <w:rFonts w:ascii="Arial" w:hAnsi="Arial" w:cs="Arial"/>
          <w:sz w:val="20"/>
        </w:rPr>
        <w:t xml:space="preserve"> El procedimiento para adicionar, derogar o modificar las disposiciones contenidas en los protocolos de actuación ministerial será el mismo que el dispuesto en los Artículos Segundo y Tercero de este Decreto. </w:t>
      </w:r>
      <w:r w:rsidR="00DF1F7D">
        <w:rPr>
          <w:rFonts w:ascii="Arial" w:hAnsi="Arial" w:cs="Arial"/>
          <w:sz w:val="20"/>
        </w:rPr>
        <w:br w:type="page"/>
      </w:r>
    </w:p>
    <w:p w14:paraId="20FD109F" w14:textId="77777777" w:rsidR="00A61FD9" w:rsidRPr="008D7CDF" w:rsidRDefault="009B062E" w:rsidP="00173F44">
      <w:pPr>
        <w:tabs>
          <w:tab w:val="left" w:pos="8931"/>
        </w:tabs>
        <w:autoSpaceDE w:val="0"/>
        <w:autoSpaceDN w:val="0"/>
        <w:adjustRightInd w:val="0"/>
        <w:jc w:val="both"/>
        <w:rPr>
          <w:rFonts w:ascii="Arial" w:hAnsi="Arial" w:cs="Arial"/>
          <w:bCs/>
          <w:sz w:val="20"/>
          <w:lang w:val="es-ES_tradnl"/>
        </w:rPr>
      </w:pPr>
      <w:r w:rsidRPr="008D7CDF">
        <w:rPr>
          <w:rFonts w:ascii="Arial" w:hAnsi="Arial" w:cs="Arial"/>
          <w:b/>
          <w:sz w:val="20"/>
          <w:lang w:val="es-MX"/>
        </w:rPr>
        <w:lastRenderedPageBreak/>
        <w:t xml:space="preserve">LEY </w:t>
      </w:r>
      <w:r w:rsidR="008D7CDF" w:rsidRPr="008D7CDF">
        <w:rPr>
          <w:rFonts w:ascii="Arial" w:hAnsi="Arial" w:cs="Arial"/>
          <w:b/>
          <w:sz w:val="20"/>
          <w:lang w:val="es-MX"/>
        </w:rPr>
        <w:t>ORGÁNICA DE LA FISCALÍA GENERAL DE JUSTICIA DEL ESTADO DE TAMAULIPAS</w:t>
      </w:r>
      <w:r w:rsidR="00A61FD9" w:rsidRPr="008D7CDF">
        <w:rPr>
          <w:rFonts w:ascii="Arial" w:eastAsia="Calibri" w:hAnsi="Arial" w:cs="Arial"/>
          <w:b/>
          <w:sz w:val="20"/>
          <w:lang w:val="es-ES_tradnl"/>
        </w:rPr>
        <w:t>.</w:t>
      </w:r>
    </w:p>
    <w:p w14:paraId="27737729" w14:textId="77777777" w:rsidR="000759D6" w:rsidRPr="008B26EE" w:rsidRDefault="00A61FD9" w:rsidP="00027DB1">
      <w:pPr>
        <w:jc w:val="both"/>
        <w:rPr>
          <w:rFonts w:ascii="Arial" w:hAnsi="Arial" w:cs="Arial"/>
          <w:color w:val="FF0000"/>
          <w:sz w:val="20"/>
        </w:rPr>
      </w:pPr>
      <w:r w:rsidRPr="008D7CDF">
        <w:rPr>
          <w:rFonts w:ascii="Arial" w:hAnsi="Arial" w:cs="Arial"/>
          <w:sz w:val="20"/>
        </w:rPr>
        <w:t>Decreto No. LXI</w:t>
      </w:r>
      <w:r w:rsidR="00FD117E" w:rsidRPr="008D7CDF">
        <w:rPr>
          <w:rFonts w:ascii="Arial" w:hAnsi="Arial" w:cs="Arial"/>
          <w:sz w:val="20"/>
        </w:rPr>
        <w:t>I</w:t>
      </w:r>
      <w:r w:rsidRPr="008D7CDF">
        <w:rPr>
          <w:rFonts w:ascii="Arial" w:hAnsi="Arial" w:cs="Arial"/>
          <w:sz w:val="20"/>
        </w:rPr>
        <w:t>I-</w:t>
      </w:r>
      <w:r w:rsidR="008D7CDF" w:rsidRPr="008D7CDF">
        <w:rPr>
          <w:rFonts w:ascii="Arial" w:hAnsi="Arial" w:cs="Arial"/>
          <w:sz w:val="20"/>
        </w:rPr>
        <w:t>810</w:t>
      </w:r>
      <w:r w:rsidRPr="008D7CDF">
        <w:rPr>
          <w:rFonts w:ascii="Arial" w:hAnsi="Arial" w:cs="Arial"/>
          <w:sz w:val="20"/>
        </w:rPr>
        <w:t xml:space="preserve">, del </w:t>
      </w:r>
      <w:r w:rsidR="008D7CDF" w:rsidRPr="008D7CDF">
        <w:rPr>
          <w:rFonts w:ascii="Arial" w:hAnsi="Arial" w:cs="Arial"/>
          <w:sz w:val="20"/>
        </w:rPr>
        <w:t>30</w:t>
      </w:r>
      <w:r w:rsidRPr="008D7CDF">
        <w:rPr>
          <w:rFonts w:ascii="Arial" w:hAnsi="Arial" w:cs="Arial"/>
          <w:sz w:val="20"/>
        </w:rPr>
        <w:t xml:space="preserve"> de </w:t>
      </w:r>
      <w:r w:rsidR="008D7CDF" w:rsidRPr="008D7CDF">
        <w:rPr>
          <w:rFonts w:ascii="Arial" w:hAnsi="Arial" w:cs="Arial"/>
          <w:sz w:val="20"/>
        </w:rPr>
        <w:t>junio</w:t>
      </w:r>
      <w:r w:rsidRPr="008D7CDF">
        <w:rPr>
          <w:rFonts w:ascii="Arial" w:hAnsi="Arial" w:cs="Arial"/>
          <w:sz w:val="20"/>
        </w:rPr>
        <w:t xml:space="preserve"> de 201</w:t>
      </w:r>
      <w:r w:rsidR="008D7CDF" w:rsidRPr="008D7CDF">
        <w:rPr>
          <w:rFonts w:ascii="Arial" w:hAnsi="Arial" w:cs="Arial"/>
          <w:sz w:val="20"/>
        </w:rPr>
        <w:t>9</w:t>
      </w:r>
      <w:r w:rsidRPr="008B26EE">
        <w:rPr>
          <w:rFonts w:ascii="Arial" w:hAnsi="Arial" w:cs="Arial"/>
          <w:color w:val="FF0000"/>
          <w:sz w:val="20"/>
        </w:rPr>
        <w:t>.</w:t>
      </w:r>
    </w:p>
    <w:p w14:paraId="13AF19BE" w14:textId="77777777" w:rsidR="00A61FD9" w:rsidRPr="008D7CDF" w:rsidRDefault="008D7CDF" w:rsidP="00027DB1">
      <w:pPr>
        <w:jc w:val="both"/>
        <w:rPr>
          <w:rFonts w:ascii="Arial" w:hAnsi="Arial" w:cs="Arial"/>
          <w:sz w:val="20"/>
        </w:rPr>
      </w:pPr>
      <w:r w:rsidRPr="008D7CDF">
        <w:rPr>
          <w:rFonts w:ascii="Arial" w:hAnsi="Arial" w:cs="Arial"/>
          <w:sz w:val="20"/>
        </w:rPr>
        <w:t xml:space="preserve">Anexo al </w:t>
      </w:r>
      <w:r w:rsidR="00A61FD9" w:rsidRPr="008D7CDF">
        <w:rPr>
          <w:rFonts w:ascii="Arial" w:hAnsi="Arial" w:cs="Arial"/>
          <w:sz w:val="20"/>
        </w:rPr>
        <w:t xml:space="preserve">P.O. No. </w:t>
      </w:r>
      <w:r w:rsidR="00CE0845" w:rsidRPr="008D7CDF">
        <w:rPr>
          <w:rFonts w:ascii="Arial" w:hAnsi="Arial" w:cs="Arial"/>
          <w:sz w:val="20"/>
        </w:rPr>
        <w:t>1</w:t>
      </w:r>
      <w:r w:rsidRPr="008D7CDF">
        <w:rPr>
          <w:rFonts w:ascii="Arial" w:hAnsi="Arial" w:cs="Arial"/>
          <w:sz w:val="20"/>
        </w:rPr>
        <w:t>00</w:t>
      </w:r>
      <w:r w:rsidR="00A61FD9" w:rsidRPr="008D7CDF">
        <w:rPr>
          <w:rFonts w:ascii="Arial" w:hAnsi="Arial" w:cs="Arial"/>
          <w:sz w:val="20"/>
        </w:rPr>
        <w:t xml:space="preserve">, del </w:t>
      </w:r>
      <w:r w:rsidRPr="008D7CDF">
        <w:rPr>
          <w:rFonts w:ascii="Arial" w:hAnsi="Arial" w:cs="Arial"/>
          <w:sz w:val="20"/>
        </w:rPr>
        <w:t>20</w:t>
      </w:r>
      <w:r w:rsidR="00A61FD9" w:rsidRPr="008D7CDF">
        <w:rPr>
          <w:rFonts w:ascii="Arial" w:hAnsi="Arial" w:cs="Arial"/>
          <w:sz w:val="20"/>
        </w:rPr>
        <w:t xml:space="preserve"> de </w:t>
      </w:r>
      <w:r w:rsidRPr="008D7CDF">
        <w:rPr>
          <w:rFonts w:ascii="Arial" w:hAnsi="Arial" w:cs="Arial"/>
          <w:sz w:val="20"/>
        </w:rPr>
        <w:t>agosto</w:t>
      </w:r>
      <w:r w:rsidR="00A61FD9" w:rsidRPr="008D7CDF">
        <w:rPr>
          <w:rFonts w:ascii="Arial" w:hAnsi="Arial" w:cs="Arial"/>
          <w:sz w:val="20"/>
        </w:rPr>
        <w:t xml:space="preserve"> de 201</w:t>
      </w:r>
      <w:r w:rsidRPr="008D7CDF">
        <w:rPr>
          <w:rFonts w:ascii="Arial" w:hAnsi="Arial" w:cs="Arial"/>
          <w:sz w:val="20"/>
        </w:rPr>
        <w:t>9</w:t>
      </w:r>
      <w:r w:rsidR="00A61FD9" w:rsidRPr="008D7CDF">
        <w:rPr>
          <w:rFonts w:ascii="Arial" w:hAnsi="Arial" w:cs="Arial"/>
          <w:sz w:val="20"/>
        </w:rPr>
        <w:t>.</w:t>
      </w:r>
    </w:p>
    <w:p w14:paraId="3F7B4A31" w14:textId="77777777" w:rsidR="00DA5EB9" w:rsidRPr="00C25586" w:rsidRDefault="008F0A3B" w:rsidP="00027DB1">
      <w:pPr>
        <w:tabs>
          <w:tab w:val="left" w:pos="9214"/>
        </w:tabs>
        <w:autoSpaceDE w:val="0"/>
        <w:autoSpaceDN w:val="0"/>
        <w:adjustRightInd w:val="0"/>
        <w:jc w:val="both"/>
        <w:rPr>
          <w:rFonts w:ascii="Arial" w:hAnsi="Arial" w:cs="Arial"/>
          <w:bCs/>
          <w:sz w:val="20"/>
        </w:rPr>
      </w:pPr>
      <w:r w:rsidRPr="00C25586">
        <w:rPr>
          <w:rFonts w:ascii="Arial" w:hAnsi="Arial" w:cs="Arial"/>
          <w:bCs/>
          <w:sz w:val="20"/>
        </w:rPr>
        <w:t>S</w:t>
      </w:r>
      <w:r w:rsidR="00EB153A" w:rsidRPr="00C25586">
        <w:rPr>
          <w:rFonts w:ascii="Arial" w:hAnsi="Arial" w:cs="Arial"/>
          <w:bCs/>
          <w:sz w:val="20"/>
        </w:rPr>
        <w:t>u</w:t>
      </w:r>
      <w:r w:rsidR="00FB2828" w:rsidRPr="00C25586">
        <w:rPr>
          <w:rFonts w:ascii="Arial" w:hAnsi="Arial" w:cs="Arial"/>
          <w:bCs/>
          <w:sz w:val="20"/>
        </w:rPr>
        <w:t>s</w:t>
      </w:r>
      <w:r w:rsidR="00EB153A" w:rsidRPr="00C25586">
        <w:rPr>
          <w:rFonts w:ascii="Arial" w:hAnsi="Arial" w:cs="Arial"/>
          <w:bCs/>
          <w:sz w:val="20"/>
        </w:rPr>
        <w:t xml:space="preserve"> </w:t>
      </w:r>
      <w:r w:rsidR="00953CE0" w:rsidRPr="00C25586">
        <w:rPr>
          <w:rFonts w:ascii="Arial" w:hAnsi="Arial" w:cs="Arial"/>
          <w:bCs/>
          <w:sz w:val="20"/>
        </w:rPr>
        <w:t>a</w:t>
      </w:r>
      <w:r w:rsidR="00EB153A" w:rsidRPr="00C25586">
        <w:rPr>
          <w:rFonts w:ascii="Arial" w:hAnsi="Arial" w:cs="Arial"/>
          <w:bCs/>
          <w:sz w:val="20"/>
        </w:rPr>
        <w:t>rtículo</w:t>
      </w:r>
      <w:r w:rsidR="00FB2828" w:rsidRPr="00C25586">
        <w:rPr>
          <w:rFonts w:ascii="Arial" w:hAnsi="Arial" w:cs="Arial"/>
          <w:bCs/>
          <w:sz w:val="20"/>
        </w:rPr>
        <w:t>s</w:t>
      </w:r>
      <w:r w:rsidR="00EB153A" w:rsidRPr="00C25586">
        <w:rPr>
          <w:rFonts w:ascii="Arial" w:hAnsi="Arial" w:cs="Arial"/>
          <w:bCs/>
          <w:sz w:val="20"/>
        </w:rPr>
        <w:t xml:space="preserve"> </w:t>
      </w:r>
      <w:r w:rsidR="008D7CDF" w:rsidRPr="00C25586">
        <w:rPr>
          <w:rFonts w:ascii="Arial" w:hAnsi="Arial" w:cs="Arial"/>
          <w:bCs/>
          <w:sz w:val="20"/>
        </w:rPr>
        <w:t>primero</w:t>
      </w:r>
      <w:r w:rsidR="00F64B17">
        <w:rPr>
          <w:rFonts w:ascii="Arial" w:hAnsi="Arial" w:cs="Arial"/>
          <w:bCs/>
          <w:sz w:val="20"/>
        </w:rPr>
        <w:t>,</w:t>
      </w:r>
      <w:r w:rsidR="00FB2828" w:rsidRPr="00C25586">
        <w:rPr>
          <w:rFonts w:ascii="Arial" w:hAnsi="Arial" w:cs="Arial"/>
          <w:bCs/>
          <w:sz w:val="20"/>
        </w:rPr>
        <w:t xml:space="preserve"> tercero</w:t>
      </w:r>
      <w:r w:rsidR="00F64B17">
        <w:rPr>
          <w:rFonts w:ascii="Arial" w:hAnsi="Arial" w:cs="Arial"/>
          <w:bCs/>
          <w:sz w:val="20"/>
        </w:rPr>
        <w:t>, octavo, décimo sexto</w:t>
      </w:r>
      <w:r w:rsidR="00F228BE" w:rsidRPr="00C25586">
        <w:rPr>
          <w:rFonts w:ascii="Arial" w:hAnsi="Arial" w:cs="Arial"/>
          <w:bCs/>
          <w:sz w:val="20"/>
        </w:rPr>
        <w:t xml:space="preserve"> </w:t>
      </w:r>
      <w:r w:rsidR="00F64B17">
        <w:rPr>
          <w:rFonts w:ascii="Arial" w:hAnsi="Arial" w:cs="Arial"/>
          <w:bCs/>
          <w:sz w:val="20"/>
        </w:rPr>
        <w:t xml:space="preserve">y vigésimo primero </w:t>
      </w:r>
      <w:r w:rsidR="00953CE0" w:rsidRPr="00C25586">
        <w:rPr>
          <w:rFonts w:ascii="Arial" w:hAnsi="Arial" w:cs="Arial"/>
          <w:bCs/>
          <w:sz w:val="20"/>
        </w:rPr>
        <w:t>t</w:t>
      </w:r>
      <w:r w:rsidR="00EB153A" w:rsidRPr="00C25586">
        <w:rPr>
          <w:rFonts w:ascii="Arial" w:hAnsi="Arial" w:cs="Arial"/>
          <w:bCs/>
          <w:sz w:val="20"/>
        </w:rPr>
        <w:t>ransitorio</w:t>
      </w:r>
      <w:r w:rsidR="00FB2828" w:rsidRPr="00C25586">
        <w:rPr>
          <w:rFonts w:ascii="Arial" w:hAnsi="Arial" w:cs="Arial"/>
          <w:bCs/>
          <w:sz w:val="20"/>
        </w:rPr>
        <w:t>s</w:t>
      </w:r>
      <w:r w:rsidR="00EB153A" w:rsidRPr="00C25586">
        <w:rPr>
          <w:rFonts w:ascii="Arial" w:hAnsi="Arial" w:cs="Arial"/>
          <w:bCs/>
          <w:sz w:val="20"/>
        </w:rPr>
        <w:t xml:space="preserve"> establece</w:t>
      </w:r>
      <w:r w:rsidR="00FB2828" w:rsidRPr="00C25586">
        <w:rPr>
          <w:rFonts w:ascii="Arial" w:hAnsi="Arial" w:cs="Arial"/>
          <w:bCs/>
          <w:sz w:val="20"/>
        </w:rPr>
        <w:t>n</w:t>
      </w:r>
      <w:r w:rsidR="004E62CA" w:rsidRPr="00C25586">
        <w:rPr>
          <w:rFonts w:ascii="Arial" w:hAnsi="Arial" w:cs="Arial"/>
          <w:bCs/>
          <w:sz w:val="20"/>
        </w:rPr>
        <w:t xml:space="preserve"> lo siguiente</w:t>
      </w:r>
      <w:r w:rsidR="00953CE0" w:rsidRPr="00C25586">
        <w:rPr>
          <w:rFonts w:ascii="Arial" w:hAnsi="Arial" w:cs="Arial"/>
          <w:bCs/>
          <w:sz w:val="20"/>
        </w:rPr>
        <w:t>:</w:t>
      </w:r>
      <w:r w:rsidR="00EB153A" w:rsidRPr="00C25586">
        <w:rPr>
          <w:rFonts w:ascii="Arial" w:hAnsi="Arial" w:cs="Arial"/>
          <w:bCs/>
          <w:sz w:val="20"/>
        </w:rPr>
        <w:t xml:space="preserve"> </w:t>
      </w:r>
    </w:p>
    <w:p w14:paraId="77DA0E2B" w14:textId="77777777" w:rsidR="00953CE0" w:rsidRPr="00C25586" w:rsidRDefault="00953CE0" w:rsidP="00027DB1">
      <w:pPr>
        <w:tabs>
          <w:tab w:val="left" w:pos="9214"/>
        </w:tabs>
        <w:autoSpaceDE w:val="0"/>
        <w:autoSpaceDN w:val="0"/>
        <w:adjustRightInd w:val="0"/>
        <w:jc w:val="both"/>
        <w:rPr>
          <w:rFonts w:ascii="Arial" w:hAnsi="Arial" w:cs="Arial"/>
          <w:bCs/>
          <w:sz w:val="20"/>
        </w:rPr>
      </w:pPr>
    </w:p>
    <w:p w14:paraId="035E75B2" w14:textId="77777777" w:rsidR="00C32E5A" w:rsidRPr="00A0025C" w:rsidRDefault="002C553B" w:rsidP="00C32E5A">
      <w:pPr>
        <w:autoSpaceDE w:val="0"/>
        <w:autoSpaceDN w:val="0"/>
        <w:adjustRightInd w:val="0"/>
        <w:jc w:val="both"/>
        <w:rPr>
          <w:rFonts w:ascii="Arial" w:hAnsi="Arial" w:cs="Arial"/>
          <w:i/>
          <w:sz w:val="20"/>
          <w:lang w:eastAsia="es-MX"/>
        </w:rPr>
      </w:pPr>
      <w:r w:rsidRPr="00A0025C">
        <w:rPr>
          <w:rFonts w:ascii="Arial" w:eastAsia="Calibri" w:hAnsi="Arial" w:cs="Arial"/>
          <w:i/>
          <w:sz w:val="20"/>
          <w:lang w:val="es-MX"/>
        </w:rPr>
        <w:t>“</w:t>
      </w:r>
      <w:r w:rsidR="00C25586" w:rsidRPr="00A0025C">
        <w:rPr>
          <w:rFonts w:ascii="Arial" w:hAnsi="Arial" w:cs="Arial"/>
          <w:b/>
          <w:bCs/>
          <w:i/>
          <w:sz w:val="20"/>
          <w:lang w:val="es-MX" w:eastAsia="es-MX"/>
        </w:rPr>
        <w:t xml:space="preserve">ARTÍCULO PRIMERO. </w:t>
      </w:r>
      <w:r w:rsidR="00C25586" w:rsidRPr="00A0025C">
        <w:rPr>
          <w:rFonts w:ascii="Arial" w:hAnsi="Arial" w:cs="Arial"/>
          <w:bCs/>
          <w:i/>
          <w:sz w:val="20"/>
          <w:lang w:val="es-MX" w:eastAsia="es-MX"/>
        </w:rPr>
        <w:t>La presente Ley entrará en vigor a los noventa días siguientes al de su publicación en el Periódico Oficial del Estado.</w:t>
      </w:r>
      <w:r w:rsidR="00F64B17">
        <w:rPr>
          <w:rFonts w:ascii="Arial" w:hAnsi="Arial" w:cs="Arial"/>
          <w:bCs/>
          <w:i/>
          <w:sz w:val="20"/>
          <w:lang w:val="es-MX" w:eastAsia="es-MX"/>
        </w:rPr>
        <w:t>”</w:t>
      </w:r>
    </w:p>
    <w:p w14:paraId="59D5DAB2" w14:textId="77777777" w:rsidR="00A2727B" w:rsidRPr="00F64B17" w:rsidRDefault="00A2727B" w:rsidP="00C32E5A">
      <w:pPr>
        <w:autoSpaceDE w:val="0"/>
        <w:autoSpaceDN w:val="0"/>
        <w:adjustRightInd w:val="0"/>
        <w:jc w:val="both"/>
        <w:rPr>
          <w:rFonts w:ascii="Arial" w:hAnsi="Arial" w:cs="Arial"/>
          <w:b/>
          <w:bCs/>
          <w:i/>
          <w:sz w:val="20"/>
          <w:lang w:eastAsia="es-MX"/>
        </w:rPr>
      </w:pPr>
    </w:p>
    <w:p w14:paraId="7C33BEDE" w14:textId="77777777" w:rsidR="00F64B17" w:rsidRDefault="00F64B17" w:rsidP="00C32E5A">
      <w:pPr>
        <w:autoSpaceDE w:val="0"/>
        <w:autoSpaceDN w:val="0"/>
        <w:adjustRightInd w:val="0"/>
        <w:jc w:val="both"/>
        <w:rPr>
          <w:rFonts w:ascii="Arial" w:hAnsi="Arial" w:cs="Arial"/>
          <w:bCs/>
          <w:i/>
          <w:sz w:val="20"/>
          <w:lang w:val="es-MX" w:eastAsia="es-MX"/>
        </w:rPr>
      </w:pPr>
      <w:r>
        <w:rPr>
          <w:rFonts w:ascii="Arial" w:hAnsi="Arial" w:cs="Arial"/>
          <w:b/>
          <w:bCs/>
          <w:i/>
          <w:sz w:val="20"/>
          <w:lang w:val="es-MX" w:eastAsia="es-MX"/>
        </w:rPr>
        <w:t>“</w:t>
      </w:r>
      <w:r w:rsidR="00A0025C" w:rsidRPr="00A0025C">
        <w:rPr>
          <w:rFonts w:ascii="Arial" w:hAnsi="Arial" w:cs="Arial"/>
          <w:b/>
          <w:bCs/>
          <w:i/>
          <w:sz w:val="20"/>
          <w:lang w:val="es-MX" w:eastAsia="es-MX"/>
        </w:rPr>
        <w:t>ARTÍCULO TERCERO</w:t>
      </w:r>
      <w:r w:rsidR="00A0025C" w:rsidRPr="00A0025C">
        <w:rPr>
          <w:rFonts w:ascii="Arial" w:hAnsi="Arial" w:cs="Arial"/>
          <w:bCs/>
          <w:i/>
          <w:sz w:val="20"/>
          <w:lang w:val="es-MX" w:eastAsia="es-MX"/>
        </w:rPr>
        <w:t>. Una vez entrada en vigor la presente Ley, se abroga la Ley Orgánica de la Procuraduría General de Justicia del Estado de Tamaulipas, expedida mediante Decreto LX-117 del 1° de septiembre de 2010, publicado en el Periódico Oficial del Estado número 105, de fecha 2 de septiembre del mismo año.</w:t>
      </w:r>
      <w:r>
        <w:rPr>
          <w:rFonts w:ascii="Arial" w:hAnsi="Arial" w:cs="Arial"/>
          <w:bCs/>
          <w:i/>
          <w:sz w:val="20"/>
          <w:lang w:val="es-MX" w:eastAsia="es-MX"/>
        </w:rPr>
        <w:t>”</w:t>
      </w:r>
    </w:p>
    <w:p w14:paraId="682E538A" w14:textId="77777777" w:rsidR="00F64B17" w:rsidRDefault="00F64B17" w:rsidP="00C32E5A">
      <w:pPr>
        <w:autoSpaceDE w:val="0"/>
        <w:autoSpaceDN w:val="0"/>
        <w:adjustRightInd w:val="0"/>
        <w:jc w:val="both"/>
        <w:rPr>
          <w:rFonts w:ascii="Arial" w:hAnsi="Arial" w:cs="Arial"/>
          <w:bCs/>
          <w:i/>
          <w:sz w:val="20"/>
          <w:lang w:val="es-MX" w:eastAsia="es-MX"/>
        </w:rPr>
      </w:pPr>
    </w:p>
    <w:p w14:paraId="5447CFF0" w14:textId="77777777" w:rsidR="002C553B" w:rsidRDefault="00F64B17" w:rsidP="00C32E5A">
      <w:pPr>
        <w:autoSpaceDE w:val="0"/>
        <w:autoSpaceDN w:val="0"/>
        <w:adjustRightInd w:val="0"/>
        <w:jc w:val="both"/>
        <w:rPr>
          <w:rFonts w:ascii="Arial" w:eastAsia="Arial" w:hAnsi="Arial" w:cs="Arial"/>
          <w:color w:val="000000"/>
          <w:sz w:val="20"/>
          <w:lang w:val="es-MX" w:eastAsia="es-MX"/>
        </w:rPr>
      </w:pPr>
      <w:r w:rsidRPr="00F64B17">
        <w:rPr>
          <w:rFonts w:ascii="Arial" w:eastAsia="Arial" w:hAnsi="Arial" w:cs="Arial"/>
          <w:color w:val="000000"/>
          <w:sz w:val="20"/>
          <w:lang w:val="es-MX" w:eastAsia="es-MX"/>
        </w:rPr>
        <w:t>“</w:t>
      </w:r>
      <w:r w:rsidRPr="006F2DC5">
        <w:rPr>
          <w:rFonts w:ascii="Arial" w:eastAsia="Arial" w:hAnsi="Arial" w:cs="Arial"/>
          <w:b/>
          <w:color w:val="000000"/>
          <w:sz w:val="20"/>
          <w:lang w:val="es-MX" w:eastAsia="es-MX"/>
        </w:rPr>
        <w:t xml:space="preserve">ARTÍCULO OCTAVO. </w:t>
      </w:r>
      <w:r w:rsidRPr="006F2DC5">
        <w:rPr>
          <w:rFonts w:ascii="Arial" w:eastAsia="Arial" w:hAnsi="Arial" w:cs="Arial"/>
          <w:color w:val="000000"/>
          <w:sz w:val="20"/>
          <w:lang w:val="es-MX" w:eastAsia="es-MX"/>
        </w:rPr>
        <w:t xml:space="preserve">La Unidad Técnica deberá presentar al </w:t>
      </w:r>
      <w:proofErr w:type="gramStart"/>
      <w:r w:rsidRPr="006F2DC5">
        <w:rPr>
          <w:rFonts w:ascii="Arial" w:eastAsia="Arial" w:hAnsi="Arial" w:cs="Arial"/>
          <w:color w:val="000000"/>
          <w:sz w:val="20"/>
          <w:lang w:val="es-MX" w:eastAsia="es-MX"/>
        </w:rPr>
        <w:t>Fiscal General</w:t>
      </w:r>
      <w:proofErr w:type="gramEnd"/>
      <w:r w:rsidRPr="006F2DC5">
        <w:rPr>
          <w:rFonts w:ascii="Arial" w:eastAsia="Arial" w:hAnsi="Arial" w:cs="Arial"/>
          <w:color w:val="000000"/>
          <w:sz w:val="20"/>
          <w:lang w:val="es-MX" w:eastAsia="es-MX"/>
        </w:rPr>
        <w:t xml:space="preserve"> y al Consejo de Fiscales, en un plazo no mayor de ciento cuarenta días a partir de su constitución, el proyecto de </w:t>
      </w:r>
      <w:r w:rsidRPr="006F2DC5">
        <w:rPr>
          <w:rFonts w:ascii="Arial" w:eastAsia="Arial" w:hAnsi="Arial" w:cs="Arial"/>
          <w:sz w:val="20"/>
          <w:lang w:val="es-MX" w:eastAsia="es-MX"/>
        </w:rPr>
        <w:t>R</w:t>
      </w:r>
      <w:r w:rsidRPr="006F2DC5">
        <w:rPr>
          <w:rFonts w:ascii="Arial" w:eastAsia="Arial" w:hAnsi="Arial" w:cs="Arial"/>
          <w:color w:val="000000"/>
          <w:sz w:val="20"/>
          <w:lang w:val="es-MX" w:eastAsia="es-MX"/>
        </w:rPr>
        <w:t xml:space="preserve">eglamento de la presente </w:t>
      </w:r>
      <w:r w:rsidRPr="006F2DC5">
        <w:rPr>
          <w:rFonts w:ascii="Arial" w:eastAsia="Arial" w:hAnsi="Arial" w:cs="Arial"/>
          <w:sz w:val="20"/>
          <w:lang w:val="es-MX" w:eastAsia="es-MX"/>
        </w:rPr>
        <w:t>L</w:t>
      </w:r>
      <w:r w:rsidRPr="006F2DC5">
        <w:rPr>
          <w:rFonts w:ascii="Arial" w:eastAsia="Arial" w:hAnsi="Arial" w:cs="Arial"/>
          <w:color w:val="000000"/>
          <w:sz w:val="20"/>
          <w:lang w:val="es-MX" w:eastAsia="es-MX"/>
        </w:rPr>
        <w:t>ey Orgánica, quienes contarán con un plazo no mayor a treinta días para su revisión, aprobación y remisión al Poder Ejecutivo para su publicación en el Periódico Oficial del Estado, en un plazo no mayor a diez días a partir de su recepción.</w:t>
      </w:r>
      <w:r>
        <w:rPr>
          <w:rFonts w:ascii="Arial" w:eastAsia="Arial" w:hAnsi="Arial" w:cs="Arial"/>
          <w:color w:val="000000"/>
          <w:sz w:val="20"/>
          <w:lang w:val="es-MX" w:eastAsia="es-MX"/>
        </w:rPr>
        <w:t>”</w:t>
      </w:r>
    </w:p>
    <w:p w14:paraId="62011F39" w14:textId="77777777" w:rsidR="003F40E5" w:rsidRDefault="003F40E5" w:rsidP="00C32E5A">
      <w:pPr>
        <w:autoSpaceDE w:val="0"/>
        <w:autoSpaceDN w:val="0"/>
        <w:adjustRightInd w:val="0"/>
        <w:jc w:val="both"/>
        <w:rPr>
          <w:rFonts w:ascii="Arial" w:eastAsia="Arial" w:hAnsi="Arial" w:cs="Arial"/>
          <w:color w:val="000000"/>
          <w:sz w:val="20"/>
          <w:lang w:val="es-MX" w:eastAsia="es-MX"/>
        </w:rPr>
      </w:pPr>
    </w:p>
    <w:p w14:paraId="6017C345"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Pr>
          <w:rFonts w:ascii="Arial" w:eastAsia="Arial" w:hAnsi="Arial" w:cs="Arial"/>
          <w:b/>
          <w:color w:val="000000"/>
          <w:sz w:val="20"/>
          <w:lang w:val="es-MX" w:eastAsia="es-MX"/>
        </w:rPr>
        <w:t>“</w:t>
      </w:r>
      <w:r w:rsidRPr="006F2DC5">
        <w:rPr>
          <w:rFonts w:ascii="Arial" w:eastAsia="Arial" w:hAnsi="Arial" w:cs="Arial"/>
          <w:b/>
          <w:color w:val="000000"/>
          <w:sz w:val="20"/>
          <w:lang w:val="es-MX" w:eastAsia="es-MX"/>
        </w:rPr>
        <w:t>ARTÍCULO DÉCIMO SEXTO.</w:t>
      </w:r>
      <w:r w:rsidRPr="006F2DC5">
        <w:rPr>
          <w:rFonts w:ascii="Arial" w:eastAsia="Arial" w:hAnsi="Arial" w:cs="Arial"/>
          <w:color w:val="000000"/>
          <w:sz w:val="20"/>
          <w:lang w:val="es-MX" w:eastAsia="es-MX"/>
        </w:rPr>
        <w:t xml:space="preserve"> Todas las menciones a la Procuraduría General de Justicia del Estado de Tamaulipas, en la legislación y normatividad, se entenderán referidas a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siempre y cuando no se contrapongan a su naturaleza, al decreto de reforma constitucional que le dio origen y a la presente Ley.</w:t>
      </w:r>
    </w:p>
    <w:p w14:paraId="0AAB07AF"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5E528157" w14:textId="77777777" w:rsidR="00F64B17" w:rsidRDefault="003F40E5" w:rsidP="003F40E5">
      <w:pPr>
        <w:autoSpaceDE w:val="0"/>
        <w:autoSpaceDN w:val="0"/>
        <w:adjustRightInd w:val="0"/>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Asimismo, todos los convenios y actos jurídicos celebrados por la Procuraduría General de Justicia o por el Gobierno del Estado en beneficio de la Procuraduría, se entenderán como vigentes y suscritos por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sz w:val="20"/>
          <w:lang w:val="es-MX" w:eastAsia="es-MX"/>
        </w:rPr>
        <w:t xml:space="preserve">, </w:t>
      </w:r>
      <w:r w:rsidRPr="006F2DC5">
        <w:rPr>
          <w:rFonts w:ascii="Arial" w:eastAsia="Arial" w:hAnsi="Arial" w:cs="Arial"/>
          <w:color w:val="000000"/>
          <w:sz w:val="20"/>
          <w:lang w:val="es-MX" w:eastAsia="es-MX"/>
        </w:rPr>
        <w:t>en sus términos.</w:t>
      </w:r>
      <w:r>
        <w:rPr>
          <w:rFonts w:ascii="Arial" w:eastAsia="Arial" w:hAnsi="Arial" w:cs="Arial"/>
          <w:color w:val="000000"/>
          <w:sz w:val="20"/>
          <w:lang w:val="es-MX" w:eastAsia="es-MX"/>
        </w:rPr>
        <w:t>”</w:t>
      </w:r>
    </w:p>
    <w:p w14:paraId="1E38CC5C" w14:textId="77777777" w:rsidR="003F40E5" w:rsidRDefault="003F40E5" w:rsidP="003F40E5">
      <w:pPr>
        <w:autoSpaceDE w:val="0"/>
        <w:autoSpaceDN w:val="0"/>
        <w:adjustRightInd w:val="0"/>
        <w:jc w:val="both"/>
        <w:rPr>
          <w:rFonts w:ascii="Arial" w:eastAsia="Arial" w:hAnsi="Arial" w:cs="Arial"/>
          <w:color w:val="000000"/>
          <w:sz w:val="20"/>
          <w:lang w:val="es-MX" w:eastAsia="es-MX"/>
        </w:rPr>
      </w:pPr>
    </w:p>
    <w:p w14:paraId="0404B287"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sidRPr="003F40E5">
        <w:rPr>
          <w:rFonts w:ascii="Arial" w:eastAsia="Arial" w:hAnsi="Arial" w:cs="Arial"/>
          <w:color w:val="000000"/>
          <w:sz w:val="20"/>
          <w:lang w:val="es-MX" w:eastAsia="es-MX"/>
        </w:rPr>
        <w:t>“</w:t>
      </w:r>
      <w:r w:rsidRPr="006F2DC5">
        <w:rPr>
          <w:rFonts w:ascii="Arial" w:eastAsia="Arial" w:hAnsi="Arial" w:cs="Arial"/>
          <w:b/>
          <w:color w:val="000000"/>
          <w:sz w:val="20"/>
          <w:lang w:val="es-MX" w:eastAsia="es-MX"/>
        </w:rPr>
        <w:t xml:space="preserve">ARTÍCULO VIGÉSIMO PRIMERO. </w:t>
      </w:r>
      <w:r w:rsidRPr="006F2DC5">
        <w:rPr>
          <w:rFonts w:ascii="Arial" w:eastAsia="Arial" w:hAnsi="Arial" w:cs="Arial"/>
          <w:color w:val="000000"/>
          <w:sz w:val="20"/>
          <w:lang w:val="es-MX" w:eastAsia="es-MX"/>
        </w:rPr>
        <w:t>El Plan de Transición deberá contemplar la extinción de la Procuraduría General de Justicia del Estado, incluyendo la transición institucional, la atención de casos entrantes del sistema acusatorio durante el proceso de instalación de la Fiscalía General, la depuración y liquidación de las causas del sistema inquisitivo mixto de acuerdo a la materia, el cumplimiento de recomendaciones de la Comisión Nacional de Derechos Humanos, la Comisión de Derechos Humanos del Estado y Organismos Internacionales por violaciones graves a derechos humanos; así como las resoluciones de tribunales locales y federales.</w:t>
      </w:r>
    </w:p>
    <w:p w14:paraId="434194FF"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45FDDE11"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El Plan de Transición no podrá exceder de doce meses. Al concluir la implementación de dicho Plan, la persona titular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dará aviso al Congreso, a fin de que éste emita la declaratoria de extinción de la Procuraduría General de Justicia del Estado.</w:t>
      </w:r>
    </w:p>
    <w:p w14:paraId="373D0D70"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3C3964AB"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Durante este plazo se llevarán a cabo todos los ajustes administrativos para la operación de la </w:t>
      </w:r>
      <w:proofErr w:type="gramStart"/>
      <w:r w:rsidRPr="006F2DC5">
        <w:rPr>
          <w:rFonts w:ascii="Arial" w:eastAsia="Arial" w:hAnsi="Arial" w:cs="Arial"/>
          <w:color w:val="000000"/>
          <w:sz w:val="20"/>
          <w:lang w:val="es-MX" w:eastAsia="es-MX"/>
        </w:rPr>
        <w:t>Fiscalía General</w:t>
      </w:r>
      <w:proofErr w:type="gramEnd"/>
      <w:r w:rsidRPr="006F2DC5">
        <w:rPr>
          <w:rFonts w:ascii="Arial" w:eastAsia="Arial" w:hAnsi="Arial" w:cs="Arial"/>
          <w:color w:val="000000"/>
          <w:sz w:val="20"/>
          <w:lang w:val="es-MX" w:eastAsia="es-MX"/>
        </w:rPr>
        <w:t xml:space="preserve"> como un organismo constitucional autónomo. Para ello la Unidad Técnica deberá proponer un Plan de Transición administrativa que deberá incluir, de forma no limitativa, la incorporación de nuevas responsabilidades en cuanto al personal, al sistema contable y presupuestario y al manejo de activos.</w:t>
      </w:r>
    </w:p>
    <w:p w14:paraId="00D7CBF1" w14:textId="77777777" w:rsidR="003F40E5" w:rsidRPr="006F2DC5" w:rsidRDefault="003F40E5" w:rsidP="003F40E5">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 xml:space="preserve"> </w:t>
      </w:r>
    </w:p>
    <w:p w14:paraId="6BC8DF2F" w14:textId="5207A036" w:rsidR="00B07CAF" w:rsidRPr="00AD3BF4" w:rsidRDefault="003F40E5" w:rsidP="00AD3BF4">
      <w:pPr>
        <w:pBdr>
          <w:top w:val="nil"/>
          <w:left w:val="nil"/>
          <w:bottom w:val="nil"/>
          <w:right w:val="nil"/>
          <w:between w:val="nil"/>
        </w:pBdr>
        <w:jc w:val="both"/>
        <w:rPr>
          <w:rFonts w:ascii="Arial" w:eastAsia="Arial" w:hAnsi="Arial" w:cs="Arial"/>
          <w:color w:val="000000"/>
          <w:sz w:val="20"/>
          <w:lang w:val="es-MX" w:eastAsia="es-MX"/>
        </w:rPr>
      </w:pPr>
      <w:r w:rsidRPr="006F2DC5">
        <w:rPr>
          <w:rFonts w:ascii="Arial" w:eastAsia="Arial" w:hAnsi="Arial" w:cs="Arial"/>
          <w:color w:val="000000"/>
          <w:sz w:val="20"/>
          <w:lang w:val="es-MX" w:eastAsia="es-MX"/>
        </w:rPr>
        <w:t>La Unidad Técnica deberá sistematizar los casos pendientes de resolución al momento de la extinción de la Procuraduría General de Justicia del Estado.</w:t>
      </w:r>
      <w:r>
        <w:rPr>
          <w:rFonts w:ascii="Arial" w:eastAsia="Arial" w:hAnsi="Arial" w:cs="Arial"/>
          <w:color w:val="000000"/>
          <w:sz w:val="20"/>
          <w:lang w:val="es-MX" w:eastAsia="es-MX"/>
        </w:rPr>
        <w:t>”</w:t>
      </w:r>
    </w:p>
    <w:p w14:paraId="39BA539D" w14:textId="77777777" w:rsidR="009C7C6E" w:rsidRDefault="009C7C6E" w:rsidP="005362A3">
      <w:pPr>
        <w:pStyle w:val="Textoindependiente"/>
        <w:numPr>
          <w:ilvl w:val="12"/>
          <w:numId w:val="0"/>
        </w:numPr>
        <w:jc w:val="left"/>
        <w:rPr>
          <w:rFonts w:ascii="Arial" w:hAnsi="Arial" w:cs="Arial"/>
          <w:spacing w:val="60"/>
          <w:sz w:val="20"/>
        </w:rPr>
      </w:pPr>
    </w:p>
    <w:p w14:paraId="36C0A98B" w14:textId="6DADA5B0" w:rsidR="003B6603" w:rsidRPr="003B6603" w:rsidRDefault="003B6603" w:rsidP="003B6603">
      <w:pPr>
        <w:pStyle w:val="Textoindependiente"/>
        <w:numPr>
          <w:ilvl w:val="12"/>
          <w:numId w:val="0"/>
        </w:numPr>
        <w:ind w:left="708" w:hanging="708"/>
        <w:rPr>
          <w:rFonts w:ascii="Arial" w:hAnsi="Arial" w:cs="Arial"/>
          <w:sz w:val="20"/>
        </w:rPr>
      </w:pPr>
      <w:r w:rsidRPr="003B6603">
        <w:rPr>
          <w:rFonts w:ascii="Arial" w:hAnsi="Arial" w:cs="Arial"/>
          <w:spacing w:val="60"/>
          <w:sz w:val="20"/>
        </w:rPr>
        <w:t>REFORMAS</w:t>
      </w:r>
      <w:r w:rsidRPr="003B6603">
        <w:rPr>
          <w:rFonts w:ascii="Arial" w:hAnsi="Arial" w:cs="Arial"/>
          <w:sz w:val="20"/>
        </w:rPr>
        <w:t>:</w:t>
      </w:r>
    </w:p>
    <w:p w14:paraId="183516DC" w14:textId="77777777" w:rsidR="003B6603" w:rsidRPr="003B6603" w:rsidRDefault="003B6603" w:rsidP="003B6603">
      <w:pPr>
        <w:pStyle w:val="Textoindependiente"/>
        <w:numPr>
          <w:ilvl w:val="12"/>
          <w:numId w:val="0"/>
        </w:numPr>
        <w:tabs>
          <w:tab w:val="left" w:pos="4140"/>
        </w:tabs>
        <w:ind w:left="708" w:hanging="708"/>
        <w:jc w:val="both"/>
        <w:rPr>
          <w:rFonts w:ascii="Arial" w:hAnsi="Arial" w:cs="Arial"/>
          <w:b w:val="0"/>
          <w:sz w:val="14"/>
          <w:szCs w:val="14"/>
        </w:rPr>
      </w:pPr>
      <w:r w:rsidRPr="003B6603">
        <w:rPr>
          <w:rFonts w:ascii="Arial" w:hAnsi="Arial" w:cs="Arial"/>
          <w:b w:val="0"/>
          <w:sz w:val="14"/>
          <w:szCs w:val="14"/>
        </w:rPr>
        <w:tab/>
      </w:r>
      <w:r w:rsidRPr="003B6603">
        <w:rPr>
          <w:rFonts w:ascii="Arial" w:hAnsi="Arial" w:cs="Arial"/>
          <w:b w:val="0"/>
          <w:sz w:val="14"/>
          <w:szCs w:val="14"/>
        </w:rPr>
        <w:tab/>
      </w:r>
    </w:p>
    <w:p w14:paraId="47BAB5D6" w14:textId="77777777" w:rsidR="003B6603" w:rsidRPr="003B6603" w:rsidRDefault="003B6603" w:rsidP="00316CBF">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Decreto No. LXIV-12</w:t>
      </w:r>
      <w:r>
        <w:rPr>
          <w:rFonts w:ascii="Arial" w:hAnsi="Arial" w:cs="Arial"/>
          <w:b w:val="0"/>
          <w:sz w:val="20"/>
        </w:rPr>
        <w:t>0</w:t>
      </w:r>
      <w:r w:rsidRPr="003B6603">
        <w:rPr>
          <w:rFonts w:ascii="Arial" w:hAnsi="Arial" w:cs="Arial"/>
          <w:b w:val="0"/>
          <w:sz w:val="20"/>
        </w:rPr>
        <w:t>, del 30 de junio de 2020.</w:t>
      </w:r>
    </w:p>
    <w:p w14:paraId="60DEAA42" w14:textId="77777777" w:rsidR="003B6603" w:rsidRPr="003B6603" w:rsidRDefault="003B6603" w:rsidP="003B6603">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No. </w:t>
      </w:r>
      <w:r>
        <w:rPr>
          <w:rFonts w:ascii="Arial" w:hAnsi="Arial" w:cs="Arial"/>
          <w:b w:val="0"/>
          <w:sz w:val="20"/>
        </w:rPr>
        <w:t>82</w:t>
      </w:r>
      <w:r w:rsidRPr="003B6603">
        <w:rPr>
          <w:rFonts w:ascii="Arial" w:hAnsi="Arial" w:cs="Arial"/>
          <w:b w:val="0"/>
          <w:sz w:val="20"/>
        </w:rPr>
        <w:t xml:space="preserve">, del </w:t>
      </w:r>
      <w:r>
        <w:rPr>
          <w:rFonts w:ascii="Arial" w:hAnsi="Arial" w:cs="Arial"/>
          <w:b w:val="0"/>
          <w:sz w:val="20"/>
        </w:rPr>
        <w:t xml:space="preserve">8 </w:t>
      </w:r>
      <w:r w:rsidRPr="003B6603">
        <w:rPr>
          <w:rFonts w:ascii="Arial" w:hAnsi="Arial" w:cs="Arial"/>
          <w:b w:val="0"/>
          <w:sz w:val="20"/>
        </w:rPr>
        <w:t xml:space="preserve">de </w:t>
      </w:r>
      <w:r>
        <w:rPr>
          <w:rFonts w:ascii="Arial" w:hAnsi="Arial" w:cs="Arial"/>
          <w:b w:val="0"/>
          <w:sz w:val="20"/>
        </w:rPr>
        <w:t>julio de 2020</w:t>
      </w:r>
      <w:r w:rsidRPr="003B6603">
        <w:rPr>
          <w:rFonts w:ascii="Arial" w:hAnsi="Arial" w:cs="Arial"/>
          <w:b w:val="0"/>
          <w:sz w:val="20"/>
        </w:rPr>
        <w:t>.</w:t>
      </w:r>
    </w:p>
    <w:p w14:paraId="593685CF" w14:textId="77777777" w:rsidR="003B6603" w:rsidRPr="00C6725E" w:rsidRDefault="00C6725E" w:rsidP="003B6603">
      <w:pPr>
        <w:pStyle w:val="Textoindependiente"/>
        <w:numPr>
          <w:ilvl w:val="12"/>
          <w:numId w:val="0"/>
        </w:numPr>
        <w:ind w:left="426" w:hanging="2"/>
        <w:jc w:val="both"/>
        <w:rPr>
          <w:rFonts w:ascii="Arial" w:hAnsi="Arial" w:cs="Arial"/>
          <w:b w:val="0"/>
          <w:sz w:val="20"/>
        </w:rPr>
      </w:pPr>
      <w:r w:rsidRPr="00966C4A">
        <w:rPr>
          <w:rFonts w:ascii="Arial" w:hAnsi="Arial" w:cs="Arial"/>
          <w:b w:val="0"/>
          <w:spacing w:val="-3"/>
          <w:sz w:val="20"/>
        </w:rPr>
        <w:t xml:space="preserve">Se </w:t>
      </w:r>
      <w:r w:rsidRPr="00E87A6A">
        <w:rPr>
          <w:rFonts w:ascii="Arial" w:hAnsi="Arial" w:cs="Arial"/>
          <w:i/>
          <w:spacing w:val="-5"/>
          <w:sz w:val="20"/>
        </w:rPr>
        <w:t>reforman</w:t>
      </w:r>
      <w:r w:rsidRPr="00966C4A">
        <w:rPr>
          <w:rFonts w:ascii="Arial" w:hAnsi="Arial" w:cs="Arial"/>
          <w:b w:val="0"/>
          <w:spacing w:val="-5"/>
          <w:sz w:val="20"/>
        </w:rPr>
        <w:t xml:space="preserve"> </w:t>
      </w:r>
      <w:r w:rsidRPr="00966C4A">
        <w:rPr>
          <w:rFonts w:ascii="Arial" w:hAnsi="Arial" w:cs="Arial"/>
          <w:b w:val="0"/>
          <w:spacing w:val="-4"/>
          <w:sz w:val="20"/>
        </w:rPr>
        <w:t xml:space="preserve">los </w:t>
      </w:r>
      <w:r w:rsidRPr="00966C4A">
        <w:rPr>
          <w:rFonts w:ascii="Arial" w:hAnsi="Arial" w:cs="Arial"/>
          <w:b w:val="0"/>
          <w:spacing w:val="-5"/>
          <w:sz w:val="20"/>
        </w:rPr>
        <w:t xml:space="preserve">artículos </w:t>
      </w:r>
      <w:r w:rsidRPr="00966C4A">
        <w:rPr>
          <w:rFonts w:ascii="Arial" w:hAnsi="Arial" w:cs="Arial"/>
          <w:b w:val="0"/>
          <w:spacing w:val="-3"/>
          <w:sz w:val="20"/>
        </w:rPr>
        <w:t xml:space="preserve">2, </w:t>
      </w:r>
      <w:r w:rsidRPr="00966C4A">
        <w:rPr>
          <w:rFonts w:ascii="Arial" w:hAnsi="Arial" w:cs="Arial"/>
          <w:b w:val="0"/>
          <w:spacing w:val="-4"/>
          <w:sz w:val="20"/>
        </w:rPr>
        <w:t xml:space="preserve">fracción XII; </w:t>
      </w:r>
      <w:r w:rsidRPr="00966C4A">
        <w:rPr>
          <w:rFonts w:ascii="Arial" w:hAnsi="Arial" w:cs="Arial"/>
          <w:b w:val="0"/>
          <w:spacing w:val="-3"/>
          <w:sz w:val="20"/>
        </w:rPr>
        <w:t xml:space="preserve">6, </w:t>
      </w:r>
      <w:r w:rsidRPr="00966C4A">
        <w:rPr>
          <w:rFonts w:ascii="Arial" w:hAnsi="Arial" w:cs="Arial"/>
          <w:b w:val="0"/>
          <w:spacing w:val="-5"/>
          <w:sz w:val="20"/>
        </w:rPr>
        <w:t xml:space="preserve">fracción </w:t>
      </w:r>
      <w:r w:rsidRPr="00966C4A">
        <w:rPr>
          <w:rFonts w:ascii="Arial" w:hAnsi="Arial" w:cs="Arial"/>
          <w:b w:val="0"/>
          <w:spacing w:val="-3"/>
          <w:sz w:val="20"/>
        </w:rPr>
        <w:t xml:space="preserve">V; </w:t>
      </w:r>
      <w:r w:rsidRPr="00966C4A">
        <w:rPr>
          <w:rFonts w:ascii="Arial" w:hAnsi="Arial" w:cs="Arial"/>
          <w:b w:val="0"/>
          <w:spacing w:val="-4"/>
          <w:sz w:val="20"/>
        </w:rPr>
        <w:t xml:space="preserve">10, párrafo primero, fracción </w:t>
      </w:r>
      <w:r w:rsidRPr="00966C4A">
        <w:rPr>
          <w:rFonts w:ascii="Arial" w:hAnsi="Arial" w:cs="Arial"/>
          <w:b w:val="0"/>
          <w:sz w:val="20"/>
        </w:rPr>
        <w:t xml:space="preserve">IV y </w:t>
      </w:r>
      <w:r w:rsidRPr="00966C4A">
        <w:rPr>
          <w:rFonts w:ascii="Arial" w:hAnsi="Arial" w:cs="Arial"/>
          <w:b w:val="0"/>
          <w:spacing w:val="-4"/>
          <w:sz w:val="20"/>
        </w:rPr>
        <w:t xml:space="preserve">párrafo tercero, inciso </w:t>
      </w:r>
      <w:r w:rsidRPr="00966C4A">
        <w:rPr>
          <w:rFonts w:ascii="Arial" w:hAnsi="Arial" w:cs="Arial"/>
          <w:b w:val="0"/>
          <w:spacing w:val="-3"/>
          <w:sz w:val="20"/>
        </w:rPr>
        <w:t xml:space="preserve">b); 16; 17, </w:t>
      </w:r>
      <w:r w:rsidRPr="00966C4A">
        <w:rPr>
          <w:rFonts w:ascii="Arial" w:hAnsi="Arial" w:cs="Arial"/>
          <w:b w:val="0"/>
          <w:spacing w:val="-4"/>
          <w:sz w:val="20"/>
        </w:rPr>
        <w:t xml:space="preserve">párrafo segundo, fracción </w:t>
      </w:r>
      <w:r w:rsidRPr="00966C4A">
        <w:rPr>
          <w:rFonts w:ascii="Arial" w:hAnsi="Arial" w:cs="Arial"/>
          <w:b w:val="0"/>
          <w:spacing w:val="-3"/>
          <w:sz w:val="20"/>
        </w:rPr>
        <w:t xml:space="preserve">III; 18, </w:t>
      </w:r>
      <w:r w:rsidRPr="00966C4A">
        <w:rPr>
          <w:rFonts w:ascii="Arial" w:hAnsi="Arial" w:cs="Arial"/>
          <w:b w:val="0"/>
          <w:spacing w:val="-4"/>
          <w:sz w:val="20"/>
        </w:rPr>
        <w:t xml:space="preserve">párrafo segundo, fracciones </w:t>
      </w:r>
      <w:r w:rsidRPr="00966C4A">
        <w:rPr>
          <w:rFonts w:ascii="Arial" w:hAnsi="Arial" w:cs="Arial"/>
          <w:b w:val="0"/>
          <w:sz w:val="20"/>
        </w:rPr>
        <w:t>X y</w:t>
      </w:r>
      <w:r w:rsidRPr="00966C4A">
        <w:rPr>
          <w:rFonts w:ascii="Arial" w:hAnsi="Arial" w:cs="Arial"/>
          <w:b w:val="0"/>
          <w:spacing w:val="-36"/>
          <w:sz w:val="20"/>
        </w:rPr>
        <w:t xml:space="preserve"> </w:t>
      </w:r>
      <w:r w:rsidRPr="00966C4A">
        <w:rPr>
          <w:rFonts w:ascii="Arial" w:hAnsi="Arial" w:cs="Arial"/>
          <w:b w:val="0"/>
          <w:spacing w:val="-3"/>
          <w:sz w:val="20"/>
        </w:rPr>
        <w:t xml:space="preserve">XV; </w:t>
      </w:r>
      <w:r w:rsidRPr="00966C4A">
        <w:rPr>
          <w:rFonts w:ascii="Arial" w:hAnsi="Arial" w:cs="Arial"/>
          <w:b w:val="0"/>
          <w:spacing w:val="-4"/>
          <w:sz w:val="20"/>
        </w:rPr>
        <w:t xml:space="preserve">19, </w:t>
      </w:r>
      <w:r w:rsidRPr="00966C4A">
        <w:rPr>
          <w:rFonts w:ascii="Arial" w:hAnsi="Arial" w:cs="Arial"/>
          <w:b w:val="0"/>
          <w:spacing w:val="-5"/>
          <w:sz w:val="20"/>
        </w:rPr>
        <w:t xml:space="preserve">párrafo segundo, fracciones </w:t>
      </w:r>
      <w:r w:rsidRPr="00966C4A">
        <w:rPr>
          <w:rFonts w:ascii="Arial" w:hAnsi="Arial" w:cs="Arial"/>
          <w:b w:val="0"/>
          <w:spacing w:val="-4"/>
          <w:sz w:val="20"/>
        </w:rPr>
        <w:t xml:space="preserve">XII </w:t>
      </w:r>
      <w:r w:rsidRPr="00966C4A">
        <w:rPr>
          <w:rFonts w:ascii="Arial" w:hAnsi="Arial" w:cs="Arial"/>
          <w:b w:val="0"/>
          <w:sz w:val="20"/>
        </w:rPr>
        <w:t xml:space="preserve">y </w:t>
      </w:r>
      <w:r w:rsidRPr="00966C4A">
        <w:rPr>
          <w:rFonts w:ascii="Arial" w:hAnsi="Arial" w:cs="Arial"/>
          <w:b w:val="0"/>
          <w:spacing w:val="-4"/>
          <w:sz w:val="20"/>
        </w:rPr>
        <w:t xml:space="preserve">XX; 20, </w:t>
      </w:r>
      <w:r w:rsidRPr="00966C4A">
        <w:rPr>
          <w:rFonts w:ascii="Arial" w:hAnsi="Arial" w:cs="Arial"/>
          <w:b w:val="0"/>
          <w:spacing w:val="-5"/>
          <w:sz w:val="20"/>
        </w:rPr>
        <w:t xml:space="preserve">párrafos primero </w:t>
      </w:r>
      <w:r w:rsidRPr="00966C4A">
        <w:rPr>
          <w:rFonts w:ascii="Arial" w:hAnsi="Arial" w:cs="Arial"/>
          <w:b w:val="0"/>
          <w:sz w:val="20"/>
        </w:rPr>
        <w:t xml:space="preserve">y </w:t>
      </w:r>
      <w:r w:rsidRPr="00966C4A">
        <w:rPr>
          <w:rFonts w:ascii="Arial" w:hAnsi="Arial" w:cs="Arial"/>
          <w:b w:val="0"/>
          <w:spacing w:val="-5"/>
          <w:sz w:val="20"/>
        </w:rPr>
        <w:t xml:space="preserve">segundo </w:t>
      </w:r>
      <w:r w:rsidRPr="00966C4A">
        <w:rPr>
          <w:rFonts w:ascii="Arial" w:hAnsi="Arial" w:cs="Arial"/>
          <w:b w:val="0"/>
          <w:sz w:val="20"/>
        </w:rPr>
        <w:t xml:space="preserve">y </w:t>
      </w:r>
      <w:r w:rsidRPr="00966C4A">
        <w:rPr>
          <w:rFonts w:ascii="Arial" w:hAnsi="Arial" w:cs="Arial"/>
          <w:b w:val="0"/>
          <w:spacing w:val="-5"/>
          <w:sz w:val="20"/>
        </w:rPr>
        <w:t xml:space="preserve">fracciones </w:t>
      </w:r>
      <w:r w:rsidRPr="00966C4A">
        <w:rPr>
          <w:rFonts w:ascii="Arial" w:hAnsi="Arial" w:cs="Arial"/>
          <w:b w:val="0"/>
          <w:spacing w:val="-4"/>
          <w:sz w:val="20"/>
        </w:rPr>
        <w:t xml:space="preserve">XI, </w:t>
      </w:r>
      <w:r w:rsidRPr="00966C4A">
        <w:rPr>
          <w:rFonts w:ascii="Arial" w:hAnsi="Arial" w:cs="Arial"/>
          <w:b w:val="0"/>
          <w:spacing w:val="-3"/>
          <w:sz w:val="20"/>
        </w:rPr>
        <w:t xml:space="preserve">XII </w:t>
      </w:r>
      <w:r w:rsidRPr="00966C4A">
        <w:rPr>
          <w:rFonts w:ascii="Arial" w:hAnsi="Arial" w:cs="Arial"/>
          <w:b w:val="0"/>
          <w:sz w:val="20"/>
        </w:rPr>
        <w:t xml:space="preserve">y </w:t>
      </w:r>
      <w:r w:rsidRPr="00966C4A">
        <w:rPr>
          <w:rFonts w:ascii="Arial" w:hAnsi="Arial" w:cs="Arial"/>
          <w:b w:val="0"/>
          <w:spacing w:val="-4"/>
          <w:sz w:val="20"/>
        </w:rPr>
        <w:t xml:space="preserve">XIII; 26, </w:t>
      </w:r>
      <w:r w:rsidRPr="00966C4A">
        <w:rPr>
          <w:rFonts w:ascii="Arial" w:hAnsi="Arial" w:cs="Arial"/>
          <w:b w:val="0"/>
          <w:spacing w:val="-5"/>
          <w:sz w:val="20"/>
        </w:rPr>
        <w:t xml:space="preserve">fracciones </w:t>
      </w:r>
      <w:r w:rsidRPr="00966C4A">
        <w:rPr>
          <w:rFonts w:ascii="Arial" w:hAnsi="Arial" w:cs="Arial"/>
          <w:b w:val="0"/>
          <w:spacing w:val="-3"/>
          <w:sz w:val="20"/>
        </w:rPr>
        <w:t xml:space="preserve">III </w:t>
      </w:r>
      <w:r w:rsidRPr="00966C4A">
        <w:rPr>
          <w:rFonts w:ascii="Arial" w:hAnsi="Arial" w:cs="Arial"/>
          <w:b w:val="0"/>
          <w:sz w:val="20"/>
        </w:rPr>
        <w:lastRenderedPageBreak/>
        <w:t xml:space="preserve">y </w:t>
      </w:r>
      <w:r w:rsidRPr="00966C4A">
        <w:rPr>
          <w:rFonts w:ascii="Arial" w:hAnsi="Arial" w:cs="Arial"/>
          <w:b w:val="0"/>
          <w:spacing w:val="-4"/>
          <w:sz w:val="20"/>
        </w:rPr>
        <w:t>IV;</w:t>
      </w:r>
      <w:r w:rsidRPr="00966C4A">
        <w:rPr>
          <w:rFonts w:ascii="Arial" w:hAnsi="Arial" w:cs="Arial"/>
          <w:b w:val="0"/>
          <w:spacing w:val="13"/>
          <w:sz w:val="20"/>
        </w:rPr>
        <w:t xml:space="preserve"> </w:t>
      </w:r>
      <w:r w:rsidRPr="00966C4A">
        <w:rPr>
          <w:rFonts w:ascii="Arial" w:hAnsi="Arial" w:cs="Arial"/>
          <w:b w:val="0"/>
          <w:spacing w:val="-4"/>
          <w:sz w:val="20"/>
        </w:rPr>
        <w:t xml:space="preserve">27, fracciones </w:t>
      </w:r>
      <w:r w:rsidRPr="00966C4A">
        <w:rPr>
          <w:rFonts w:ascii="Arial" w:hAnsi="Arial" w:cs="Arial"/>
          <w:b w:val="0"/>
          <w:spacing w:val="-3"/>
          <w:sz w:val="20"/>
        </w:rPr>
        <w:t xml:space="preserve">III </w:t>
      </w:r>
      <w:r w:rsidRPr="00966C4A">
        <w:rPr>
          <w:rFonts w:ascii="Arial" w:hAnsi="Arial" w:cs="Arial"/>
          <w:b w:val="0"/>
          <w:sz w:val="20"/>
        </w:rPr>
        <w:t xml:space="preserve">y </w:t>
      </w:r>
      <w:r w:rsidRPr="00966C4A">
        <w:rPr>
          <w:rFonts w:ascii="Arial" w:hAnsi="Arial" w:cs="Arial"/>
          <w:b w:val="0"/>
          <w:spacing w:val="-4"/>
          <w:sz w:val="20"/>
        </w:rPr>
        <w:t xml:space="preserve">XXVIII; </w:t>
      </w:r>
      <w:r w:rsidRPr="00966C4A">
        <w:rPr>
          <w:rFonts w:ascii="Arial" w:hAnsi="Arial" w:cs="Arial"/>
          <w:b w:val="0"/>
          <w:spacing w:val="-3"/>
          <w:sz w:val="20"/>
        </w:rPr>
        <w:t xml:space="preserve">29, </w:t>
      </w:r>
      <w:r w:rsidRPr="00966C4A">
        <w:rPr>
          <w:rFonts w:ascii="Arial" w:hAnsi="Arial" w:cs="Arial"/>
          <w:b w:val="0"/>
          <w:spacing w:val="-5"/>
          <w:sz w:val="20"/>
        </w:rPr>
        <w:t xml:space="preserve">párrafos primero, segundo </w:t>
      </w:r>
      <w:r w:rsidRPr="00966C4A">
        <w:rPr>
          <w:rFonts w:ascii="Arial" w:hAnsi="Arial" w:cs="Arial"/>
          <w:b w:val="0"/>
          <w:sz w:val="20"/>
        </w:rPr>
        <w:t xml:space="preserve">y </w:t>
      </w:r>
      <w:r w:rsidRPr="00966C4A">
        <w:rPr>
          <w:rFonts w:ascii="Arial" w:hAnsi="Arial" w:cs="Arial"/>
          <w:b w:val="0"/>
          <w:spacing w:val="-4"/>
          <w:sz w:val="20"/>
        </w:rPr>
        <w:t xml:space="preserve">cuarto; </w:t>
      </w:r>
      <w:r w:rsidRPr="00966C4A">
        <w:rPr>
          <w:rFonts w:ascii="Arial" w:hAnsi="Arial" w:cs="Arial"/>
          <w:b w:val="0"/>
          <w:spacing w:val="-3"/>
          <w:sz w:val="20"/>
        </w:rPr>
        <w:t xml:space="preserve">32, </w:t>
      </w:r>
      <w:r w:rsidRPr="00966C4A">
        <w:rPr>
          <w:rFonts w:ascii="Arial" w:hAnsi="Arial" w:cs="Arial"/>
          <w:b w:val="0"/>
          <w:spacing w:val="-4"/>
          <w:sz w:val="20"/>
        </w:rPr>
        <w:t xml:space="preserve">apartado </w:t>
      </w:r>
      <w:r w:rsidRPr="00966C4A">
        <w:rPr>
          <w:rFonts w:ascii="Arial" w:hAnsi="Arial" w:cs="Arial"/>
          <w:b w:val="0"/>
          <w:sz w:val="20"/>
        </w:rPr>
        <w:t xml:space="preserve">A, </w:t>
      </w:r>
      <w:r w:rsidRPr="00966C4A">
        <w:rPr>
          <w:rFonts w:ascii="Arial" w:hAnsi="Arial" w:cs="Arial"/>
          <w:b w:val="0"/>
          <w:spacing w:val="-4"/>
          <w:sz w:val="20"/>
        </w:rPr>
        <w:t xml:space="preserve">fracción </w:t>
      </w:r>
      <w:r w:rsidRPr="00966C4A">
        <w:rPr>
          <w:rFonts w:ascii="Arial" w:hAnsi="Arial" w:cs="Arial"/>
          <w:b w:val="0"/>
          <w:spacing w:val="-3"/>
          <w:sz w:val="20"/>
        </w:rPr>
        <w:t xml:space="preserve">III; 41, </w:t>
      </w:r>
      <w:r w:rsidRPr="00966C4A">
        <w:rPr>
          <w:rFonts w:ascii="Arial" w:hAnsi="Arial" w:cs="Arial"/>
          <w:b w:val="0"/>
          <w:spacing w:val="-4"/>
          <w:sz w:val="20"/>
        </w:rPr>
        <w:t xml:space="preserve">párrafo </w:t>
      </w:r>
      <w:r w:rsidRPr="00966C4A">
        <w:rPr>
          <w:rFonts w:ascii="Arial" w:hAnsi="Arial" w:cs="Arial"/>
          <w:b w:val="0"/>
          <w:spacing w:val="-5"/>
          <w:sz w:val="20"/>
        </w:rPr>
        <w:t xml:space="preserve">segundo; </w:t>
      </w:r>
      <w:r w:rsidRPr="00966C4A">
        <w:rPr>
          <w:rFonts w:ascii="Arial" w:hAnsi="Arial" w:cs="Arial"/>
          <w:b w:val="0"/>
          <w:spacing w:val="-4"/>
          <w:sz w:val="20"/>
        </w:rPr>
        <w:t xml:space="preserve">45, </w:t>
      </w:r>
      <w:r w:rsidRPr="00966C4A">
        <w:rPr>
          <w:rFonts w:ascii="Arial" w:hAnsi="Arial" w:cs="Arial"/>
          <w:b w:val="0"/>
          <w:spacing w:val="-5"/>
          <w:sz w:val="20"/>
        </w:rPr>
        <w:t xml:space="preserve">fracción </w:t>
      </w:r>
      <w:r w:rsidRPr="00966C4A">
        <w:rPr>
          <w:rFonts w:ascii="Arial" w:hAnsi="Arial" w:cs="Arial"/>
          <w:b w:val="0"/>
          <w:spacing w:val="-4"/>
          <w:sz w:val="20"/>
        </w:rPr>
        <w:t xml:space="preserve">XXIV; 53; 64, </w:t>
      </w:r>
      <w:r w:rsidRPr="00966C4A">
        <w:rPr>
          <w:rFonts w:ascii="Arial" w:hAnsi="Arial" w:cs="Arial"/>
          <w:b w:val="0"/>
          <w:spacing w:val="-5"/>
          <w:sz w:val="20"/>
        </w:rPr>
        <w:t xml:space="preserve">párrafo tercero; </w:t>
      </w:r>
      <w:r w:rsidRPr="00966C4A">
        <w:rPr>
          <w:rFonts w:ascii="Arial" w:hAnsi="Arial" w:cs="Arial"/>
          <w:b w:val="0"/>
          <w:spacing w:val="-4"/>
          <w:sz w:val="20"/>
        </w:rPr>
        <w:t xml:space="preserve">66; 71, </w:t>
      </w:r>
      <w:r w:rsidRPr="00966C4A">
        <w:rPr>
          <w:rFonts w:ascii="Arial" w:hAnsi="Arial" w:cs="Arial"/>
          <w:b w:val="0"/>
          <w:spacing w:val="-5"/>
          <w:sz w:val="20"/>
        </w:rPr>
        <w:t xml:space="preserve">párrafos </w:t>
      </w:r>
      <w:r w:rsidRPr="00966C4A">
        <w:rPr>
          <w:rFonts w:ascii="Arial" w:hAnsi="Arial" w:cs="Arial"/>
          <w:b w:val="0"/>
          <w:spacing w:val="-4"/>
          <w:sz w:val="20"/>
        </w:rPr>
        <w:t xml:space="preserve">primero, fracción </w:t>
      </w:r>
      <w:r w:rsidRPr="00966C4A">
        <w:rPr>
          <w:rFonts w:ascii="Arial" w:hAnsi="Arial" w:cs="Arial"/>
          <w:b w:val="0"/>
          <w:spacing w:val="-3"/>
          <w:sz w:val="20"/>
        </w:rPr>
        <w:t xml:space="preserve">III </w:t>
      </w:r>
      <w:r w:rsidRPr="00966C4A">
        <w:rPr>
          <w:rFonts w:ascii="Arial" w:hAnsi="Arial" w:cs="Arial"/>
          <w:b w:val="0"/>
          <w:sz w:val="20"/>
        </w:rPr>
        <w:t xml:space="preserve">y </w:t>
      </w:r>
      <w:r w:rsidRPr="00966C4A">
        <w:rPr>
          <w:rFonts w:ascii="Arial" w:hAnsi="Arial" w:cs="Arial"/>
          <w:b w:val="0"/>
          <w:spacing w:val="-4"/>
          <w:sz w:val="20"/>
        </w:rPr>
        <w:t xml:space="preserve">tercero; 73, fracción </w:t>
      </w:r>
      <w:r w:rsidRPr="00966C4A">
        <w:rPr>
          <w:rFonts w:ascii="Arial" w:hAnsi="Arial" w:cs="Arial"/>
          <w:b w:val="0"/>
          <w:spacing w:val="-3"/>
          <w:sz w:val="20"/>
        </w:rPr>
        <w:t xml:space="preserve">XII; </w:t>
      </w:r>
      <w:r w:rsidRPr="00966C4A">
        <w:rPr>
          <w:rFonts w:ascii="Arial" w:hAnsi="Arial" w:cs="Arial"/>
          <w:b w:val="0"/>
          <w:sz w:val="20"/>
        </w:rPr>
        <w:t xml:space="preserve">se </w:t>
      </w:r>
      <w:r w:rsidRPr="00E87A6A">
        <w:rPr>
          <w:rFonts w:ascii="Arial" w:hAnsi="Arial" w:cs="Arial"/>
          <w:i/>
          <w:spacing w:val="-4"/>
          <w:sz w:val="20"/>
        </w:rPr>
        <w:t>adicionan</w:t>
      </w:r>
      <w:r w:rsidRPr="00966C4A">
        <w:rPr>
          <w:rFonts w:ascii="Arial" w:hAnsi="Arial" w:cs="Arial"/>
          <w:b w:val="0"/>
          <w:spacing w:val="-7"/>
          <w:sz w:val="20"/>
        </w:rPr>
        <w:t xml:space="preserve"> </w:t>
      </w:r>
      <w:r w:rsidRPr="00966C4A">
        <w:rPr>
          <w:rFonts w:ascii="Arial" w:hAnsi="Arial" w:cs="Arial"/>
          <w:b w:val="0"/>
          <w:spacing w:val="-3"/>
          <w:sz w:val="20"/>
        </w:rPr>
        <w:t>una</w:t>
      </w:r>
      <w:r w:rsidRPr="00966C4A">
        <w:rPr>
          <w:rFonts w:ascii="Arial" w:hAnsi="Arial" w:cs="Arial"/>
          <w:b w:val="0"/>
          <w:spacing w:val="-7"/>
          <w:sz w:val="20"/>
        </w:rPr>
        <w:t xml:space="preserve"> </w:t>
      </w:r>
      <w:r w:rsidRPr="00966C4A">
        <w:rPr>
          <w:rFonts w:ascii="Arial" w:hAnsi="Arial" w:cs="Arial"/>
          <w:b w:val="0"/>
          <w:spacing w:val="-4"/>
          <w:sz w:val="20"/>
        </w:rPr>
        <w:t>fracción</w:t>
      </w:r>
      <w:r w:rsidRPr="00966C4A">
        <w:rPr>
          <w:rFonts w:ascii="Arial" w:hAnsi="Arial" w:cs="Arial"/>
          <w:b w:val="0"/>
          <w:spacing w:val="-6"/>
          <w:sz w:val="20"/>
        </w:rPr>
        <w:t xml:space="preserve"> </w:t>
      </w:r>
      <w:r w:rsidRPr="00966C4A">
        <w:rPr>
          <w:rFonts w:ascii="Arial" w:hAnsi="Arial" w:cs="Arial"/>
          <w:b w:val="0"/>
          <w:spacing w:val="-3"/>
          <w:sz w:val="20"/>
        </w:rPr>
        <w:t>VI,</w:t>
      </w:r>
      <w:r w:rsidRPr="00966C4A">
        <w:rPr>
          <w:rFonts w:ascii="Arial" w:hAnsi="Arial" w:cs="Arial"/>
          <w:b w:val="0"/>
          <w:spacing w:val="-7"/>
          <w:sz w:val="20"/>
        </w:rPr>
        <w:t xml:space="preserve"> </w:t>
      </w:r>
      <w:r w:rsidRPr="00966C4A">
        <w:rPr>
          <w:rFonts w:ascii="Arial" w:hAnsi="Arial" w:cs="Arial"/>
          <w:b w:val="0"/>
          <w:spacing w:val="-4"/>
          <w:sz w:val="20"/>
        </w:rPr>
        <w:t>recorriendo</w:t>
      </w:r>
      <w:r w:rsidRPr="00966C4A">
        <w:rPr>
          <w:rFonts w:ascii="Arial" w:hAnsi="Arial" w:cs="Arial"/>
          <w:b w:val="0"/>
          <w:spacing w:val="-6"/>
          <w:sz w:val="20"/>
        </w:rPr>
        <w:t xml:space="preserve"> </w:t>
      </w:r>
      <w:r w:rsidRPr="00966C4A">
        <w:rPr>
          <w:rFonts w:ascii="Arial" w:hAnsi="Arial" w:cs="Arial"/>
          <w:b w:val="0"/>
          <w:sz w:val="20"/>
        </w:rPr>
        <w:t>su</w:t>
      </w:r>
      <w:r w:rsidRPr="00966C4A">
        <w:rPr>
          <w:rFonts w:ascii="Arial" w:hAnsi="Arial" w:cs="Arial"/>
          <w:b w:val="0"/>
          <w:spacing w:val="-7"/>
          <w:sz w:val="20"/>
        </w:rPr>
        <w:t xml:space="preserve"> </w:t>
      </w:r>
      <w:r w:rsidRPr="00966C4A">
        <w:rPr>
          <w:rFonts w:ascii="Arial" w:hAnsi="Arial" w:cs="Arial"/>
          <w:b w:val="0"/>
          <w:spacing w:val="-4"/>
          <w:sz w:val="20"/>
        </w:rPr>
        <w:t>orden</w:t>
      </w:r>
      <w:r w:rsidRPr="00966C4A">
        <w:rPr>
          <w:rFonts w:ascii="Arial" w:hAnsi="Arial" w:cs="Arial"/>
          <w:b w:val="0"/>
          <w:spacing w:val="-8"/>
          <w:sz w:val="20"/>
        </w:rPr>
        <w:t xml:space="preserve"> </w:t>
      </w:r>
      <w:r w:rsidRPr="00966C4A">
        <w:rPr>
          <w:rFonts w:ascii="Arial" w:hAnsi="Arial" w:cs="Arial"/>
          <w:b w:val="0"/>
          <w:spacing w:val="-4"/>
          <w:sz w:val="20"/>
        </w:rPr>
        <w:t>natural</w:t>
      </w:r>
      <w:r w:rsidRPr="00966C4A">
        <w:rPr>
          <w:rFonts w:ascii="Arial" w:hAnsi="Arial" w:cs="Arial"/>
          <w:b w:val="0"/>
          <w:spacing w:val="-7"/>
          <w:sz w:val="20"/>
        </w:rPr>
        <w:t xml:space="preserve"> </w:t>
      </w:r>
      <w:r w:rsidRPr="00966C4A">
        <w:rPr>
          <w:rFonts w:ascii="Arial" w:hAnsi="Arial" w:cs="Arial"/>
          <w:b w:val="0"/>
          <w:sz w:val="20"/>
        </w:rPr>
        <w:t>la</w:t>
      </w:r>
      <w:r w:rsidRPr="00966C4A">
        <w:rPr>
          <w:rFonts w:ascii="Arial" w:hAnsi="Arial" w:cs="Arial"/>
          <w:b w:val="0"/>
          <w:spacing w:val="-8"/>
          <w:sz w:val="20"/>
        </w:rPr>
        <w:t xml:space="preserve"> </w:t>
      </w:r>
      <w:r w:rsidRPr="00966C4A">
        <w:rPr>
          <w:rFonts w:ascii="Arial" w:hAnsi="Arial" w:cs="Arial"/>
          <w:b w:val="0"/>
          <w:spacing w:val="-4"/>
          <w:sz w:val="20"/>
        </w:rPr>
        <w:t>actual</w:t>
      </w:r>
      <w:r w:rsidRPr="00966C4A">
        <w:rPr>
          <w:rFonts w:ascii="Arial" w:hAnsi="Arial" w:cs="Arial"/>
          <w:b w:val="0"/>
          <w:spacing w:val="-6"/>
          <w:sz w:val="20"/>
        </w:rPr>
        <w:t xml:space="preserve"> </w:t>
      </w:r>
      <w:r w:rsidRPr="00966C4A">
        <w:rPr>
          <w:rFonts w:ascii="Arial" w:hAnsi="Arial" w:cs="Arial"/>
          <w:b w:val="0"/>
          <w:spacing w:val="-3"/>
          <w:sz w:val="20"/>
        </w:rPr>
        <w:t>VI,</w:t>
      </w:r>
      <w:r w:rsidRPr="00966C4A">
        <w:rPr>
          <w:rFonts w:ascii="Arial" w:hAnsi="Arial" w:cs="Arial"/>
          <w:b w:val="0"/>
          <w:spacing w:val="-7"/>
          <w:sz w:val="20"/>
        </w:rPr>
        <w:t xml:space="preserve"> </w:t>
      </w:r>
      <w:r w:rsidRPr="00966C4A">
        <w:rPr>
          <w:rFonts w:ascii="Arial" w:hAnsi="Arial" w:cs="Arial"/>
          <w:b w:val="0"/>
          <w:spacing w:val="-3"/>
          <w:sz w:val="20"/>
        </w:rPr>
        <w:t>para</w:t>
      </w:r>
      <w:r w:rsidRPr="00966C4A">
        <w:rPr>
          <w:rFonts w:ascii="Arial" w:hAnsi="Arial" w:cs="Arial"/>
          <w:b w:val="0"/>
          <w:spacing w:val="-7"/>
          <w:sz w:val="20"/>
        </w:rPr>
        <w:t xml:space="preserve"> </w:t>
      </w:r>
      <w:r w:rsidRPr="00966C4A">
        <w:rPr>
          <w:rFonts w:ascii="Arial" w:hAnsi="Arial" w:cs="Arial"/>
          <w:b w:val="0"/>
          <w:spacing w:val="-4"/>
          <w:sz w:val="20"/>
        </w:rPr>
        <w:t>pasar</w:t>
      </w:r>
      <w:r w:rsidRPr="00966C4A">
        <w:rPr>
          <w:rFonts w:ascii="Arial" w:hAnsi="Arial" w:cs="Arial"/>
          <w:b w:val="0"/>
          <w:spacing w:val="-7"/>
          <w:sz w:val="20"/>
        </w:rPr>
        <w:t xml:space="preserve"> </w:t>
      </w:r>
      <w:r w:rsidRPr="00966C4A">
        <w:rPr>
          <w:rFonts w:ascii="Arial" w:hAnsi="Arial" w:cs="Arial"/>
          <w:b w:val="0"/>
          <w:sz w:val="20"/>
        </w:rPr>
        <w:t>a</w:t>
      </w:r>
      <w:r w:rsidRPr="00966C4A">
        <w:rPr>
          <w:rFonts w:ascii="Arial" w:hAnsi="Arial" w:cs="Arial"/>
          <w:b w:val="0"/>
          <w:spacing w:val="-6"/>
          <w:sz w:val="20"/>
        </w:rPr>
        <w:t xml:space="preserve"> </w:t>
      </w:r>
      <w:r w:rsidRPr="00966C4A">
        <w:rPr>
          <w:rFonts w:ascii="Arial" w:hAnsi="Arial" w:cs="Arial"/>
          <w:b w:val="0"/>
          <w:spacing w:val="-3"/>
          <w:sz w:val="20"/>
        </w:rPr>
        <w:t>ser</w:t>
      </w:r>
      <w:r w:rsidRPr="00966C4A">
        <w:rPr>
          <w:rFonts w:ascii="Arial" w:hAnsi="Arial" w:cs="Arial"/>
          <w:b w:val="0"/>
          <w:spacing w:val="-7"/>
          <w:sz w:val="20"/>
        </w:rPr>
        <w:t xml:space="preserve"> </w:t>
      </w:r>
      <w:r w:rsidRPr="00966C4A">
        <w:rPr>
          <w:rFonts w:ascii="Arial" w:hAnsi="Arial" w:cs="Arial"/>
          <w:b w:val="0"/>
          <w:spacing w:val="-3"/>
          <w:sz w:val="20"/>
        </w:rPr>
        <w:t>VII,</w:t>
      </w:r>
      <w:r w:rsidRPr="00966C4A">
        <w:rPr>
          <w:rFonts w:ascii="Arial" w:hAnsi="Arial" w:cs="Arial"/>
          <w:b w:val="0"/>
          <w:spacing w:val="-5"/>
          <w:sz w:val="20"/>
        </w:rPr>
        <w:t xml:space="preserve"> </w:t>
      </w:r>
      <w:r w:rsidRPr="00966C4A">
        <w:rPr>
          <w:rFonts w:ascii="Arial" w:hAnsi="Arial" w:cs="Arial"/>
          <w:b w:val="0"/>
          <w:spacing w:val="-3"/>
          <w:sz w:val="20"/>
        </w:rPr>
        <w:t>al</w:t>
      </w:r>
      <w:r w:rsidRPr="00966C4A">
        <w:rPr>
          <w:rFonts w:ascii="Arial" w:hAnsi="Arial" w:cs="Arial"/>
          <w:b w:val="0"/>
          <w:spacing w:val="-8"/>
          <w:sz w:val="20"/>
        </w:rPr>
        <w:t xml:space="preserve"> </w:t>
      </w:r>
      <w:r w:rsidRPr="00966C4A">
        <w:rPr>
          <w:rFonts w:ascii="Arial" w:hAnsi="Arial" w:cs="Arial"/>
          <w:b w:val="0"/>
          <w:spacing w:val="-5"/>
          <w:sz w:val="20"/>
        </w:rPr>
        <w:t>artículo</w:t>
      </w:r>
      <w:r w:rsidRPr="00966C4A">
        <w:rPr>
          <w:rFonts w:ascii="Arial" w:hAnsi="Arial" w:cs="Arial"/>
          <w:b w:val="0"/>
          <w:spacing w:val="-8"/>
          <w:sz w:val="20"/>
        </w:rPr>
        <w:t xml:space="preserve"> </w:t>
      </w:r>
      <w:r w:rsidRPr="00966C4A">
        <w:rPr>
          <w:rFonts w:ascii="Arial" w:hAnsi="Arial" w:cs="Arial"/>
          <w:b w:val="0"/>
          <w:spacing w:val="-3"/>
          <w:sz w:val="20"/>
        </w:rPr>
        <w:t>6;</w:t>
      </w:r>
      <w:r w:rsidRPr="00966C4A">
        <w:rPr>
          <w:rFonts w:ascii="Arial" w:hAnsi="Arial" w:cs="Arial"/>
          <w:b w:val="0"/>
          <w:spacing w:val="-7"/>
          <w:sz w:val="20"/>
        </w:rPr>
        <w:t xml:space="preserve"> </w:t>
      </w:r>
      <w:r w:rsidRPr="00966C4A">
        <w:rPr>
          <w:rFonts w:ascii="Arial" w:hAnsi="Arial" w:cs="Arial"/>
          <w:b w:val="0"/>
          <w:spacing w:val="-4"/>
          <w:sz w:val="20"/>
        </w:rPr>
        <w:t>una</w:t>
      </w:r>
      <w:r w:rsidRPr="00966C4A">
        <w:rPr>
          <w:rFonts w:ascii="Arial" w:hAnsi="Arial" w:cs="Arial"/>
          <w:b w:val="0"/>
          <w:spacing w:val="-8"/>
          <w:sz w:val="20"/>
        </w:rPr>
        <w:t xml:space="preserve"> </w:t>
      </w:r>
      <w:r w:rsidRPr="00966C4A">
        <w:rPr>
          <w:rFonts w:ascii="Arial" w:hAnsi="Arial" w:cs="Arial"/>
          <w:b w:val="0"/>
          <w:spacing w:val="-4"/>
          <w:sz w:val="20"/>
        </w:rPr>
        <w:t xml:space="preserve">fracción </w:t>
      </w:r>
      <w:r w:rsidRPr="00966C4A">
        <w:rPr>
          <w:rFonts w:ascii="Arial" w:hAnsi="Arial" w:cs="Arial"/>
          <w:b w:val="0"/>
          <w:spacing w:val="-3"/>
          <w:sz w:val="20"/>
        </w:rPr>
        <w:t xml:space="preserve">IX, </w:t>
      </w:r>
      <w:r w:rsidRPr="00966C4A">
        <w:rPr>
          <w:rFonts w:ascii="Arial" w:hAnsi="Arial" w:cs="Arial"/>
          <w:b w:val="0"/>
          <w:spacing w:val="-4"/>
          <w:sz w:val="20"/>
        </w:rPr>
        <w:t xml:space="preserve">recorriendo </w:t>
      </w:r>
      <w:r w:rsidRPr="00966C4A">
        <w:rPr>
          <w:rFonts w:ascii="Arial" w:hAnsi="Arial" w:cs="Arial"/>
          <w:b w:val="0"/>
          <w:sz w:val="20"/>
        </w:rPr>
        <w:t xml:space="preserve">su </w:t>
      </w:r>
      <w:r w:rsidRPr="00966C4A">
        <w:rPr>
          <w:rFonts w:ascii="Arial" w:hAnsi="Arial" w:cs="Arial"/>
          <w:b w:val="0"/>
          <w:spacing w:val="-4"/>
          <w:sz w:val="20"/>
        </w:rPr>
        <w:t xml:space="preserve">orden </w:t>
      </w:r>
      <w:r w:rsidRPr="00966C4A">
        <w:rPr>
          <w:rFonts w:ascii="Arial" w:hAnsi="Arial" w:cs="Arial"/>
          <w:b w:val="0"/>
          <w:spacing w:val="-5"/>
          <w:sz w:val="20"/>
        </w:rPr>
        <w:t xml:space="preserve">natural </w:t>
      </w:r>
      <w:r w:rsidRPr="00966C4A">
        <w:rPr>
          <w:rFonts w:ascii="Arial" w:hAnsi="Arial" w:cs="Arial"/>
          <w:b w:val="0"/>
          <w:spacing w:val="-4"/>
          <w:sz w:val="20"/>
        </w:rPr>
        <w:t xml:space="preserve">las </w:t>
      </w:r>
      <w:r w:rsidRPr="00966C4A">
        <w:rPr>
          <w:rFonts w:ascii="Arial" w:hAnsi="Arial" w:cs="Arial"/>
          <w:b w:val="0"/>
          <w:spacing w:val="-5"/>
          <w:sz w:val="20"/>
        </w:rPr>
        <w:t xml:space="preserve">subsecuentes, </w:t>
      </w:r>
      <w:r w:rsidRPr="00966C4A">
        <w:rPr>
          <w:rFonts w:ascii="Arial" w:hAnsi="Arial" w:cs="Arial"/>
          <w:b w:val="0"/>
          <w:spacing w:val="-3"/>
          <w:sz w:val="20"/>
        </w:rPr>
        <w:t xml:space="preserve">al </w:t>
      </w:r>
      <w:r w:rsidRPr="00966C4A">
        <w:rPr>
          <w:rFonts w:ascii="Arial" w:hAnsi="Arial" w:cs="Arial"/>
          <w:b w:val="0"/>
          <w:spacing w:val="-4"/>
          <w:sz w:val="20"/>
        </w:rPr>
        <w:t xml:space="preserve">artículo 10; </w:t>
      </w:r>
      <w:r w:rsidRPr="00966C4A">
        <w:rPr>
          <w:rFonts w:ascii="Arial" w:hAnsi="Arial" w:cs="Arial"/>
          <w:b w:val="0"/>
          <w:spacing w:val="-3"/>
          <w:sz w:val="20"/>
        </w:rPr>
        <w:t xml:space="preserve">una </w:t>
      </w:r>
      <w:r w:rsidRPr="00966C4A">
        <w:rPr>
          <w:rFonts w:ascii="Arial" w:hAnsi="Arial" w:cs="Arial"/>
          <w:b w:val="0"/>
          <w:spacing w:val="-4"/>
          <w:sz w:val="20"/>
        </w:rPr>
        <w:t xml:space="preserve">fracción </w:t>
      </w:r>
      <w:r w:rsidRPr="00966C4A">
        <w:rPr>
          <w:rFonts w:ascii="Arial" w:hAnsi="Arial" w:cs="Arial"/>
          <w:b w:val="0"/>
          <w:spacing w:val="-3"/>
          <w:sz w:val="20"/>
        </w:rPr>
        <w:t xml:space="preserve">XVI, </w:t>
      </w:r>
      <w:r w:rsidRPr="00966C4A">
        <w:rPr>
          <w:rFonts w:ascii="Arial" w:hAnsi="Arial" w:cs="Arial"/>
          <w:b w:val="0"/>
          <w:spacing w:val="-4"/>
          <w:sz w:val="20"/>
        </w:rPr>
        <w:t xml:space="preserve">recorriendo </w:t>
      </w:r>
      <w:r w:rsidRPr="00966C4A">
        <w:rPr>
          <w:rFonts w:ascii="Arial" w:hAnsi="Arial" w:cs="Arial"/>
          <w:b w:val="0"/>
          <w:sz w:val="20"/>
        </w:rPr>
        <w:t xml:space="preserve">su </w:t>
      </w:r>
      <w:r w:rsidRPr="00966C4A">
        <w:rPr>
          <w:rFonts w:ascii="Arial" w:hAnsi="Arial" w:cs="Arial"/>
          <w:b w:val="0"/>
          <w:spacing w:val="-4"/>
          <w:sz w:val="20"/>
        </w:rPr>
        <w:t xml:space="preserve">orden natural </w:t>
      </w:r>
      <w:r w:rsidRPr="00966C4A">
        <w:rPr>
          <w:rFonts w:ascii="Arial" w:hAnsi="Arial" w:cs="Arial"/>
          <w:b w:val="0"/>
          <w:spacing w:val="-3"/>
          <w:sz w:val="20"/>
        </w:rPr>
        <w:t xml:space="preserve">la </w:t>
      </w:r>
      <w:r w:rsidRPr="00966C4A">
        <w:rPr>
          <w:rFonts w:ascii="Arial" w:hAnsi="Arial" w:cs="Arial"/>
          <w:b w:val="0"/>
          <w:spacing w:val="-4"/>
          <w:sz w:val="20"/>
        </w:rPr>
        <w:t xml:space="preserve">actual XVI, para pasar </w:t>
      </w:r>
      <w:r w:rsidRPr="00966C4A">
        <w:rPr>
          <w:rFonts w:ascii="Arial" w:hAnsi="Arial" w:cs="Arial"/>
          <w:b w:val="0"/>
          <w:sz w:val="20"/>
        </w:rPr>
        <w:t xml:space="preserve">a </w:t>
      </w:r>
      <w:r w:rsidRPr="00966C4A">
        <w:rPr>
          <w:rFonts w:ascii="Arial" w:hAnsi="Arial" w:cs="Arial"/>
          <w:b w:val="0"/>
          <w:spacing w:val="-3"/>
          <w:sz w:val="20"/>
        </w:rPr>
        <w:t xml:space="preserve">ser </w:t>
      </w:r>
      <w:r w:rsidRPr="00966C4A">
        <w:rPr>
          <w:rFonts w:ascii="Arial" w:hAnsi="Arial" w:cs="Arial"/>
          <w:b w:val="0"/>
          <w:spacing w:val="-4"/>
          <w:sz w:val="20"/>
        </w:rPr>
        <w:t xml:space="preserve">XVII, </w:t>
      </w:r>
      <w:r w:rsidRPr="00966C4A">
        <w:rPr>
          <w:rFonts w:ascii="Arial" w:hAnsi="Arial" w:cs="Arial"/>
          <w:b w:val="0"/>
          <w:spacing w:val="-3"/>
          <w:sz w:val="20"/>
        </w:rPr>
        <w:t xml:space="preserve">al </w:t>
      </w:r>
      <w:r w:rsidRPr="00966C4A">
        <w:rPr>
          <w:rFonts w:ascii="Arial" w:hAnsi="Arial" w:cs="Arial"/>
          <w:b w:val="0"/>
          <w:spacing w:val="-5"/>
          <w:sz w:val="20"/>
        </w:rPr>
        <w:t xml:space="preserve">artículo </w:t>
      </w:r>
      <w:r w:rsidRPr="00966C4A">
        <w:rPr>
          <w:rFonts w:ascii="Arial" w:hAnsi="Arial" w:cs="Arial"/>
          <w:b w:val="0"/>
          <w:spacing w:val="-4"/>
          <w:sz w:val="20"/>
        </w:rPr>
        <w:t xml:space="preserve">18; las </w:t>
      </w:r>
      <w:r w:rsidRPr="00966C4A">
        <w:rPr>
          <w:rFonts w:ascii="Arial" w:hAnsi="Arial" w:cs="Arial"/>
          <w:b w:val="0"/>
          <w:spacing w:val="-5"/>
          <w:sz w:val="20"/>
        </w:rPr>
        <w:t xml:space="preserve">fracciones </w:t>
      </w:r>
      <w:r w:rsidRPr="00966C4A">
        <w:rPr>
          <w:rFonts w:ascii="Arial" w:hAnsi="Arial" w:cs="Arial"/>
          <w:b w:val="0"/>
          <w:spacing w:val="-3"/>
          <w:sz w:val="20"/>
        </w:rPr>
        <w:t xml:space="preserve">XXI, XXII </w:t>
      </w:r>
      <w:r w:rsidRPr="00966C4A">
        <w:rPr>
          <w:rFonts w:ascii="Arial" w:hAnsi="Arial" w:cs="Arial"/>
          <w:b w:val="0"/>
          <w:sz w:val="20"/>
        </w:rPr>
        <w:t xml:space="preserve">y </w:t>
      </w:r>
      <w:r w:rsidRPr="00966C4A">
        <w:rPr>
          <w:rFonts w:ascii="Arial" w:hAnsi="Arial" w:cs="Arial"/>
          <w:b w:val="0"/>
          <w:spacing w:val="-4"/>
          <w:sz w:val="20"/>
        </w:rPr>
        <w:t xml:space="preserve">XXIII, recorriendo </w:t>
      </w:r>
      <w:r w:rsidRPr="00966C4A">
        <w:rPr>
          <w:rFonts w:ascii="Arial" w:hAnsi="Arial" w:cs="Arial"/>
          <w:b w:val="0"/>
          <w:sz w:val="20"/>
        </w:rPr>
        <w:t xml:space="preserve">su </w:t>
      </w:r>
      <w:r w:rsidRPr="00966C4A">
        <w:rPr>
          <w:rFonts w:ascii="Arial" w:hAnsi="Arial" w:cs="Arial"/>
          <w:b w:val="0"/>
          <w:spacing w:val="-4"/>
          <w:sz w:val="20"/>
        </w:rPr>
        <w:t xml:space="preserve">orden natural la actual </w:t>
      </w:r>
      <w:r w:rsidRPr="00966C4A">
        <w:rPr>
          <w:rFonts w:ascii="Arial" w:hAnsi="Arial" w:cs="Arial"/>
          <w:b w:val="0"/>
          <w:spacing w:val="-3"/>
          <w:sz w:val="20"/>
        </w:rPr>
        <w:t xml:space="preserve">XXI, </w:t>
      </w:r>
      <w:r w:rsidRPr="00966C4A">
        <w:rPr>
          <w:rFonts w:ascii="Arial" w:hAnsi="Arial" w:cs="Arial"/>
          <w:b w:val="0"/>
          <w:spacing w:val="-4"/>
          <w:sz w:val="20"/>
        </w:rPr>
        <w:t xml:space="preserve">para pasar </w:t>
      </w:r>
      <w:r w:rsidRPr="00966C4A">
        <w:rPr>
          <w:rFonts w:ascii="Arial" w:hAnsi="Arial" w:cs="Arial"/>
          <w:b w:val="0"/>
          <w:sz w:val="20"/>
        </w:rPr>
        <w:t xml:space="preserve">a </w:t>
      </w:r>
      <w:r w:rsidRPr="00966C4A">
        <w:rPr>
          <w:rFonts w:ascii="Arial" w:hAnsi="Arial" w:cs="Arial"/>
          <w:b w:val="0"/>
          <w:spacing w:val="-4"/>
          <w:sz w:val="20"/>
        </w:rPr>
        <w:t xml:space="preserve">ser XXIV, </w:t>
      </w:r>
      <w:r w:rsidRPr="00966C4A">
        <w:rPr>
          <w:rFonts w:ascii="Arial" w:hAnsi="Arial" w:cs="Arial"/>
          <w:b w:val="0"/>
          <w:spacing w:val="-3"/>
          <w:sz w:val="20"/>
        </w:rPr>
        <w:t xml:space="preserve">al </w:t>
      </w:r>
      <w:r w:rsidRPr="00966C4A">
        <w:rPr>
          <w:rFonts w:ascii="Arial" w:hAnsi="Arial" w:cs="Arial"/>
          <w:b w:val="0"/>
          <w:spacing w:val="-5"/>
          <w:sz w:val="20"/>
        </w:rPr>
        <w:t xml:space="preserve">artículo </w:t>
      </w:r>
      <w:r w:rsidRPr="00966C4A">
        <w:rPr>
          <w:rFonts w:ascii="Arial" w:hAnsi="Arial" w:cs="Arial"/>
          <w:b w:val="0"/>
          <w:spacing w:val="-4"/>
          <w:sz w:val="20"/>
        </w:rPr>
        <w:t xml:space="preserve">19; </w:t>
      </w:r>
      <w:r w:rsidRPr="00966C4A">
        <w:rPr>
          <w:rFonts w:ascii="Arial" w:hAnsi="Arial" w:cs="Arial"/>
          <w:b w:val="0"/>
          <w:spacing w:val="-3"/>
          <w:sz w:val="20"/>
        </w:rPr>
        <w:t xml:space="preserve">un </w:t>
      </w:r>
      <w:r w:rsidRPr="00966C4A">
        <w:rPr>
          <w:rFonts w:ascii="Arial" w:hAnsi="Arial" w:cs="Arial"/>
          <w:b w:val="0"/>
          <w:spacing w:val="-5"/>
          <w:sz w:val="20"/>
        </w:rPr>
        <w:t xml:space="preserve">párrafo </w:t>
      </w:r>
      <w:r w:rsidRPr="00966C4A">
        <w:rPr>
          <w:rFonts w:ascii="Arial" w:hAnsi="Arial" w:cs="Arial"/>
          <w:b w:val="0"/>
          <w:spacing w:val="-4"/>
          <w:sz w:val="20"/>
        </w:rPr>
        <w:t xml:space="preserve">tercero </w:t>
      </w:r>
      <w:r w:rsidRPr="00966C4A">
        <w:rPr>
          <w:rFonts w:ascii="Arial" w:hAnsi="Arial" w:cs="Arial"/>
          <w:b w:val="0"/>
          <w:spacing w:val="-3"/>
          <w:sz w:val="20"/>
        </w:rPr>
        <w:t xml:space="preserve">al </w:t>
      </w:r>
      <w:r w:rsidRPr="00966C4A">
        <w:rPr>
          <w:rFonts w:ascii="Arial" w:hAnsi="Arial" w:cs="Arial"/>
          <w:b w:val="0"/>
          <w:spacing w:val="-5"/>
          <w:sz w:val="20"/>
        </w:rPr>
        <w:t xml:space="preserve">artículo </w:t>
      </w:r>
      <w:r w:rsidRPr="00966C4A">
        <w:rPr>
          <w:rFonts w:ascii="Arial" w:hAnsi="Arial" w:cs="Arial"/>
          <w:b w:val="0"/>
          <w:spacing w:val="-4"/>
          <w:sz w:val="20"/>
        </w:rPr>
        <w:t xml:space="preserve">20; </w:t>
      </w:r>
      <w:r w:rsidRPr="00966C4A">
        <w:rPr>
          <w:rFonts w:ascii="Arial" w:hAnsi="Arial" w:cs="Arial"/>
          <w:b w:val="0"/>
          <w:sz w:val="20"/>
        </w:rPr>
        <w:t xml:space="preserve">y </w:t>
      </w:r>
      <w:r w:rsidRPr="00966C4A">
        <w:rPr>
          <w:rFonts w:ascii="Arial" w:hAnsi="Arial" w:cs="Arial"/>
          <w:b w:val="0"/>
          <w:spacing w:val="-3"/>
          <w:sz w:val="20"/>
        </w:rPr>
        <w:t xml:space="preserve">un </w:t>
      </w:r>
      <w:r w:rsidRPr="00966C4A">
        <w:rPr>
          <w:rFonts w:ascii="Arial" w:hAnsi="Arial" w:cs="Arial"/>
          <w:b w:val="0"/>
          <w:spacing w:val="-4"/>
          <w:sz w:val="20"/>
        </w:rPr>
        <w:t xml:space="preserve">artículo </w:t>
      </w:r>
      <w:r w:rsidRPr="00966C4A">
        <w:rPr>
          <w:rFonts w:ascii="Arial" w:hAnsi="Arial" w:cs="Arial"/>
          <w:b w:val="0"/>
          <w:spacing w:val="-3"/>
          <w:sz w:val="20"/>
        </w:rPr>
        <w:t xml:space="preserve">28 </w:t>
      </w:r>
      <w:r w:rsidRPr="00966C4A">
        <w:rPr>
          <w:rFonts w:ascii="Arial" w:hAnsi="Arial" w:cs="Arial"/>
          <w:b w:val="0"/>
          <w:spacing w:val="-4"/>
          <w:sz w:val="20"/>
        </w:rPr>
        <w:t xml:space="preserve">Bis; </w:t>
      </w:r>
      <w:r w:rsidRPr="00966C4A">
        <w:rPr>
          <w:rFonts w:ascii="Arial" w:hAnsi="Arial" w:cs="Arial"/>
          <w:b w:val="0"/>
          <w:sz w:val="20"/>
        </w:rPr>
        <w:t xml:space="preserve">y se </w:t>
      </w:r>
      <w:r w:rsidRPr="00E87A6A">
        <w:rPr>
          <w:rFonts w:ascii="Arial" w:hAnsi="Arial" w:cs="Arial"/>
          <w:i/>
          <w:spacing w:val="-5"/>
          <w:sz w:val="20"/>
        </w:rPr>
        <w:t>derogan</w:t>
      </w:r>
      <w:r w:rsidRPr="00966C4A">
        <w:rPr>
          <w:rFonts w:ascii="Arial" w:hAnsi="Arial" w:cs="Arial"/>
          <w:b w:val="0"/>
          <w:spacing w:val="-5"/>
          <w:sz w:val="20"/>
        </w:rPr>
        <w:t xml:space="preserve"> </w:t>
      </w:r>
      <w:r w:rsidRPr="00966C4A">
        <w:rPr>
          <w:rFonts w:ascii="Arial" w:hAnsi="Arial" w:cs="Arial"/>
          <w:b w:val="0"/>
          <w:spacing w:val="-4"/>
          <w:sz w:val="20"/>
        </w:rPr>
        <w:t xml:space="preserve">las </w:t>
      </w:r>
      <w:r w:rsidRPr="00966C4A">
        <w:rPr>
          <w:rFonts w:ascii="Arial" w:hAnsi="Arial" w:cs="Arial"/>
          <w:b w:val="0"/>
          <w:spacing w:val="-5"/>
          <w:sz w:val="20"/>
        </w:rPr>
        <w:t xml:space="preserve">fracciones </w:t>
      </w:r>
      <w:r w:rsidRPr="00966C4A">
        <w:rPr>
          <w:rFonts w:ascii="Arial" w:hAnsi="Arial" w:cs="Arial"/>
          <w:b w:val="0"/>
          <w:spacing w:val="-4"/>
          <w:sz w:val="20"/>
        </w:rPr>
        <w:t xml:space="preserve">XXXIV </w:t>
      </w:r>
      <w:r w:rsidRPr="00966C4A">
        <w:rPr>
          <w:rFonts w:ascii="Arial" w:hAnsi="Arial" w:cs="Arial"/>
          <w:b w:val="0"/>
          <w:sz w:val="20"/>
        </w:rPr>
        <w:t xml:space="preserve">y </w:t>
      </w:r>
      <w:r w:rsidRPr="00966C4A">
        <w:rPr>
          <w:rFonts w:ascii="Arial" w:hAnsi="Arial" w:cs="Arial"/>
          <w:b w:val="0"/>
          <w:spacing w:val="-5"/>
          <w:sz w:val="20"/>
        </w:rPr>
        <w:t xml:space="preserve">XXXVI, </w:t>
      </w:r>
      <w:r w:rsidRPr="00966C4A">
        <w:rPr>
          <w:rFonts w:ascii="Arial" w:hAnsi="Arial" w:cs="Arial"/>
          <w:b w:val="0"/>
          <w:spacing w:val="-4"/>
          <w:sz w:val="20"/>
        </w:rPr>
        <w:t xml:space="preserve">del </w:t>
      </w:r>
      <w:r w:rsidRPr="00966C4A">
        <w:rPr>
          <w:rFonts w:ascii="Arial" w:hAnsi="Arial" w:cs="Arial"/>
          <w:b w:val="0"/>
          <w:spacing w:val="-5"/>
          <w:sz w:val="20"/>
        </w:rPr>
        <w:t xml:space="preserve">artículo </w:t>
      </w:r>
      <w:r w:rsidRPr="00966C4A">
        <w:rPr>
          <w:rFonts w:ascii="Arial" w:hAnsi="Arial" w:cs="Arial"/>
          <w:b w:val="0"/>
          <w:spacing w:val="-4"/>
          <w:sz w:val="20"/>
        </w:rPr>
        <w:t xml:space="preserve">15; las </w:t>
      </w:r>
      <w:r w:rsidRPr="00966C4A">
        <w:rPr>
          <w:rFonts w:ascii="Arial" w:hAnsi="Arial" w:cs="Arial"/>
          <w:b w:val="0"/>
          <w:spacing w:val="-5"/>
          <w:sz w:val="20"/>
        </w:rPr>
        <w:t xml:space="preserve">fracciones </w:t>
      </w:r>
      <w:r w:rsidRPr="00966C4A">
        <w:rPr>
          <w:rFonts w:ascii="Arial" w:hAnsi="Arial" w:cs="Arial"/>
          <w:b w:val="0"/>
          <w:sz w:val="20"/>
        </w:rPr>
        <w:t xml:space="preserve">XV y </w:t>
      </w:r>
      <w:r w:rsidRPr="00966C4A">
        <w:rPr>
          <w:rFonts w:ascii="Arial" w:hAnsi="Arial" w:cs="Arial"/>
          <w:b w:val="0"/>
          <w:spacing w:val="-4"/>
          <w:sz w:val="20"/>
        </w:rPr>
        <w:t xml:space="preserve">XVI, del </w:t>
      </w:r>
      <w:r w:rsidRPr="00966C4A">
        <w:rPr>
          <w:rFonts w:ascii="Arial" w:hAnsi="Arial" w:cs="Arial"/>
          <w:b w:val="0"/>
          <w:spacing w:val="-5"/>
          <w:sz w:val="20"/>
        </w:rPr>
        <w:t xml:space="preserve">artículo </w:t>
      </w:r>
      <w:r w:rsidRPr="00966C4A">
        <w:rPr>
          <w:rFonts w:ascii="Arial" w:hAnsi="Arial" w:cs="Arial"/>
          <w:b w:val="0"/>
          <w:spacing w:val="-3"/>
          <w:sz w:val="20"/>
        </w:rPr>
        <w:t>20.</w:t>
      </w:r>
    </w:p>
    <w:p w14:paraId="1BB83C41" w14:textId="77777777" w:rsidR="003B6603" w:rsidRPr="003B6603" w:rsidRDefault="003B6603" w:rsidP="003F40E5">
      <w:pPr>
        <w:autoSpaceDE w:val="0"/>
        <w:autoSpaceDN w:val="0"/>
        <w:adjustRightInd w:val="0"/>
        <w:jc w:val="both"/>
        <w:rPr>
          <w:rFonts w:ascii="Arial" w:eastAsia="Calibri" w:hAnsi="Arial" w:cs="Arial"/>
          <w:sz w:val="20"/>
        </w:rPr>
      </w:pPr>
    </w:p>
    <w:p w14:paraId="05EC4C3A" w14:textId="77777777" w:rsidR="009C1D44" w:rsidRPr="003B6603" w:rsidRDefault="009C1D44" w:rsidP="00316CBF">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Decreto No. LXIV-</w:t>
      </w:r>
      <w:r>
        <w:rPr>
          <w:rFonts w:ascii="Arial" w:hAnsi="Arial" w:cs="Arial"/>
          <w:b w:val="0"/>
          <w:sz w:val="20"/>
        </w:rPr>
        <w:t>146</w:t>
      </w:r>
      <w:r w:rsidRPr="003B6603">
        <w:rPr>
          <w:rFonts w:ascii="Arial" w:hAnsi="Arial" w:cs="Arial"/>
          <w:b w:val="0"/>
          <w:sz w:val="20"/>
        </w:rPr>
        <w:t xml:space="preserve">, del </w:t>
      </w:r>
      <w:r>
        <w:rPr>
          <w:rFonts w:ascii="Arial" w:hAnsi="Arial" w:cs="Arial"/>
          <w:b w:val="0"/>
          <w:sz w:val="20"/>
        </w:rPr>
        <w:t>14</w:t>
      </w:r>
      <w:r w:rsidRPr="003B6603">
        <w:rPr>
          <w:rFonts w:ascii="Arial" w:hAnsi="Arial" w:cs="Arial"/>
          <w:b w:val="0"/>
          <w:sz w:val="20"/>
        </w:rPr>
        <w:t xml:space="preserve"> de </w:t>
      </w:r>
      <w:r>
        <w:rPr>
          <w:rFonts w:ascii="Arial" w:hAnsi="Arial" w:cs="Arial"/>
          <w:b w:val="0"/>
          <w:sz w:val="20"/>
        </w:rPr>
        <w:t>octubre</w:t>
      </w:r>
      <w:r w:rsidRPr="003B6603">
        <w:rPr>
          <w:rFonts w:ascii="Arial" w:hAnsi="Arial" w:cs="Arial"/>
          <w:b w:val="0"/>
          <w:sz w:val="20"/>
        </w:rPr>
        <w:t xml:space="preserve"> de 2020.</w:t>
      </w:r>
    </w:p>
    <w:p w14:paraId="553512E7" w14:textId="77777777" w:rsidR="009C1D44" w:rsidRDefault="009C1D44" w:rsidP="009C1D44">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w:t>
      </w:r>
      <w:r>
        <w:rPr>
          <w:rFonts w:ascii="Arial" w:hAnsi="Arial" w:cs="Arial"/>
          <w:b w:val="0"/>
          <w:sz w:val="20"/>
        </w:rPr>
        <w:t xml:space="preserve">Edición Vespertina </w:t>
      </w:r>
      <w:r w:rsidRPr="003B6603">
        <w:rPr>
          <w:rFonts w:ascii="Arial" w:hAnsi="Arial" w:cs="Arial"/>
          <w:b w:val="0"/>
          <w:sz w:val="20"/>
        </w:rPr>
        <w:t xml:space="preserve">No. </w:t>
      </w:r>
      <w:r>
        <w:rPr>
          <w:rFonts w:ascii="Arial" w:hAnsi="Arial" w:cs="Arial"/>
          <w:b w:val="0"/>
          <w:sz w:val="20"/>
        </w:rPr>
        <w:t>124</w:t>
      </w:r>
      <w:r w:rsidRPr="003B6603">
        <w:rPr>
          <w:rFonts w:ascii="Arial" w:hAnsi="Arial" w:cs="Arial"/>
          <w:b w:val="0"/>
          <w:sz w:val="20"/>
        </w:rPr>
        <w:t xml:space="preserve">, del </w:t>
      </w:r>
      <w:r>
        <w:rPr>
          <w:rFonts w:ascii="Arial" w:hAnsi="Arial" w:cs="Arial"/>
          <w:b w:val="0"/>
          <w:sz w:val="20"/>
        </w:rPr>
        <w:t xml:space="preserve">14 </w:t>
      </w:r>
      <w:r w:rsidRPr="003B6603">
        <w:rPr>
          <w:rFonts w:ascii="Arial" w:hAnsi="Arial" w:cs="Arial"/>
          <w:b w:val="0"/>
          <w:sz w:val="20"/>
        </w:rPr>
        <w:t xml:space="preserve">de </w:t>
      </w:r>
      <w:r>
        <w:rPr>
          <w:rFonts w:ascii="Arial" w:hAnsi="Arial" w:cs="Arial"/>
          <w:b w:val="0"/>
          <w:sz w:val="20"/>
        </w:rPr>
        <w:t>octubre de 2020</w:t>
      </w:r>
      <w:r w:rsidRPr="003B6603">
        <w:rPr>
          <w:rFonts w:ascii="Arial" w:hAnsi="Arial" w:cs="Arial"/>
          <w:b w:val="0"/>
          <w:sz w:val="20"/>
        </w:rPr>
        <w:t>.</w:t>
      </w:r>
    </w:p>
    <w:p w14:paraId="70230CD8" w14:textId="77777777" w:rsidR="00BF6518" w:rsidRPr="003B6603" w:rsidRDefault="00BF6518" w:rsidP="009C1D44">
      <w:pPr>
        <w:pStyle w:val="Textoindependiente"/>
        <w:numPr>
          <w:ilvl w:val="12"/>
          <w:numId w:val="0"/>
        </w:numPr>
        <w:ind w:left="426" w:hanging="2"/>
        <w:jc w:val="both"/>
        <w:rPr>
          <w:rFonts w:ascii="Arial" w:hAnsi="Arial" w:cs="Arial"/>
          <w:b w:val="0"/>
          <w:sz w:val="20"/>
        </w:rPr>
      </w:pPr>
      <w:r w:rsidRPr="00BF6518">
        <w:rPr>
          <w:rFonts w:ascii="Arial" w:hAnsi="Arial" w:cs="Arial"/>
          <w:b w:val="0"/>
          <w:sz w:val="20"/>
        </w:rPr>
        <w:t xml:space="preserve">Se </w:t>
      </w:r>
      <w:r w:rsidRPr="00E87A6A">
        <w:rPr>
          <w:rFonts w:ascii="Arial" w:hAnsi="Arial" w:cs="Arial"/>
          <w:i/>
          <w:sz w:val="20"/>
        </w:rPr>
        <w:t>reforman</w:t>
      </w:r>
      <w:r w:rsidRPr="00BF6518">
        <w:rPr>
          <w:rFonts w:ascii="Arial" w:hAnsi="Arial" w:cs="Arial"/>
          <w:b w:val="0"/>
          <w:sz w:val="20"/>
        </w:rPr>
        <w:t xml:space="preserve"> los artículos 15, fracción I; 16; y 73, fracción XIV; y se </w:t>
      </w:r>
      <w:r w:rsidRPr="00E87A6A">
        <w:rPr>
          <w:rFonts w:ascii="Arial" w:hAnsi="Arial" w:cs="Arial"/>
          <w:i/>
          <w:sz w:val="20"/>
        </w:rPr>
        <w:t>adicionan</w:t>
      </w:r>
      <w:r w:rsidRPr="00BF6518">
        <w:rPr>
          <w:rFonts w:ascii="Arial" w:hAnsi="Arial" w:cs="Arial"/>
          <w:b w:val="0"/>
          <w:sz w:val="20"/>
        </w:rPr>
        <w:t xml:space="preserve"> la fracción II, recorriendo en su orden natural las subsecuentes, al artículo 15; la fracción XV, recorriendo en su orden natural la subsecuente, al artículo 73; el Título Octavo, denominado ‘’De los Órganos Desconcentrados’’; con los Capítulos I denominado ‘’De la Comisión Estatal de Búsqueda de Personas’’; los artículos 84; 85; 86; 87; 88; 89; 90; 91; 92; 93; y el Capítulo II, denominado ‘’De la Unidad Especializada en Combate al Secuestro’’; y los artículos 94; 95; y 96</w:t>
      </w:r>
      <w:r w:rsidR="004375D9">
        <w:rPr>
          <w:rFonts w:ascii="Arial" w:hAnsi="Arial" w:cs="Arial"/>
          <w:b w:val="0"/>
          <w:sz w:val="20"/>
        </w:rPr>
        <w:t>.</w:t>
      </w:r>
    </w:p>
    <w:p w14:paraId="0BB0AE03" w14:textId="77777777" w:rsidR="003B6603" w:rsidRDefault="003B6603" w:rsidP="003F40E5">
      <w:pPr>
        <w:autoSpaceDE w:val="0"/>
        <w:autoSpaceDN w:val="0"/>
        <w:adjustRightInd w:val="0"/>
        <w:jc w:val="both"/>
        <w:rPr>
          <w:rFonts w:ascii="Arial" w:eastAsia="Calibri" w:hAnsi="Arial" w:cs="Arial"/>
          <w:sz w:val="20"/>
        </w:rPr>
      </w:pPr>
    </w:p>
    <w:p w14:paraId="1410602A" w14:textId="77777777" w:rsidR="002B1121" w:rsidRPr="003B6603" w:rsidRDefault="002B1121" w:rsidP="002B1121">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Decreto No. LXIV-</w:t>
      </w:r>
      <w:r>
        <w:rPr>
          <w:rFonts w:ascii="Arial" w:hAnsi="Arial" w:cs="Arial"/>
          <w:b w:val="0"/>
          <w:sz w:val="20"/>
        </w:rPr>
        <w:t>209</w:t>
      </w:r>
      <w:r w:rsidRPr="003B6603">
        <w:rPr>
          <w:rFonts w:ascii="Arial" w:hAnsi="Arial" w:cs="Arial"/>
          <w:b w:val="0"/>
          <w:sz w:val="20"/>
        </w:rPr>
        <w:t xml:space="preserve">, del </w:t>
      </w:r>
      <w:r>
        <w:rPr>
          <w:rFonts w:ascii="Arial" w:hAnsi="Arial" w:cs="Arial"/>
          <w:b w:val="0"/>
          <w:sz w:val="20"/>
        </w:rPr>
        <w:t>4</w:t>
      </w:r>
      <w:r w:rsidRPr="003B6603">
        <w:rPr>
          <w:rFonts w:ascii="Arial" w:hAnsi="Arial" w:cs="Arial"/>
          <w:b w:val="0"/>
          <w:sz w:val="20"/>
        </w:rPr>
        <w:t xml:space="preserve"> de </w:t>
      </w:r>
      <w:r>
        <w:rPr>
          <w:rFonts w:ascii="Arial" w:hAnsi="Arial" w:cs="Arial"/>
          <w:b w:val="0"/>
          <w:sz w:val="20"/>
        </w:rPr>
        <w:t>noviembre</w:t>
      </w:r>
      <w:r w:rsidRPr="003B6603">
        <w:rPr>
          <w:rFonts w:ascii="Arial" w:hAnsi="Arial" w:cs="Arial"/>
          <w:b w:val="0"/>
          <w:sz w:val="20"/>
        </w:rPr>
        <w:t xml:space="preserve"> de 2020.</w:t>
      </w:r>
    </w:p>
    <w:p w14:paraId="5345F224" w14:textId="77777777" w:rsidR="002B1121" w:rsidRDefault="002B1121" w:rsidP="002B1121">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w:t>
      </w:r>
      <w:r>
        <w:rPr>
          <w:rFonts w:ascii="Arial" w:hAnsi="Arial" w:cs="Arial"/>
          <w:b w:val="0"/>
          <w:sz w:val="20"/>
        </w:rPr>
        <w:t xml:space="preserve">Edición Vespertina </w:t>
      </w:r>
      <w:r w:rsidRPr="003B6603">
        <w:rPr>
          <w:rFonts w:ascii="Arial" w:hAnsi="Arial" w:cs="Arial"/>
          <w:b w:val="0"/>
          <w:sz w:val="20"/>
        </w:rPr>
        <w:t xml:space="preserve">No. </w:t>
      </w:r>
      <w:r>
        <w:rPr>
          <w:rFonts w:ascii="Arial" w:hAnsi="Arial" w:cs="Arial"/>
          <w:b w:val="0"/>
          <w:sz w:val="20"/>
        </w:rPr>
        <w:t>136</w:t>
      </w:r>
      <w:r w:rsidRPr="003B6603">
        <w:rPr>
          <w:rFonts w:ascii="Arial" w:hAnsi="Arial" w:cs="Arial"/>
          <w:b w:val="0"/>
          <w:sz w:val="20"/>
        </w:rPr>
        <w:t xml:space="preserve">, del </w:t>
      </w:r>
      <w:r>
        <w:rPr>
          <w:rFonts w:ascii="Arial" w:hAnsi="Arial" w:cs="Arial"/>
          <w:b w:val="0"/>
          <w:sz w:val="20"/>
        </w:rPr>
        <w:t xml:space="preserve">11 </w:t>
      </w:r>
      <w:r w:rsidRPr="003B6603">
        <w:rPr>
          <w:rFonts w:ascii="Arial" w:hAnsi="Arial" w:cs="Arial"/>
          <w:b w:val="0"/>
          <w:sz w:val="20"/>
        </w:rPr>
        <w:t xml:space="preserve">de </w:t>
      </w:r>
      <w:r>
        <w:rPr>
          <w:rFonts w:ascii="Arial" w:hAnsi="Arial" w:cs="Arial"/>
          <w:b w:val="0"/>
          <w:sz w:val="20"/>
        </w:rPr>
        <w:t>noviembre de 2020</w:t>
      </w:r>
      <w:r w:rsidRPr="003B6603">
        <w:rPr>
          <w:rFonts w:ascii="Arial" w:hAnsi="Arial" w:cs="Arial"/>
          <w:b w:val="0"/>
          <w:sz w:val="20"/>
        </w:rPr>
        <w:t>.</w:t>
      </w:r>
    </w:p>
    <w:p w14:paraId="3D672279" w14:textId="77777777" w:rsidR="001E62CF" w:rsidRPr="001E62CF" w:rsidRDefault="001E62CF" w:rsidP="002B1121">
      <w:pPr>
        <w:pStyle w:val="Textoindependiente"/>
        <w:numPr>
          <w:ilvl w:val="12"/>
          <w:numId w:val="0"/>
        </w:numPr>
        <w:ind w:left="426" w:hanging="2"/>
        <w:jc w:val="both"/>
        <w:rPr>
          <w:rFonts w:ascii="Arial" w:hAnsi="Arial" w:cs="Arial"/>
          <w:b w:val="0"/>
          <w:sz w:val="20"/>
        </w:rPr>
      </w:pPr>
      <w:r w:rsidRPr="001E62CF">
        <w:rPr>
          <w:rFonts w:ascii="Arial" w:hAnsi="Arial" w:cs="Arial"/>
          <w:b w:val="0"/>
          <w:sz w:val="20"/>
        </w:rPr>
        <w:t xml:space="preserve">Se </w:t>
      </w:r>
      <w:r w:rsidRPr="00E87A6A">
        <w:rPr>
          <w:rFonts w:ascii="Arial" w:hAnsi="Arial" w:cs="Arial"/>
          <w:i/>
          <w:sz w:val="20"/>
        </w:rPr>
        <w:t>reforma</w:t>
      </w:r>
      <w:r w:rsidRPr="001E62CF">
        <w:rPr>
          <w:rFonts w:ascii="Arial" w:hAnsi="Arial" w:cs="Arial"/>
          <w:b w:val="0"/>
          <w:sz w:val="20"/>
        </w:rPr>
        <w:t xml:space="preserve"> el artículo 33, párrafo tercero, fracción IV</w:t>
      </w:r>
      <w:r>
        <w:rPr>
          <w:rFonts w:ascii="Arial" w:hAnsi="Arial" w:cs="Arial"/>
          <w:b w:val="0"/>
          <w:sz w:val="20"/>
        </w:rPr>
        <w:t>.</w:t>
      </w:r>
    </w:p>
    <w:p w14:paraId="38A25C2A" w14:textId="77777777" w:rsidR="00601B57" w:rsidRDefault="00601B57" w:rsidP="003F40E5">
      <w:pPr>
        <w:autoSpaceDE w:val="0"/>
        <w:autoSpaceDN w:val="0"/>
        <w:adjustRightInd w:val="0"/>
        <w:jc w:val="both"/>
        <w:rPr>
          <w:rFonts w:ascii="Arial" w:eastAsia="Calibri" w:hAnsi="Arial" w:cs="Arial"/>
          <w:sz w:val="20"/>
        </w:rPr>
      </w:pPr>
    </w:p>
    <w:p w14:paraId="47B699CA" w14:textId="77777777" w:rsidR="00F04BE1" w:rsidRPr="003B6603" w:rsidRDefault="00F04BE1" w:rsidP="00F04BE1">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Decreto No. LXIV-</w:t>
      </w:r>
      <w:r>
        <w:rPr>
          <w:rFonts w:ascii="Arial" w:hAnsi="Arial" w:cs="Arial"/>
          <w:b w:val="0"/>
          <w:sz w:val="20"/>
        </w:rPr>
        <w:t>212</w:t>
      </w:r>
      <w:r w:rsidRPr="003B6603">
        <w:rPr>
          <w:rFonts w:ascii="Arial" w:hAnsi="Arial" w:cs="Arial"/>
          <w:b w:val="0"/>
          <w:sz w:val="20"/>
        </w:rPr>
        <w:t xml:space="preserve">, del </w:t>
      </w:r>
      <w:r>
        <w:rPr>
          <w:rFonts w:ascii="Arial" w:hAnsi="Arial" w:cs="Arial"/>
          <w:b w:val="0"/>
          <w:sz w:val="20"/>
        </w:rPr>
        <w:t>18</w:t>
      </w:r>
      <w:r w:rsidRPr="003B6603">
        <w:rPr>
          <w:rFonts w:ascii="Arial" w:hAnsi="Arial" w:cs="Arial"/>
          <w:b w:val="0"/>
          <w:sz w:val="20"/>
        </w:rPr>
        <w:t xml:space="preserve"> de </w:t>
      </w:r>
      <w:r>
        <w:rPr>
          <w:rFonts w:ascii="Arial" w:hAnsi="Arial" w:cs="Arial"/>
          <w:b w:val="0"/>
          <w:sz w:val="20"/>
        </w:rPr>
        <w:t>noviembre</w:t>
      </w:r>
      <w:r w:rsidRPr="003B6603">
        <w:rPr>
          <w:rFonts w:ascii="Arial" w:hAnsi="Arial" w:cs="Arial"/>
          <w:b w:val="0"/>
          <w:sz w:val="20"/>
        </w:rPr>
        <w:t xml:space="preserve"> de 2020.</w:t>
      </w:r>
    </w:p>
    <w:p w14:paraId="4336AEC1" w14:textId="77777777" w:rsidR="00F04BE1" w:rsidRDefault="00F04BE1" w:rsidP="00F04BE1">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w:t>
      </w:r>
      <w:r>
        <w:rPr>
          <w:rFonts w:ascii="Arial" w:hAnsi="Arial" w:cs="Arial"/>
          <w:b w:val="0"/>
          <w:sz w:val="20"/>
        </w:rPr>
        <w:t xml:space="preserve">Edición Vespertina Extraordinario </w:t>
      </w:r>
      <w:r w:rsidRPr="003B6603">
        <w:rPr>
          <w:rFonts w:ascii="Arial" w:hAnsi="Arial" w:cs="Arial"/>
          <w:b w:val="0"/>
          <w:sz w:val="20"/>
        </w:rPr>
        <w:t xml:space="preserve">No. </w:t>
      </w:r>
      <w:r>
        <w:rPr>
          <w:rFonts w:ascii="Arial" w:hAnsi="Arial" w:cs="Arial"/>
          <w:b w:val="0"/>
          <w:sz w:val="20"/>
        </w:rPr>
        <w:t>23</w:t>
      </w:r>
      <w:r w:rsidRPr="003B6603">
        <w:rPr>
          <w:rFonts w:ascii="Arial" w:hAnsi="Arial" w:cs="Arial"/>
          <w:b w:val="0"/>
          <w:sz w:val="20"/>
        </w:rPr>
        <w:t xml:space="preserve">, del </w:t>
      </w:r>
      <w:r>
        <w:rPr>
          <w:rFonts w:ascii="Arial" w:hAnsi="Arial" w:cs="Arial"/>
          <w:b w:val="0"/>
          <w:sz w:val="20"/>
        </w:rPr>
        <w:t xml:space="preserve">22 </w:t>
      </w:r>
      <w:r w:rsidRPr="003B6603">
        <w:rPr>
          <w:rFonts w:ascii="Arial" w:hAnsi="Arial" w:cs="Arial"/>
          <w:b w:val="0"/>
          <w:sz w:val="20"/>
        </w:rPr>
        <w:t xml:space="preserve">de </w:t>
      </w:r>
      <w:r>
        <w:rPr>
          <w:rFonts w:ascii="Arial" w:hAnsi="Arial" w:cs="Arial"/>
          <w:b w:val="0"/>
          <w:sz w:val="20"/>
        </w:rPr>
        <w:t>noviembre de 2020</w:t>
      </w:r>
      <w:r w:rsidRPr="003B6603">
        <w:rPr>
          <w:rFonts w:ascii="Arial" w:hAnsi="Arial" w:cs="Arial"/>
          <w:b w:val="0"/>
          <w:sz w:val="20"/>
        </w:rPr>
        <w:t>.</w:t>
      </w:r>
    </w:p>
    <w:p w14:paraId="23DAE9D2" w14:textId="77777777" w:rsidR="00F04BE1" w:rsidRDefault="007A5209" w:rsidP="00E940B3">
      <w:pPr>
        <w:autoSpaceDE w:val="0"/>
        <w:autoSpaceDN w:val="0"/>
        <w:adjustRightInd w:val="0"/>
        <w:ind w:left="426"/>
        <w:jc w:val="both"/>
        <w:rPr>
          <w:rFonts w:ascii="Arial" w:eastAsia="Calibri" w:hAnsi="Arial" w:cs="Arial"/>
          <w:sz w:val="20"/>
        </w:rPr>
      </w:pPr>
      <w:r w:rsidRPr="007A5209">
        <w:rPr>
          <w:rFonts w:ascii="Arial" w:eastAsia="Calibri" w:hAnsi="Arial" w:cs="Arial"/>
          <w:b/>
          <w:sz w:val="20"/>
          <w:lang w:bidi="es-ES"/>
        </w:rPr>
        <w:t xml:space="preserve">ARTÍCULO SEGUNDO. </w:t>
      </w:r>
      <w:r w:rsidRPr="007A5209">
        <w:rPr>
          <w:rFonts w:ascii="Arial" w:eastAsia="Calibri" w:hAnsi="Arial" w:cs="Arial"/>
          <w:sz w:val="20"/>
          <w:lang w:bidi="es-ES"/>
        </w:rPr>
        <w:t xml:space="preserve">Se </w:t>
      </w:r>
      <w:r w:rsidRPr="00E87A6A">
        <w:rPr>
          <w:rFonts w:ascii="Arial" w:eastAsia="Calibri" w:hAnsi="Arial" w:cs="Arial"/>
          <w:b/>
          <w:i/>
          <w:sz w:val="20"/>
          <w:lang w:bidi="es-ES"/>
        </w:rPr>
        <w:t>reforma</w:t>
      </w:r>
      <w:r w:rsidRPr="007A5209">
        <w:rPr>
          <w:rFonts w:ascii="Arial" w:eastAsia="Calibri" w:hAnsi="Arial" w:cs="Arial"/>
          <w:sz w:val="20"/>
          <w:lang w:bidi="es-ES"/>
        </w:rPr>
        <w:t xml:space="preserve"> y </w:t>
      </w:r>
      <w:r w:rsidRPr="00E87A6A">
        <w:rPr>
          <w:rFonts w:ascii="Arial" w:eastAsia="Calibri" w:hAnsi="Arial" w:cs="Arial"/>
          <w:b/>
          <w:i/>
          <w:sz w:val="20"/>
          <w:lang w:bidi="es-ES"/>
        </w:rPr>
        <w:t>adiciona</w:t>
      </w:r>
      <w:r w:rsidRPr="007A5209">
        <w:rPr>
          <w:rFonts w:ascii="Arial" w:eastAsia="Calibri" w:hAnsi="Arial" w:cs="Arial"/>
          <w:sz w:val="20"/>
          <w:lang w:bidi="es-ES"/>
        </w:rPr>
        <w:t xml:space="preserve"> con un segundo párrafo, la fracción XVIII, del apartado A, del artículo 37</w:t>
      </w:r>
      <w:r>
        <w:rPr>
          <w:rFonts w:ascii="Arial" w:eastAsia="Calibri" w:hAnsi="Arial" w:cs="Arial"/>
          <w:sz w:val="20"/>
          <w:lang w:bidi="es-ES"/>
        </w:rPr>
        <w:t>.</w:t>
      </w:r>
    </w:p>
    <w:p w14:paraId="2048F09D" w14:textId="77777777" w:rsidR="00F04BE1" w:rsidRDefault="00F04BE1" w:rsidP="003F40E5">
      <w:pPr>
        <w:autoSpaceDE w:val="0"/>
        <w:autoSpaceDN w:val="0"/>
        <w:adjustRightInd w:val="0"/>
        <w:jc w:val="both"/>
        <w:rPr>
          <w:rFonts w:ascii="Arial" w:eastAsia="Calibri" w:hAnsi="Arial" w:cs="Arial"/>
          <w:sz w:val="20"/>
        </w:rPr>
      </w:pPr>
    </w:p>
    <w:p w14:paraId="294369EA" w14:textId="77777777" w:rsidR="00E940B3" w:rsidRPr="003B6603" w:rsidRDefault="00E940B3" w:rsidP="00E940B3">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Decreto No. LXIV-</w:t>
      </w:r>
      <w:r w:rsidR="00624FDB">
        <w:rPr>
          <w:rFonts w:ascii="Arial" w:hAnsi="Arial" w:cs="Arial"/>
          <w:b w:val="0"/>
          <w:sz w:val="20"/>
        </w:rPr>
        <w:t>809</w:t>
      </w:r>
      <w:r w:rsidRPr="003B6603">
        <w:rPr>
          <w:rFonts w:ascii="Arial" w:hAnsi="Arial" w:cs="Arial"/>
          <w:b w:val="0"/>
          <w:sz w:val="20"/>
        </w:rPr>
        <w:t xml:space="preserve">, del </w:t>
      </w:r>
      <w:r w:rsidR="00624FDB">
        <w:rPr>
          <w:rFonts w:ascii="Arial" w:hAnsi="Arial" w:cs="Arial"/>
          <w:b w:val="0"/>
          <w:sz w:val="20"/>
        </w:rPr>
        <w:t>20</w:t>
      </w:r>
      <w:r w:rsidRPr="003B6603">
        <w:rPr>
          <w:rFonts w:ascii="Arial" w:hAnsi="Arial" w:cs="Arial"/>
          <w:b w:val="0"/>
          <w:sz w:val="20"/>
        </w:rPr>
        <w:t xml:space="preserve"> de </w:t>
      </w:r>
      <w:r w:rsidR="00624FDB">
        <w:rPr>
          <w:rFonts w:ascii="Arial" w:hAnsi="Arial" w:cs="Arial"/>
          <w:b w:val="0"/>
          <w:sz w:val="20"/>
        </w:rPr>
        <w:t>septiembre</w:t>
      </w:r>
      <w:r w:rsidRPr="003B6603">
        <w:rPr>
          <w:rFonts w:ascii="Arial" w:hAnsi="Arial" w:cs="Arial"/>
          <w:b w:val="0"/>
          <w:sz w:val="20"/>
        </w:rPr>
        <w:t xml:space="preserve"> de 202</w:t>
      </w:r>
      <w:r w:rsidR="00624FDB">
        <w:rPr>
          <w:rFonts w:ascii="Arial" w:hAnsi="Arial" w:cs="Arial"/>
          <w:b w:val="0"/>
          <w:sz w:val="20"/>
        </w:rPr>
        <w:t>1</w:t>
      </w:r>
      <w:r w:rsidRPr="003B6603">
        <w:rPr>
          <w:rFonts w:ascii="Arial" w:hAnsi="Arial" w:cs="Arial"/>
          <w:b w:val="0"/>
          <w:sz w:val="20"/>
        </w:rPr>
        <w:t>.</w:t>
      </w:r>
    </w:p>
    <w:p w14:paraId="1A42F64D" w14:textId="77777777" w:rsidR="00E940B3" w:rsidRDefault="00E940B3" w:rsidP="00E940B3">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No. </w:t>
      </w:r>
      <w:r w:rsidR="00624FDB">
        <w:rPr>
          <w:rFonts w:ascii="Arial" w:hAnsi="Arial" w:cs="Arial"/>
          <w:b w:val="0"/>
          <w:sz w:val="20"/>
        </w:rPr>
        <w:t>112</w:t>
      </w:r>
      <w:r w:rsidRPr="003B6603">
        <w:rPr>
          <w:rFonts w:ascii="Arial" w:hAnsi="Arial" w:cs="Arial"/>
          <w:b w:val="0"/>
          <w:sz w:val="20"/>
        </w:rPr>
        <w:t xml:space="preserve">, del </w:t>
      </w:r>
      <w:r>
        <w:rPr>
          <w:rFonts w:ascii="Arial" w:hAnsi="Arial" w:cs="Arial"/>
          <w:b w:val="0"/>
          <w:sz w:val="20"/>
        </w:rPr>
        <w:t>2</w:t>
      </w:r>
      <w:r w:rsidR="00624FDB">
        <w:rPr>
          <w:rFonts w:ascii="Arial" w:hAnsi="Arial" w:cs="Arial"/>
          <w:b w:val="0"/>
          <w:sz w:val="20"/>
        </w:rPr>
        <w:t>1</w:t>
      </w:r>
      <w:r>
        <w:rPr>
          <w:rFonts w:ascii="Arial" w:hAnsi="Arial" w:cs="Arial"/>
          <w:b w:val="0"/>
          <w:sz w:val="20"/>
        </w:rPr>
        <w:t xml:space="preserve"> </w:t>
      </w:r>
      <w:r w:rsidRPr="003B6603">
        <w:rPr>
          <w:rFonts w:ascii="Arial" w:hAnsi="Arial" w:cs="Arial"/>
          <w:b w:val="0"/>
          <w:sz w:val="20"/>
        </w:rPr>
        <w:t xml:space="preserve">de </w:t>
      </w:r>
      <w:r w:rsidR="00624FDB">
        <w:rPr>
          <w:rFonts w:ascii="Arial" w:hAnsi="Arial" w:cs="Arial"/>
          <w:b w:val="0"/>
          <w:sz w:val="20"/>
        </w:rPr>
        <w:t>septiembre</w:t>
      </w:r>
      <w:r>
        <w:rPr>
          <w:rFonts w:ascii="Arial" w:hAnsi="Arial" w:cs="Arial"/>
          <w:b w:val="0"/>
          <w:sz w:val="20"/>
        </w:rPr>
        <w:t xml:space="preserve"> de 202</w:t>
      </w:r>
      <w:r w:rsidR="00624FDB">
        <w:rPr>
          <w:rFonts w:ascii="Arial" w:hAnsi="Arial" w:cs="Arial"/>
          <w:b w:val="0"/>
          <w:sz w:val="20"/>
        </w:rPr>
        <w:t>1</w:t>
      </w:r>
      <w:r w:rsidRPr="003B6603">
        <w:rPr>
          <w:rFonts w:ascii="Arial" w:hAnsi="Arial" w:cs="Arial"/>
          <w:b w:val="0"/>
          <w:sz w:val="20"/>
        </w:rPr>
        <w:t>.</w:t>
      </w:r>
    </w:p>
    <w:p w14:paraId="15EF959B" w14:textId="77777777" w:rsidR="00624FDB" w:rsidRDefault="002640E3" w:rsidP="00E940B3">
      <w:pPr>
        <w:pStyle w:val="Textoindependiente"/>
        <w:numPr>
          <w:ilvl w:val="12"/>
          <w:numId w:val="0"/>
        </w:numPr>
        <w:ind w:left="426" w:hanging="2"/>
        <w:jc w:val="both"/>
        <w:rPr>
          <w:rFonts w:ascii="Arial" w:hAnsi="Arial" w:cs="Arial"/>
          <w:b w:val="0"/>
          <w:sz w:val="20"/>
        </w:rPr>
      </w:pPr>
      <w:r w:rsidRPr="002640E3">
        <w:rPr>
          <w:rFonts w:ascii="Arial" w:hAnsi="Arial" w:cs="Arial"/>
          <w:sz w:val="20"/>
        </w:rPr>
        <w:t>ARTÍCULO SEGUNDO.</w:t>
      </w:r>
      <w:r w:rsidRPr="002640E3">
        <w:rPr>
          <w:rFonts w:ascii="Arial" w:hAnsi="Arial" w:cs="Arial"/>
          <w:b w:val="0"/>
          <w:sz w:val="20"/>
        </w:rPr>
        <w:t xml:space="preserve"> Se </w:t>
      </w:r>
      <w:r w:rsidRPr="00E87A6A">
        <w:rPr>
          <w:rFonts w:ascii="Arial" w:hAnsi="Arial" w:cs="Arial"/>
          <w:i/>
          <w:sz w:val="20"/>
        </w:rPr>
        <w:t>reforman</w:t>
      </w:r>
      <w:r w:rsidRPr="002640E3">
        <w:rPr>
          <w:rFonts w:ascii="Arial" w:hAnsi="Arial" w:cs="Arial"/>
          <w:b w:val="0"/>
          <w:sz w:val="20"/>
        </w:rPr>
        <w:t xml:space="preserve"> los artículos 21, fracciones IV y VI; 24, fracciones IV y VI; 26, fracciones III y IV; 32, apartado C; 44, fracciones V y VI; 55, párrafo primero; 73, fracciones I, XII y XV; 82, párrafo primero, fracciones VIII y IX, y párrafo tercero; y se </w:t>
      </w:r>
      <w:r w:rsidRPr="00E87A6A">
        <w:rPr>
          <w:rFonts w:ascii="Arial" w:hAnsi="Arial" w:cs="Arial"/>
          <w:i/>
          <w:sz w:val="20"/>
        </w:rPr>
        <w:t>adicionan</w:t>
      </w:r>
      <w:r w:rsidRPr="002640E3">
        <w:rPr>
          <w:rFonts w:ascii="Arial" w:hAnsi="Arial" w:cs="Arial"/>
          <w:b w:val="0"/>
          <w:sz w:val="20"/>
        </w:rPr>
        <w:t xml:space="preserve"> las fracciones XVI, XVII, XVIII, XIX y XX, recorriéndose en su orden natural la actual fracción XVI para ser XXI al artículo 73</w:t>
      </w:r>
      <w:r>
        <w:rPr>
          <w:rFonts w:ascii="Arial" w:hAnsi="Arial" w:cs="Arial"/>
          <w:b w:val="0"/>
          <w:sz w:val="20"/>
        </w:rPr>
        <w:t>.</w:t>
      </w:r>
    </w:p>
    <w:p w14:paraId="234B268A" w14:textId="77777777" w:rsidR="00E940B3" w:rsidRDefault="00E940B3" w:rsidP="003F40E5">
      <w:pPr>
        <w:autoSpaceDE w:val="0"/>
        <w:autoSpaceDN w:val="0"/>
        <w:adjustRightInd w:val="0"/>
        <w:jc w:val="both"/>
        <w:rPr>
          <w:rFonts w:ascii="Arial" w:eastAsia="Calibri" w:hAnsi="Arial" w:cs="Arial"/>
          <w:sz w:val="20"/>
        </w:rPr>
      </w:pPr>
    </w:p>
    <w:p w14:paraId="15123DB3" w14:textId="77777777" w:rsidR="002072B8" w:rsidRPr="003B6603" w:rsidRDefault="002072B8" w:rsidP="002072B8">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Decreto No. LXIV-</w:t>
      </w:r>
      <w:r>
        <w:rPr>
          <w:rFonts w:ascii="Arial" w:hAnsi="Arial" w:cs="Arial"/>
          <w:b w:val="0"/>
          <w:sz w:val="20"/>
        </w:rPr>
        <w:t>822</w:t>
      </w:r>
      <w:r w:rsidRPr="003B6603">
        <w:rPr>
          <w:rFonts w:ascii="Arial" w:hAnsi="Arial" w:cs="Arial"/>
          <w:b w:val="0"/>
          <w:sz w:val="20"/>
        </w:rPr>
        <w:t xml:space="preserve">, del </w:t>
      </w:r>
      <w:r>
        <w:rPr>
          <w:rFonts w:ascii="Arial" w:hAnsi="Arial" w:cs="Arial"/>
          <w:b w:val="0"/>
          <w:sz w:val="20"/>
        </w:rPr>
        <w:t>22</w:t>
      </w:r>
      <w:r w:rsidRPr="003B6603">
        <w:rPr>
          <w:rFonts w:ascii="Arial" w:hAnsi="Arial" w:cs="Arial"/>
          <w:b w:val="0"/>
          <w:sz w:val="20"/>
        </w:rPr>
        <w:t xml:space="preserve"> de </w:t>
      </w:r>
      <w:r>
        <w:rPr>
          <w:rFonts w:ascii="Arial" w:hAnsi="Arial" w:cs="Arial"/>
          <w:b w:val="0"/>
          <w:sz w:val="20"/>
        </w:rPr>
        <w:t>septiembre</w:t>
      </w:r>
      <w:r w:rsidRPr="003B6603">
        <w:rPr>
          <w:rFonts w:ascii="Arial" w:hAnsi="Arial" w:cs="Arial"/>
          <w:b w:val="0"/>
          <w:sz w:val="20"/>
        </w:rPr>
        <w:t xml:space="preserve"> de 202</w:t>
      </w:r>
      <w:r>
        <w:rPr>
          <w:rFonts w:ascii="Arial" w:hAnsi="Arial" w:cs="Arial"/>
          <w:b w:val="0"/>
          <w:sz w:val="20"/>
        </w:rPr>
        <w:t>1</w:t>
      </w:r>
      <w:r w:rsidRPr="003B6603">
        <w:rPr>
          <w:rFonts w:ascii="Arial" w:hAnsi="Arial" w:cs="Arial"/>
          <w:b w:val="0"/>
          <w:sz w:val="20"/>
        </w:rPr>
        <w:t>.</w:t>
      </w:r>
    </w:p>
    <w:p w14:paraId="77D5AD07" w14:textId="77777777" w:rsidR="002072B8" w:rsidRDefault="002072B8" w:rsidP="002072B8">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w:t>
      </w:r>
      <w:r>
        <w:rPr>
          <w:rFonts w:ascii="Arial" w:hAnsi="Arial" w:cs="Arial"/>
          <w:b w:val="0"/>
          <w:sz w:val="20"/>
        </w:rPr>
        <w:t xml:space="preserve">Edición Vespertina </w:t>
      </w:r>
      <w:r w:rsidRPr="003B6603">
        <w:rPr>
          <w:rFonts w:ascii="Arial" w:hAnsi="Arial" w:cs="Arial"/>
          <w:b w:val="0"/>
          <w:sz w:val="20"/>
        </w:rPr>
        <w:t xml:space="preserve">No. </w:t>
      </w:r>
      <w:r>
        <w:rPr>
          <w:rFonts w:ascii="Arial" w:hAnsi="Arial" w:cs="Arial"/>
          <w:b w:val="0"/>
          <w:sz w:val="20"/>
        </w:rPr>
        <w:t>114</w:t>
      </w:r>
      <w:r w:rsidRPr="003B6603">
        <w:rPr>
          <w:rFonts w:ascii="Arial" w:hAnsi="Arial" w:cs="Arial"/>
          <w:b w:val="0"/>
          <w:sz w:val="20"/>
        </w:rPr>
        <w:t xml:space="preserve">, del </w:t>
      </w:r>
      <w:r>
        <w:rPr>
          <w:rFonts w:ascii="Arial" w:hAnsi="Arial" w:cs="Arial"/>
          <w:b w:val="0"/>
          <w:sz w:val="20"/>
        </w:rPr>
        <w:t xml:space="preserve">23 </w:t>
      </w:r>
      <w:r w:rsidRPr="003B6603">
        <w:rPr>
          <w:rFonts w:ascii="Arial" w:hAnsi="Arial" w:cs="Arial"/>
          <w:b w:val="0"/>
          <w:sz w:val="20"/>
        </w:rPr>
        <w:t xml:space="preserve">de </w:t>
      </w:r>
      <w:r>
        <w:rPr>
          <w:rFonts w:ascii="Arial" w:hAnsi="Arial" w:cs="Arial"/>
          <w:b w:val="0"/>
          <w:sz w:val="20"/>
        </w:rPr>
        <w:t>septiembre de 2021</w:t>
      </w:r>
      <w:r w:rsidRPr="003B6603">
        <w:rPr>
          <w:rFonts w:ascii="Arial" w:hAnsi="Arial" w:cs="Arial"/>
          <w:b w:val="0"/>
          <w:sz w:val="20"/>
        </w:rPr>
        <w:t>.</w:t>
      </w:r>
    </w:p>
    <w:p w14:paraId="5B5BDDCD" w14:textId="77777777" w:rsidR="00960399" w:rsidRDefault="00960399" w:rsidP="002072B8">
      <w:pPr>
        <w:pStyle w:val="Textoindependiente"/>
        <w:numPr>
          <w:ilvl w:val="12"/>
          <w:numId w:val="0"/>
        </w:numPr>
        <w:ind w:left="426" w:hanging="2"/>
        <w:jc w:val="both"/>
        <w:rPr>
          <w:rFonts w:ascii="Arial" w:hAnsi="Arial" w:cs="Arial"/>
          <w:b w:val="0"/>
          <w:sz w:val="20"/>
        </w:rPr>
      </w:pPr>
      <w:r w:rsidRPr="00960399">
        <w:rPr>
          <w:rFonts w:ascii="Arial" w:hAnsi="Arial" w:cs="Arial"/>
          <w:b w:val="0"/>
          <w:sz w:val="20"/>
        </w:rPr>
        <w:t xml:space="preserve">Se </w:t>
      </w:r>
      <w:r w:rsidRPr="00E87A6A">
        <w:rPr>
          <w:rFonts w:ascii="Arial" w:hAnsi="Arial" w:cs="Arial"/>
          <w:i/>
          <w:sz w:val="20"/>
        </w:rPr>
        <w:t>reforma</w:t>
      </w:r>
      <w:r w:rsidRPr="00960399">
        <w:rPr>
          <w:rFonts w:ascii="Arial" w:hAnsi="Arial" w:cs="Arial"/>
          <w:b w:val="0"/>
          <w:sz w:val="20"/>
        </w:rPr>
        <w:t xml:space="preserve"> el artículo 71, párrafos primero, fracción III y segundo</w:t>
      </w:r>
      <w:r w:rsidR="00033471">
        <w:rPr>
          <w:rFonts w:ascii="Arial" w:hAnsi="Arial" w:cs="Arial"/>
          <w:b w:val="0"/>
          <w:sz w:val="20"/>
        </w:rPr>
        <w:t>.</w:t>
      </w:r>
    </w:p>
    <w:p w14:paraId="6E58EFD7" w14:textId="77777777" w:rsidR="002072B8" w:rsidRDefault="002072B8" w:rsidP="003F40E5">
      <w:pPr>
        <w:autoSpaceDE w:val="0"/>
        <w:autoSpaceDN w:val="0"/>
        <w:adjustRightInd w:val="0"/>
        <w:jc w:val="both"/>
        <w:rPr>
          <w:rFonts w:ascii="Arial" w:eastAsia="Calibri" w:hAnsi="Arial" w:cs="Arial"/>
          <w:sz w:val="20"/>
        </w:rPr>
      </w:pPr>
    </w:p>
    <w:p w14:paraId="64F5FA4C" w14:textId="77777777" w:rsidR="00F0636E" w:rsidRPr="003B6603" w:rsidRDefault="00F0636E" w:rsidP="00F0636E">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Decreto No. LXIV-</w:t>
      </w:r>
      <w:r>
        <w:rPr>
          <w:rFonts w:ascii="Arial" w:hAnsi="Arial" w:cs="Arial"/>
          <w:b w:val="0"/>
          <w:sz w:val="20"/>
        </w:rPr>
        <w:t>796</w:t>
      </w:r>
      <w:r w:rsidRPr="003B6603">
        <w:rPr>
          <w:rFonts w:ascii="Arial" w:hAnsi="Arial" w:cs="Arial"/>
          <w:b w:val="0"/>
          <w:sz w:val="20"/>
        </w:rPr>
        <w:t xml:space="preserve">, del </w:t>
      </w:r>
      <w:r>
        <w:rPr>
          <w:rFonts w:ascii="Arial" w:hAnsi="Arial" w:cs="Arial"/>
          <w:b w:val="0"/>
          <w:sz w:val="20"/>
        </w:rPr>
        <w:t>8</w:t>
      </w:r>
      <w:r w:rsidRPr="003B6603">
        <w:rPr>
          <w:rFonts w:ascii="Arial" w:hAnsi="Arial" w:cs="Arial"/>
          <w:b w:val="0"/>
          <w:sz w:val="20"/>
        </w:rPr>
        <w:t xml:space="preserve"> de </w:t>
      </w:r>
      <w:r>
        <w:rPr>
          <w:rFonts w:ascii="Arial" w:hAnsi="Arial" w:cs="Arial"/>
          <w:b w:val="0"/>
          <w:sz w:val="20"/>
        </w:rPr>
        <w:t>septiembre</w:t>
      </w:r>
      <w:r w:rsidRPr="003B6603">
        <w:rPr>
          <w:rFonts w:ascii="Arial" w:hAnsi="Arial" w:cs="Arial"/>
          <w:b w:val="0"/>
          <w:sz w:val="20"/>
        </w:rPr>
        <w:t xml:space="preserve"> de 202</w:t>
      </w:r>
      <w:r>
        <w:rPr>
          <w:rFonts w:ascii="Arial" w:hAnsi="Arial" w:cs="Arial"/>
          <w:b w:val="0"/>
          <w:sz w:val="20"/>
        </w:rPr>
        <w:t>1</w:t>
      </w:r>
      <w:r w:rsidRPr="003B6603">
        <w:rPr>
          <w:rFonts w:ascii="Arial" w:hAnsi="Arial" w:cs="Arial"/>
          <w:b w:val="0"/>
          <w:sz w:val="20"/>
        </w:rPr>
        <w:t>.</w:t>
      </w:r>
    </w:p>
    <w:p w14:paraId="4B9024BA" w14:textId="77777777" w:rsidR="00F0636E" w:rsidRDefault="00F0636E" w:rsidP="00F0636E">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No. </w:t>
      </w:r>
      <w:r>
        <w:rPr>
          <w:rFonts w:ascii="Arial" w:hAnsi="Arial" w:cs="Arial"/>
          <w:b w:val="0"/>
          <w:sz w:val="20"/>
        </w:rPr>
        <w:t>124</w:t>
      </w:r>
      <w:r w:rsidRPr="003B6603">
        <w:rPr>
          <w:rFonts w:ascii="Arial" w:hAnsi="Arial" w:cs="Arial"/>
          <w:b w:val="0"/>
          <w:sz w:val="20"/>
        </w:rPr>
        <w:t xml:space="preserve">, del </w:t>
      </w:r>
      <w:r w:rsidR="00395817">
        <w:rPr>
          <w:rFonts w:ascii="Arial" w:hAnsi="Arial" w:cs="Arial"/>
          <w:b w:val="0"/>
          <w:sz w:val="20"/>
        </w:rPr>
        <w:t>19</w:t>
      </w:r>
      <w:r>
        <w:rPr>
          <w:rFonts w:ascii="Arial" w:hAnsi="Arial" w:cs="Arial"/>
          <w:b w:val="0"/>
          <w:sz w:val="20"/>
        </w:rPr>
        <w:t xml:space="preserve"> </w:t>
      </w:r>
      <w:r w:rsidRPr="003B6603">
        <w:rPr>
          <w:rFonts w:ascii="Arial" w:hAnsi="Arial" w:cs="Arial"/>
          <w:b w:val="0"/>
          <w:sz w:val="20"/>
        </w:rPr>
        <w:t xml:space="preserve">de </w:t>
      </w:r>
      <w:r w:rsidR="00395817">
        <w:rPr>
          <w:rFonts w:ascii="Arial" w:hAnsi="Arial" w:cs="Arial"/>
          <w:b w:val="0"/>
          <w:sz w:val="20"/>
        </w:rPr>
        <w:t>octubre</w:t>
      </w:r>
      <w:r>
        <w:rPr>
          <w:rFonts w:ascii="Arial" w:hAnsi="Arial" w:cs="Arial"/>
          <w:b w:val="0"/>
          <w:sz w:val="20"/>
        </w:rPr>
        <w:t xml:space="preserve"> de 2021</w:t>
      </w:r>
      <w:r w:rsidRPr="003B6603">
        <w:rPr>
          <w:rFonts w:ascii="Arial" w:hAnsi="Arial" w:cs="Arial"/>
          <w:b w:val="0"/>
          <w:sz w:val="20"/>
        </w:rPr>
        <w:t>.</w:t>
      </w:r>
    </w:p>
    <w:p w14:paraId="73DDDBB8" w14:textId="77777777" w:rsidR="00F0636E" w:rsidRDefault="004E5BCA" w:rsidP="004E5BCA">
      <w:pPr>
        <w:autoSpaceDE w:val="0"/>
        <w:autoSpaceDN w:val="0"/>
        <w:adjustRightInd w:val="0"/>
        <w:ind w:left="426"/>
        <w:jc w:val="both"/>
        <w:rPr>
          <w:rFonts w:ascii="Arial" w:eastAsia="Calibri" w:hAnsi="Arial" w:cs="Arial"/>
          <w:sz w:val="20"/>
          <w:lang w:val="es-MX"/>
        </w:rPr>
      </w:pPr>
      <w:r w:rsidRPr="004E5BCA">
        <w:rPr>
          <w:rFonts w:ascii="Arial" w:eastAsia="Calibri" w:hAnsi="Arial" w:cs="Arial"/>
          <w:b/>
          <w:bCs/>
          <w:sz w:val="20"/>
          <w:lang w:val="es-MX"/>
        </w:rPr>
        <w:t>ARTÍCULO SEGUNDO.</w:t>
      </w:r>
      <w:r w:rsidRPr="004E5BCA">
        <w:rPr>
          <w:rFonts w:ascii="Arial" w:eastAsia="Calibri" w:hAnsi="Arial" w:cs="Arial"/>
          <w:sz w:val="20"/>
          <w:lang w:val="es-MX"/>
        </w:rPr>
        <w:t xml:space="preserve"> Se </w:t>
      </w:r>
      <w:r w:rsidRPr="00E87A6A">
        <w:rPr>
          <w:rFonts w:ascii="Arial" w:eastAsia="Calibri" w:hAnsi="Arial" w:cs="Arial"/>
          <w:b/>
          <w:i/>
          <w:sz w:val="20"/>
          <w:lang w:val="es-MX"/>
        </w:rPr>
        <w:t>deroga</w:t>
      </w:r>
      <w:r w:rsidRPr="004E5BCA">
        <w:rPr>
          <w:rFonts w:ascii="Arial" w:eastAsia="Calibri" w:hAnsi="Arial" w:cs="Arial"/>
          <w:sz w:val="20"/>
          <w:lang w:val="es-MX"/>
        </w:rPr>
        <w:t xml:space="preserve"> el inciso a) del </w:t>
      </w:r>
      <w:proofErr w:type="spellStart"/>
      <w:r w:rsidRPr="004E5BCA">
        <w:rPr>
          <w:rFonts w:ascii="Arial" w:eastAsia="Calibri" w:hAnsi="Arial" w:cs="Arial"/>
          <w:sz w:val="20"/>
          <w:lang w:val="es-MX"/>
        </w:rPr>
        <w:t>último</w:t>
      </w:r>
      <w:proofErr w:type="spellEnd"/>
      <w:r w:rsidRPr="004E5BCA">
        <w:rPr>
          <w:rFonts w:ascii="Arial" w:eastAsia="Calibri" w:hAnsi="Arial" w:cs="Arial"/>
          <w:sz w:val="20"/>
          <w:lang w:val="es-MX"/>
        </w:rPr>
        <w:t xml:space="preserve"> </w:t>
      </w:r>
      <w:proofErr w:type="spellStart"/>
      <w:r w:rsidRPr="004E5BCA">
        <w:rPr>
          <w:rFonts w:ascii="Arial" w:eastAsia="Calibri" w:hAnsi="Arial" w:cs="Arial"/>
          <w:sz w:val="20"/>
          <w:lang w:val="es-MX"/>
        </w:rPr>
        <w:t>párrafo</w:t>
      </w:r>
      <w:proofErr w:type="spellEnd"/>
      <w:r w:rsidRPr="004E5BCA">
        <w:rPr>
          <w:rFonts w:ascii="Arial" w:eastAsia="Calibri" w:hAnsi="Arial" w:cs="Arial"/>
          <w:sz w:val="20"/>
          <w:lang w:val="es-MX"/>
        </w:rPr>
        <w:t xml:space="preserve"> del </w:t>
      </w:r>
      <w:proofErr w:type="spellStart"/>
      <w:r w:rsidRPr="004E5BCA">
        <w:rPr>
          <w:rFonts w:ascii="Arial" w:eastAsia="Calibri" w:hAnsi="Arial" w:cs="Arial"/>
          <w:sz w:val="20"/>
          <w:lang w:val="es-MX"/>
        </w:rPr>
        <w:t>artículo</w:t>
      </w:r>
      <w:proofErr w:type="spellEnd"/>
      <w:r w:rsidRPr="004E5BCA">
        <w:rPr>
          <w:rFonts w:ascii="Arial" w:eastAsia="Calibri" w:hAnsi="Arial" w:cs="Arial"/>
          <w:sz w:val="20"/>
          <w:lang w:val="es-MX"/>
        </w:rPr>
        <w:t xml:space="preserve"> 10 y el </w:t>
      </w:r>
      <w:proofErr w:type="spellStart"/>
      <w:r w:rsidRPr="004E5BCA">
        <w:rPr>
          <w:rFonts w:ascii="Arial" w:eastAsia="Calibri" w:hAnsi="Arial" w:cs="Arial"/>
          <w:sz w:val="20"/>
          <w:lang w:val="es-MX"/>
        </w:rPr>
        <w:t>Capítulo</w:t>
      </w:r>
      <w:proofErr w:type="spellEnd"/>
      <w:r w:rsidRPr="004E5BCA">
        <w:rPr>
          <w:rFonts w:ascii="Arial" w:eastAsia="Calibri" w:hAnsi="Arial" w:cs="Arial"/>
          <w:sz w:val="20"/>
          <w:lang w:val="es-MX"/>
        </w:rPr>
        <w:t xml:space="preserve"> I del </w:t>
      </w:r>
      <w:proofErr w:type="spellStart"/>
      <w:r w:rsidRPr="004E5BCA">
        <w:rPr>
          <w:rFonts w:ascii="Arial" w:eastAsia="Calibri" w:hAnsi="Arial" w:cs="Arial"/>
          <w:sz w:val="20"/>
          <w:lang w:val="es-MX"/>
        </w:rPr>
        <w:t>Título</w:t>
      </w:r>
      <w:proofErr w:type="spellEnd"/>
      <w:r w:rsidRPr="004E5BCA">
        <w:rPr>
          <w:rFonts w:ascii="Arial" w:eastAsia="Calibri" w:hAnsi="Arial" w:cs="Arial"/>
          <w:sz w:val="20"/>
          <w:lang w:val="es-MX"/>
        </w:rPr>
        <w:t xml:space="preserve"> Octavo denominado "De la </w:t>
      </w:r>
      <w:proofErr w:type="spellStart"/>
      <w:r w:rsidRPr="004E5BCA">
        <w:rPr>
          <w:rFonts w:ascii="Arial" w:eastAsia="Calibri" w:hAnsi="Arial" w:cs="Arial"/>
          <w:sz w:val="20"/>
          <w:lang w:val="es-MX"/>
        </w:rPr>
        <w:t>Comisión</w:t>
      </w:r>
      <w:proofErr w:type="spellEnd"/>
      <w:r w:rsidRPr="004E5BCA">
        <w:rPr>
          <w:rFonts w:ascii="Arial" w:eastAsia="Calibri" w:hAnsi="Arial" w:cs="Arial"/>
          <w:sz w:val="20"/>
          <w:lang w:val="es-MX"/>
        </w:rPr>
        <w:t xml:space="preserve"> Estatal de </w:t>
      </w:r>
      <w:proofErr w:type="spellStart"/>
      <w:r w:rsidRPr="004E5BCA">
        <w:rPr>
          <w:rFonts w:ascii="Arial" w:eastAsia="Calibri" w:hAnsi="Arial" w:cs="Arial"/>
          <w:sz w:val="20"/>
          <w:lang w:val="es-MX"/>
        </w:rPr>
        <w:t>Búsqueda</w:t>
      </w:r>
      <w:proofErr w:type="spellEnd"/>
      <w:r w:rsidRPr="004E5BCA">
        <w:rPr>
          <w:rFonts w:ascii="Arial" w:eastAsia="Calibri" w:hAnsi="Arial" w:cs="Arial"/>
          <w:sz w:val="20"/>
          <w:lang w:val="es-MX"/>
        </w:rPr>
        <w:t xml:space="preserve"> de Personas" y los </w:t>
      </w:r>
      <w:proofErr w:type="spellStart"/>
      <w:r w:rsidRPr="004E5BCA">
        <w:rPr>
          <w:rFonts w:ascii="Arial" w:eastAsia="Calibri" w:hAnsi="Arial" w:cs="Arial"/>
          <w:sz w:val="20"/>
          <w:lang w:val="es-MX"/>
        </w:rPr>
        <w:t>artículos</w:t>
      </w:r>
      <w:proofErr w:type="spellEnd"/>
      <w:r w:rsidRPr="004E5BCA">
        <w:rPr>
          <w:rFonts w:ascii="Arial" w:eastAsia="Calibri" w:hAnsi="Arial" w:cs="Arial"/>
          <w:sz w:val="20"/>
          <w:lang w:val="es-MX"/>
        </w:rPr>
        <w:t xml:space="preserve"> 84; 85; 86; 87; 88; 89; 90; 91; 92 y 93</w:t>
      </w:r>
      <w:r>
        <w:rPr>
          <w:rFonts w:ascii="Arial" w:eastAsia="Calibri" w:hAnsi="Arial" w:cs="Arial"/>
          <w:sz w:val="20"/>
          <w:lang w:val="es-MX"/>
        </w:rPr>
        <w:t>.</w:t>
      </w:r>
    </w:p>
    <w:p w14:paraId="21430E1E" w14:textId="77777777" w:rsidR="002A0ABD" w:rsidRDefault="002A0ABD" w:rsidP="004E5BCA">
      <w:pPr>
        <w:autoSpaceDE w:val="0"/>
        <w:autoSpaceDN w:val="0"/>
        <w:adjustRightInd w:val="0"/>
        <w:ind w:left="426"/>
        <w:jc w:val="both"/>
        <w:rPr>
          <w:rFonts w:ascii="Arial" w:eastAsia="Calibri" w:hAnsi="Arial" w:cs="Arial"/>
          <w:sz w:val="20"/>
        </w:rPr>
      </w:pPr>
    </w:p>
    <w:p w14:paraId="24815A82" w14:textId="77777777" w:rsidR="002A0ABD" w:rsidRPr="003B6603" w:rsidRDefault="002A0ABD" w:rsidP="002A0ABD">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Pr>
          <w:rFonts w:ascii="Arial" w:hAnsi="Arial" w:cs="Arial"/>
          <w:b w:val="0"/>
          <w:sz w:val="20"/>
        </w:rPr>
        <w:t>65-145</w:t>
      </w:r>
      <w:r w:rsidRPr="003B6603">
        <w:rPr>
          <w:rFonts w:ascii="Arial" w:hAnsi="Arial" w:cs="Arial"/>
          <w:b w:val="0"/>
          <w:sz w:val="20"/>
        </w:rPr>
        <w:t xml:space="preserve">, del </w:t>
      </w:r>
      <w:r>
        <w:rPr>
          <w:rFonts w:ascii="Arial" w:hAnsi="Arial" w:cs="Arial"/>
          <w:b w:val="0"/>
          <w:sz w:val="20"/>
        </w:rPr>
        <w:t>1</w:t>
      </w:r>
      <w:r w:rsidRPr="003B6603">
        <w:rPr>
          <w:rFonts w:ascii="Arial" w:hAnsi="Arial" w:cs="Arial"/>
          <w:b w:val="0"/>
          <w:sz w:val="20"/>
        </w:rPr>
        <w:t xml:space="preserve"> de </w:t>
      </w:r>
      <w:r>
        <w:rPr>
          <w:rFonts w:ascii="Arial" w:hAnsi="Arial" w:cs="Arial"/>
          <w:b w:val="0"/>
          <w:sz w:val="20"/>
        </w:rPr>
        <w:t>marzo</w:t>
      </w:r>
      <w:r w:rsidRPr="003B6603">
        <w:rPr>
          <w:rFonts w:ascii="Arial" w:hAnsi="Arial" w:cs="Arial"/>
          <w:b w:val="0"/>
          <w:sz w:val="20"/>
        </w:rPr>
        <w:t xml:space="preserve"> de 202</w:t>
      </w:r>
      <w:r>
        <w:rPr>
          <w:rFonts w:ascii="Arial" w:hAnsi="Arial" w:cs="Arial"/>
          <w:b w:val="0"/>
          <w:sz w:val="20"/>
        </w:rPr>
        <w:t>2</w:t>
      </w:r>
      <w:r w:rsidRPr="003B6603">
        <w:rPr>
          <w:rFonts w:ascii="Arial" w:hAnsi="Arial" w:cs="Arial"/>
          <w:b w:val="0"/>
          <w:sz w:val="20"/>
        </w:rPr>
        <w:t>.</w:t>
      </w:r>
    </w:p>
    <w:p w14:paraId="1179FD41" w14:textId="77777777" w:rsidR="002A0ABD" w:rsidRDefault="002A0ABD" w:rsidP="002A0ABD">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 xml:space="preserve">P.O. No. </w:t>
      </w:r>
      <w:r>
        <w:rPr>
          <w:rFonts w:ascii="Arial" w:hAnsi="Arial" w:cs="Arial"/>
          <w:b w:val="0"/>
          <w:sz w:val="20"/>
        </w:rPr>
        <w:t>41</w:t>
      </w:r>
      <w:r w:rsidRPr="003B6603">
        <w:rPr>
          <w:rFonts w:ascii="Arial" w:hAnsi="Arial" w:cs="Arial"/>
          <w:b w:val="0"/>
          <w:sz w:val="20"/>
        </w:rPr>
        <w:t xml:space="preserve">, del </w:t>
      </w:r>
      <w:r>
        <w:rPr>
          <w:rFonts w:ascii="Arial" w:hAnsi="Arial" w:cs="Arial"/>
          <w:b w:val="0"/>
          <w:sz w:val="20"/>
        </w:rPr>
        <w:t xml:space="preserve">6 </w:t>
      </w:r>
      <w:r w:rsidRPr="003B6603">
        <w:rPr>
          <w:rFonts w:ascii="Arial" w:hAnsi="Arial" w:cs="Arial"/>
          <w:b w:val="0"/>
          <w:sz w:val="20"/>
        </w:rPr>
        <w:t xml:space="preserve">de </w:t>
      </w:r>
      <w:r>
        <w:rPr>
          <w:rFonts w:ascii="Arial" w:hAnsi="Arial" w:cs="Arial"/>
          <w:b w:val="0"/>
          <w:sz w:val="20"/>
        </w:rPr>
        <w:t>abril de 2022</w:t>
      </w:r>
      <w:r w:rsidRPr="003B6603">
        <w:rPr>
          <w:rFonts w:ascii="Arial" w:hAnsi="Arial" w:cs="Arial"/>
          <w:b w:val="0"/>
          <w:sz w:val="20"/>
        </w:rPr>
        <w:t>.</w:t>
      </w:r>
    </w:p>
    <w:p w14:paraId="0FF559CB" w14:textId="77777777" w:rsidR="002A0ABD" w:rsidRDefault="00BC52E9" w:rsidP="002A0ABD">
      <w:pPr>
        <w:autoSpaceDE w:val="0"/>
        <w:autoSpaceDN w:val="0"/>
        <w:adjustRightInd w:val="0"/>
        <w:ind w:left="426"/>
        <w:jc w:val="both"/>
        <w:rPr>
          <w:rFonts w:ascii="Arial" w:eastAsia="Calibri" w:hAnsi="Arial" w:cs="Arial"/>
          <w:bCs/>
          <w:sz w:val="20"/>
          <w:lang w:val="es-MX"/>
        </w:rPr>
      </w:pPr>
      <w:r w:rsidRPr="00BC52E9">
        <w:rPr>
          <w:rFonts w:ascii="Arial" w:eastAsia="Calibri" w:hAnsi="Arial" w:cs="Arial"/>
          <w:bCs/>
          <w:sz w:val="20"/>
          <w:lang w:val="es-MX"/>
        </w:rPr>
        <w:t xml:space="preserve">Se </w:t>
      </w:r>
      <w:r w:rsidRPr="00BC52E9">
        <w:rPr>
          <w:rFonts w:ascii="Arial" w:eastAsia="Calibri" w:hAnsi="Arial" w:cs="Arial"/>
          <w:b/>
          <w:bCs/>
          <w:sz w:val="20"/>
          <w:lang w:val="es-MX"/>
        </w:rPr>
        <w:t>reforma</w:t>
      </w:r>
      <w:r w:rsidRPr="00BC52E9">
        <w:rPr>
          <w:rFonts w:ascii="Arial" w:eastAsia="Calibri" w:hAnsi="Arial" w:cs="Arial"/>
          <w:bCs/>
          <w:sz w:val="20"/>
          <w:lang w:val="es-MX"/>
        </w:rPr>
        <w:t xml:space="preserve"> la fracción XXVI y se </w:t>
      </w:r>
      <w:r w:rsidRPr="00BC52E9">
        <w:rPr>
          <w:rFonts w:ascii="Arial" w:eastAsia="Calibri" w:hAnsi="Arial" w:cs="Arial"/>
          <w:b/>
          <w:bCs/>
          <w:sz w:val="20"/>
          <w:lang w:val="es-MX"/>
        </w:rPr>
        <w:t>adiciona</w:t>
      </w:r>
      <w:r w:rsidRPr="00BC52E9">
        <w:rPr>
          <w:rFonts w:ascii="Arial" w:eastAsia="Calibri" w:hAnsi="Arial" w:cs="Arial"/>
          <w:bCs/>
          <w:sz w:val="20"/>
          <w:lang w:val="es-MX"/>
        </w:rPr>
        <w:t xml:space="preserve"> la fracción XXVII, recorriéndose la actual en su origen natural al párrafo tercero del artículo 51.</w:t>
      </w:r>
    </w:p>
    <w:p w14:paraId="720A9C5E" w14:textId="77777777" w:rsidR="008F75DD" w:rsidRPr="003B6603" w:rsidRDefault="008F75DD" w:rsidP="008F75DD">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Pr>
          <w:rFonts w:ascii="Arial" w:hAnsi="Arial" w:cs="Arial"/>
          <w:b w:val="0"/>
          <w:sz w:val="20"/>
        </w:rPr>
        <w:t>65-182</w:t>
      </w:r>
      <w:r w:rsidRPr="003B6603">
        <w:rPr>
          <w:rFonts w:ascii="Arial" w:hAnsi="Arial" w:cs="Arial"/>
          <w:b w:val="0"/>
          <w:sz w:val="20"/>
        </w:rPr>
        <w:t xml:space="preserve">, del </w:t>
      </w:r>
      <w:r>
        <w:rPr>
          <w:rFonts w:ascii="Arial" w:hAnsi="Arial" w:cs="Arial"/>
          <w:b w:val="0"/>
          <w:sz w:val="20"/>
        </w:rPr>
        <w:t>30</w:t>
      </w:r>
      <w:r w:rsidRPr="003B6603">
        <w:rPr>
          <w:rFonts w:ascii="Arial" w:hAnsi="Arial" w:cs="Arial"/>
          <w:b w:val="0"/>
          <w:sz w:val="20"/>
        </w:rPr>
        <w:t xml:space="preserve"> de </w:t>
      </w:r>
      <w:r>
        <w:rPr>
          <w:rFonts w:ascii="Arial" w:hAnsi="Arial" w:cs="Arial"/>
          <w:b w:val="0"/>
          <w:sz w:val="20"/>
        </w:rPr>
        <w:t>junio</w:t>
      </w:r>
      <w:r w:rsidRPr="003B6603">
        <w:rPr>
          <w:rFonts w:ascii="Arial" w:hAnsi="Arial" w:cs="Arial"/>
          <w:b w:val="0"/>
          <w:sz w:val="20"/>
        </w:rPr>
        <w:t xml:space="preserve"> de 202</w:t>
      </w:r>
      <w:r>
        <w:rPr>
          <w:rFonts w:ascii="Arial" w:hAnsi="Arial" w:cs="Arial"/>
          <w:b w:val="0"/>
          <w:sz w:val="20"/>
        </w:rPr>
        <w:t>2</w:t>
      </w:r>
      <w:r w:rsidRPr="003B6603">
        <w:rPr>
          <w:rFonts w:ascii="Arial" w:hAnsi="Arial" w:cs="Arial"/>
          <w:b w:val="0"/>
          <w:sz w:val="20"/>
        </w:rPr>
        <w:t>.</w:t>
      </w:r>
    </w:p>
    <w:p w14:paraId="1C1DB53E" w14:textId="77777777" w:rsidR="008F75DD" w:rsidRDefault="008F75DD" w:rsidP="008F75DD">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Edición Vespertina Extraordinario</w:t>
      </w:r>
      <w:r w:rsidRPr="003B6603">
        <w:rPr>
          <w:rFonts w:ascii="Arial" w:hAnsi="Arial" w:cs="Arial"/>
          <w:b w:val="0"/>
          <w:sz w:val="20"/>
        </w:rPr>
        <w:t xml:space="preserve"> No. </w:t>
      </w:r>
      <w:r>
        <w:rPr>
          <w:rFonts w:ascii="Arial" w:hAnsi="Arial" w:cs="Arial"/>
          <w:b w:val="0"/>
          <w:sz w:val="20"/>
        </w:rPr>
        <w:t>11</w:t>
      </w:r>
      <w:r w:rsidRPr="003B6603">
        <w:rPr>
          <w:rFonts w:ascii="Arial" w:hAnsi="Arial" w:cs="Arial"/>
          <w:b w:val="0"/>
          <w:sz w:val="20"/>
        </w:rPr>
        <w:t xml:space="preserve">, del </w:t>
      </w:r>
      <w:r>
        <w:rPr>
          <w:rFonts w:ascii="Arial" w:hAnsi="Arial" w:cs="Arial"/>
          <w:b w:val="0"/>
          <w:sz w:val="20"/>
        </w:rPr>
        <w:t xml:space="preserve">1 </w:t>
      </w:r>
      <w:r w:rsidRPr="003B6603">
        <w:rPr>
          <w:rFonts w:ascii="Arial" w:hAnsi="Arial" w:cs="Arial"/>
          <w:b w:val="0"/>
          <w:sz w:val="20"/>
        </w:rPr>
        <w:t xml:space="preserve">de </w:t>
      </w:r>
      <w:r>
        <w:rPr>
          <w:rFonts w:ascii="Arial" w:hAnsi="Arial" w:cs="Arial"/>
          <w:b w:val="0"/>
          <w:sz w:val="20"/>
        </w:rPr>
        <w:t>julio de 2022</w:t>
      </w:r>
      <w:r w:rsidRPr="003B6603">
        <w:rPr>
          <w:rFonts w:ascii="Arial" w:hAnsi="Arial" w:cs="Arial"/>
          <w:b w:val="0"/>
          <w:sz w:val="20"/>
        </w:rPr>
        <w:t>.</w:t>
      </w:r>
    </w:p>
    <w:p w14:paraId="3ABEBF00" w14:textId="77777777" w:rsidR="008F75DD" w:rsidRDefault="00C91E28" w:rsidP="002A0ABD">
      <w:pPr>
        <w:autoSpaceDE w:val="0"/>
        <w:autoSpaceDN w:val="0"/>
        <w:adjustRightInd w:val="0"/>
        <w:ind w:left="426"/>
        <w:jc w:val="both"/>
        <w:rPr>
          <w:rFonts w:ascii="Arial" w:hAnsi="Arial" w:cs="Arial"/>
          <w:sz w:val="20"/>
        </w:rPr>
      </w:pPr>
      <w:r w:rsidRPr="00C91E28">
        <w:rPr>
          <w:rFonts w:ascii="Arial" w:hAnsi="Arial" w:cs="Arial"/>
          <w:b/>
          <w:sz w:val="20"/>
        </w:rPr>
        <w:t>ARTÍCULO PRIMERO</w:t>
      </w:r>
      <w:r>
        <w:rPr>
          <w:rFonts w:ascii="Arial" w:hAnsi="Arial" w:cs="Arial"/>
          <w:sz w:val="20"/>
        </w:rPr>
        <w:t xml:space="preserve">. </w:t>
      </w:r>
      <w:r w:rsidR="008F75DD" w:rsidRPr="008F75DD">
        <w:rPr>
          <w:rFonts w:ascii="Arial" w:hAnsi="Arial" w:cs="Arial"/>
          <w:sz w:val="20"/>
        </w:rPr>
        <w:t xml:space="preserve">Se </w:t>
      </w:r>
      <w:r w:rsidR="008F75DD" w:rsidRPr="008F75DD">
        <w:rPr>
          <w:rFonts w:ascii="Arial" w:hAnsi="Arial" w:cs="Arial"/>
          <w:b/>
          <w:i/>
          <w:sz w:val="20"/>
        </w:rPr>
        <w:t>reforma</w:t>
      </w:r>
      <w:r w:rsidR="008F75DD" w:rsidRPr="008F75DD">
        <w:rPr>
          <w:rFonts w:ascii="Arial" w:hAnsi="Arial" w:cs="Arial"/>
          <w:sz w:val="20"/>
        </w:rPr>
        <w:t xml:space="preserve"> la fracción XXXI, y se </w:t>
      </w:r>
      <w:r w:rsidR="008F75DD" w:rsidRPr="008F75DD">
        <w:rPr>
          <w:rFonts w:ascii="Arial" w:hAnsi="Arial" w:cs="Arial"/>
          <w:b/>
          <w:i/>
          <w:sz w:val="20"/>
        </w:rPr>
        <w:t>adiciona</w:t>
      </w:r>
      <w:r w:rsidR="008F75DD" w:rsidRPr="008F75DD">
        <w:rPr>
          <w:rFonts w:ascii="Arial" w:hAnsi="Arial" w:cs="Arial"/>
          <w:sz w:val="20"/>
        </w:rPr>
        <w:t xml:space="preserve"> la fracción XXXII, recorriéndose la actual en su orden natural, para ser XXXIII, del artículo 27.</w:t>
      </w:r>
    </w:p>
    <w:p w14:paraId="756EB4C1" w14:textId="77777777" w:rsidR="00AD3BF4" w:rsidRDefault="00AD3BF4" w:rsidP="009C7C6E">
      <w:pPr>
        <w:autoSpaceDE w:val="0"/>
        <w:autoSpaceDN w:val="0"/>
        <w:adjustRightInd w:val="0"/>
        <w:jc w:val="both"/>
        <w:rPr>
          <w:rFonts w:ascii="Arial" w:eastAsia="Calibri" w:hAnsi="Arial" w:cs="Arial"/>
          <w:bCs/>
          <w:sz w:val="20"/>
          <w:lang w:val="es-MX"/>
        </w:rPr>
      </w:pPr>
    </w:p>
    <w:p w14:paraId="69624102" w14:textId="77777777" w:rsidR="005362A3" w:rsidRDefault="005362A3" w:rsidP="009C7C6E">
      <w:pPr>
        <w:autoSpaceDE w:val="0"/>
        <w:autoSpaceDN w:val="0"/>
        <w:adjustRightInd w:val="0"/>
        <w:jc w:val="both"/>
        <w:rPr>
          <w:rFonts w:ascii="Arial" w:eastAsia="Calibri" w:hAnsi="Arial" w:cs="Arial"/>
          <w:bCs/>
          <w:sz w:val="20"/>
          <w:lang w:val="es-MX"/>
        </w:rPr>
      </w:pPr>
    </w:p>
    <w:p w14:paraId="2E94AAF7" w14:textId="77777777" w:rsidR="005362A3" w:rsidRDefault="005362A3" w:rsidP="009C7C6E">
      <w:pPr>
        <w:autoSpaceDE w:val="0"/>
        <w:autoSpaceDN w:val="0"/>
        <w:adjustRightInd w:val="0"/>
        <w:jc w:val="both"/>
        <w:rPr>
          <w:rFonts w:ascii="Arial" w:eastAsia="Calibri" w:hAnsi="Arial" w:cs="Arial"/>
          <w:bCs/>
          <w:sz w:val="20"/>
          <w:lang w:val="es-MX"/>
        </w:rPr>
      </w:pPr>
    </w:p>
    <w:p w14:paraId="499B83E0" w14:textId="77777777" w:rsidR="00E5337C" w:rsidRPr="003B6603" w:rsidRDefault="00E5337C" w:rsidP="00E5337C">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lastRenderedPageBreak/>
        <w:t xml:space="preserve">Decreto No. </w:t>
      </w:r>
      <w:r>
        <w:rPr>
          <w:rFonts w:ascii="Arial" w:hAnsi="Arial" w:cs="Arial"/>
          <w:b w:val="0"/>
          <w:sz w:val="20"/>
        </w:rPr>
        <w:t>65-183</w:t>
      </w:r>
      <w:r w:rsidRPr="003B6603">
        <w:rPr>
          <w:rFonts w:ascii="Arial" w:hAnsi="Arial" w:cs="Arial"/>
          <w:b w:val="0"/>
          <w:sz w:val="20"/>
        </w:rPr>
        <w:t xml:space="preserve">, del </w:t>
      </w:r>
      <w:r>
        <w:rPr>
          <w:rFonts w:ascii="Arial" w:hAnsi="Arial" w:cs="Arial"/>
          <w:b w:val="0"/>
          <w:sz w:val="20"/>
        </w:rPr>
        <w:t>30</w:t>
      </w:r>
      <w:r w:rsidRPr="003B6603">
        <w:rPr>
          <w:rFonts w:ascii="Arial" w:hAnsi="Arial" w:cs="Arial"/>
          <w:b w:val="0"/>
          <w:sz w:val="20"/>
        </w:rPr>
        <w:t xml:space="preserve"> de </w:t>
      </w:r>
      <w:r>
        <w:rPr>
          <w:rFonts w:ascii="Arial" w:hAnsi="Arial" w:cs="Arial"/>
          <w:b w:val="0"/>
          <w:sz w:val="20"/>
        </w:rPr>
        <w:t>junio</w:t>
      </w:r>
      <w:r w:rsidRPr="003B6603">
        <w:rPr>
          <w:rFonts w:ascii="Arial" w:hAnsi="Arial" w:cs="Arial"/>
          <w:b w:val="0"/>
          <w:sz w:val="20"/>
        </w:rPr>
        <w:t xml:space="preserve"> de 202</w:t>
      </w:r>
      <w:r>
        <w:rPr>
          <w:rFonts w:ascii="Arial" w:hAnsi="Arial" w:cs="Arial"/>
          <w:b w:val="0"/>
          <w:sz w:val="20"/>
        </w:rPr>
        <w:t>2</w:t>
      </w:r>
      <w:r w:rsidRPr="003B6603">
        <w:rPr>
          <w:rFonts w:ascii="Arial" w:hAnsi="Arial" w:cs="Arial"/>
          <w:b w:val="0"/>
          <w:sz w:val="20"/>
        </w:rPr>
        <w:t>.</w:t>
      </w:r>
    </w:p>
    <w:p w14:paraId="6E1EF699" w14:textId="77777777" w:rsidR="00E5337C" w:rsidRDefault="00E5337C" w:rsidP="00E5337C">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Edición Vespertina Extraordinario</w:t>
      </w:r>
      <w:r w:rsidRPr="003B6603">
        <w:rPr>
          <w:rFonts w:ascii="Arial" w:hAnsi="Arial" w:cs="Arial"/>
          <w:b w:val="0"/>
          <w:sz w:val="20"/>
        </w:rPr>
        <w:t xml:space="preserve"> No. </w:t>
      </w:r>
      <w:r>
        <w:rPr>
          <w:rFonts w:ascii="Arial" w:hAnsi="Arial" w:cs="Arial"/>
          <w:b w:val="0"/>
          <w:sz w:val="20"/>
        </w:rPr>
        <w:t>11</w:t>
      </w:r>
      <w:r w:rsidRPr="003B6603">
        <w:rPr>
          <w:rFonts w:ascii="Arial" w:hAnsi="Arial" w:cs="Arial"/>
          <w:b w:val="0"/>
          <w:sz w:val="20"/>
        </w:rPr>
        <w:t xml:space="preserve">, del </w:t>
      </w:r>
      <w:r>
        <w:rPr>
          <w:rFonts w:ascii="Arial" w:hAnsi="Arial" w:cs="Arial"/>
          <w:b w:val="0"/>
          <w:sz w:val="20"/>
        </w:rPr>
        <w:t xml:space="preserve">1 </w:t>
      </w:r>
      <w:r w:rsidRPr="003B6603">
        <w:rPr>
          <w:rFonts w:ascii="Arial" w:hAnsi="Arial" w:cs="Arial"/>
          <w:b w:val="0"/>
          <w:sz w:val="20"/>
        </w:rPr>
        <w:t xml:space="preserve">de </w:t>
      </w:r>
      <w:r>
        <w:rPr>
          <w:rFonts w:ascii="Arial" w:hAnsi="Arial" w:cs="Arial"/>
          <w:b w:val="0"/>
          <w:sz w:val="20"/>
        </w:rPr>
        <w:t>julio de 2022</w:t>
      </w:r>
      <w:r w:rsidRPr="003B6603">
        <w:rPr>
          <w:rFonts w:ascii="Arial" w:hAnsi="Arial" w:cs="Arial"/>
          <w:b w:val="0"/>
          <w:sz w:val="20"/>
        </w:rPr>
        <w:t>.</w:t>
      </w:r>
    </w:p>
    <w:p w14:paraId="34E73DB3" w14:textId="77777777" w:rsidR="00E5337C" w:rsidRDefault="00C91E28" w:rsidP="002A0ABD">
      <w:pPr>
        <w:autoSpaceDE w:val="0"/>
        <w:autoSpaceDN w:val="0"/>
        <w:adjustRightInd w:val="0"/>
        <w:ind w:left="426"/>
        <w:jc w:val="both"/>
        <w:rPr>
          <w:rFonts w:ascii="Arial" w:hAnsi="Arial" w:cs="Arial"/>
          <w:sz w:val="20"/>
        </w:rPr>
      </w:pPr>
      <w:r>
        <w:rPr>
          <w:rFonts w:ascii="Arial" w:hAnsi="Arial" w:cs="Arial"/>
          <w:b/>
          <w:sz w:val="20"/>
        </w:rPr>
        <w:t>ARTÍ</w:t>
      </w:r>
      <w:r w:rsidRPr="00C91E28">
        <w:rPr>
          <w:rFonts w:ascii="Arial" w:hAnsi="Arial" w:cs="Arial"/>
          <w:b/>
          <w:sz w:val="20"/>
        </w:rPr>
        <w:t>CULO TERCERO.</w:t>
      </w:r>
      <w:r>
        <w:rPr>
          <w:rFonts w:ascii="Arial" w:hAnsi="Arial" w:cs="Arial"/>
          <w:sz w:val="20"/>
        </w:rPr>
        <w:t xml:space="preserve"> </w:t>
      </w:r>
      <w:r w:rsidR="00E5337C" w:rsidRPr="00E5337C">
        <w:rPr>
          <w:rFonts w:ascii="Arial" w:hAnsi="Arial" w:cs="Arial"/>
          <w:sz w:val="20"/>
        </w:rPr>
        <w:t xml:space="preserve">Se </w:t>
      </w:r>
      <w:r w:rsidR="00E5337C" w:rsidRPr="00E5337C">
        <w:rPr>
          <w:rFonts w:ascii="Arial" w:hAnsi="Arial" w:cs="Arial"/>
          <w:b/>
          <w:i/>
          <w:sz w:val="20"/>
        </w:rPr>
        <w:t>reforman</w:t>
      </w:r>
      <w:r w:rsidR="00E5337C" w:rsidRPr="00E5337C">
        <w:rPr>
          <w:rFonts w:ascii="Arial" w:hAnsi="Arial" w:cs="Arial"/>
          <w:sz w:val="20"/>
        </w:rPr>
        <w:t xml:space="preserve"> los artículos 5, fracción VII; y 27, fracciones XIX y XXXI; y 47, inciso A), fracciones IV y V; y se </w:t>
      </w:r>
      <w:r w:rsidR="00E5337C" w:rsidRPr="002E7DDD">
        <w:rPr>
          <w:rFonts w:ascii="Arial" w:hAnsi="Arial" w:cs="Arial"/>
          <w:b/>
          <w:i/>
          <w:sz w:val="20"/>
        </w:rPr>
        <w:t>adicionan</w:t>
      </w:r>
      <w:r w:rsidR="00E5337C" w:rsidRPr="00E5337C">
        <w:rPr>
          <w:rFonts w:ascii="Arial" w:hAnsi="Arial" w:cs="Arial"/>
          <w:sz w:val="20"/>
        </w:rPr>
        <w:t xml:space="preserve"> la fracción XVII, al artículo 2, la fracción VIII, recorriéndose la actual VIII para ser IX, al artículo 5; un inciso c), al párrafo tercero del artículo 10; la fracción XXXII, recorriéndose la actual XXXII para ser XXXIII, al párrafo primero, y un párrafo tercero, al artículo 27; los artículos 27 Bis, 27 Ter; 27 Quater; una fracción VI, al inciso A), del artículo 47; y el Capítulo III, al Título Octavo, denominado “Del Secretariado Ejecutivo del Sistema Estatal de Seguridad Pública”, que comp</w:t>
      </w:r>
      <w:r w:rsidR="00E5337C">
        <w:rPr>
          <w:rFonts w:ascii="Arial" w:hAnsi="Arial" w:cs="Arial"/>
          <w:sz w:val="20"/>
        </w:rPr>
        <w:t>rende los artículos 97, 98 y 99.</w:t>
      </w:r>
    </w:p>
    <w:p w14:paraId="2636C815" w14:textId="77777777" w:rsidR="00173F44" w:rsidRDefault="00173F44" w:rsidP="002A0ABD">
      <w:pPr>
        <w:autoSpaceDE w:val="0"/>
        <w:autoSpaceDN w:val="0"/>
        <w:adjustRightInd w:val="0"/>
        <w:ind w:left="426"/>
        <w:jc w:val="both"/>
        <w:rPr>
          <w:rFonts w:ascii="Arial" w:hAnsi="Arial" w:cs="Arial"/>
          <w:sz w:val="20"/>
        </w:rPr>
      </w:pPr>
    </w:p>
    <w:p w14:paraId="1EA68F1E" w14:textId="77777777" w:rsidR="00173F44" w:rsidRPr="003B6603" w:rsidRDefault="00173F44" w:rsidP="00173F44">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sidR="00331AB5">
        <w:rPr>
          <w:rFonts w:ascii="Arial" w:hAnsi="Arial" w:cs="Arial"/>
          <w:b w:val="0"/>
          <w:sz w:val="20"/>
        </w:rPr>
        <w:t>65-42</w:t>
      </w:r>
      <w:r>
        <w:rPr>
          <w:rFonts w:ascii="Arial" w:hAnsi="Arial" w:cs="Arial"/>
          <w:b w:val="0"/>
          <w:sz w:val="20"/>
        </w:rPr>
        <w:t>3</w:t>
      </w:r>
      <w:r w:rsidRPr="003B6603">
        <w:rPr>
          <w:rFonts w:ascii="Arial" w:hAnsi="Arial" w:cs="Arial"/>
          <w:b w:val="0"/>
          <w:sz w:val="20"/>
        </w:rPr>
        <w:t xml:space="preserve">, del </w:t>
      </w:r>
      <w:r w:rsidR="00331AB5">
        <w:rPr>
          <w:rFonts w:ascii="Arial" w:hAnsi="Arial" w:cs="Arial"/>
          <w:b w:val="0"/>
          <w:sz w:val="20"/>
        </w:rPr>
        <w:t xml:space="preserve">8 </w:t>
      </w:r>
      <w:r w:rsidRPr="003B6603">
        <w:rPr>
          <w:rFonts w:ascii="Arial" w:hAnsi="Arial" w:cs="Arial"/>
          <w:b w:val="0"/>
          <w:sz w:val="20"/>
        </w:rPr>
        <w:t xml:space="preserve">de </w:t>
      </w:r>
      <w:r w:rsidR="00331AB5">
        <w:rPr>
          <w:rFonts w:ascii="Arial" w:hAnsi="Arial" w:cs="Arial"/>
          <w:b w:val="0"/>
          <w:sz w:val="20"/>
        </w:rPr>
        <w:t>noviembre</w:t>
      </w:r>
      <w:r w:rsidRPr="003B6603">
        <w:rPr>
          <w:rFonts w:ascii="Arial" w:hAnsi="Arial" w:cs="Arial"/>
          <w:b w:val="0"/>
          <w:sz w:val="20"/>
        </w:rPr>
        <w:t xml:space="preserve"> de 202</w:t>
      </w:r>
      <w:r>
        <w:rPr>
          <w:rFonts w:ascii="Arial" w:hAnsi="Arial" w:cs="Arial"/>
          <w:b w:val="0"/>
          <w:sz w:val="20"/>
        </w:rPr>
        <w:t>2</w:t>
      </w:r>
      <w:r w:rsidRPr="003B6603">
        <w:rPr>
          <w:rFonts w:ascii="Arial" w:hAnsi="Arial" w:cs="Arial"/>
          <w:b w:val="0"/>
          <w:sz w:val="20"/>
        </w:rPr>
        <w:t>.</w:t>
      </w:r>
    </w:p>
    <w:p w14:paraId="76CD424B" w14:textId="77777777" w:rsidR="00173F44" w:rsidRDefault="00173F44" w:rsidP="00173F44">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P.O.</w:t>
      </w:r>
      <w:r w:rsidR="000E69E9">
        <w:rPr>
          <w:rFonts w:ascii="Arial" w:hAnsi="Arial" w:cs="Arial"/>
          <w:b w:val="0"/>
          <w:sz w:val="20"/>
        </w:rPr>
        <w:t xml:space="preserve"> </w:t>
      </w:r>
      <w:r w:rsidRPr="003B6603">
        <w:rPr>
          <w:rFonts w:ascii="Arial" w:hAnsi="Arial" w:cs="Arial"/>
          <w:b w:val="0"/>
          <w:sz w:val="20"/>
        </w:rPr>
        <w:t xml:space="preserve">No. </w:t>
      </w:r>
      <w:r>
        <w:rPr>
          <w:rFonts w:ascii="Arial" w:hAnsi="Arial" w:cs="Arial"/>
          <w:b w:val="0"/>
          <w:sz w:val="20"/>
        </w:rPr>
        <w:t>1</w:t>
      </w:r>
      <w:r w:rsidR="000E69E9">
        <w:rPr>
          <w:rFonts w:ascii="Arial" w:hAnsi="Arial" w:cs="Arial"/>
          <w:b w:val="0"/>
          <w:sz w:val="20"/>
        </w:rPr>
        <w:t>34</w:t>
      </w:r>
      <w:r w:rsidRPr="003B6603">
        <w:rPr>
          <w:rFonts w:ascii="Arial" w:hAnsi="Arial" w:cs="Arial"/>
          <w:b w:val="0"/>
          <w:sz w:val="20"/>
        </w:rPr>
        <w:t xml:space="preserve">, del </w:t>
      </w:r>
      <w:r w:rsidR="000E69E9">
        <w:rPr>
          <w:rFonts w:ascii="Arial" w:hAnsi="Arial" w:cs="Arial"/>
          <w:b w:val="0"/>
          <w:sz w:val="20"/>
        </w:rPr>
        <w:t>9</w:t>
      </w:r>
      <w:r>
        <w:rPr>
          <w:rFonts w:ascii="Arial" w:hAnsi="Arial" w:cs="Arial"/>
          <w:b w:val="0"/>
          <w:sz w:val="20"/>
        </w:rPr>
        <w:t xml:space="preserve"> </w:t>
      </w:r>
      <w:r w:rsidRPr="003B6603">
        <w:rPr>
          <w:rFonts w:ascii="Arial" w:hAnsi="Arial" w:cs="Arial"/>
          <w:b w:val="0"/>
          <w:sz w:val="20"/>
        </w:rPr>
        <w:t xml:space="preserve">de </w:t>
      </w:r>
      <w:r w:rsidR="000E69E9">
        <w:rPr>
          <w:rFonts w:ascii="Arial" w:hAnsi="Arial" w:cs="Arial"/>
          <w:b w:val="0"/>
          <w:sz w:val="20"/>
        </w:rPr>
        <w:t>noviembre</w:t>
      </w:r>
      <w:r>
        <w:rPr>
          <w:rFonts w:ascii="Arial" w:hAnsi="Arial" w:cs="Arial"/>
          <w:b w:val="0"/>
          <w:sz w:val="20"/>
        </w:rPr>
        <w:t xml:space="preserve"> de 2022</w:t>
      </w:r>
      <w:r w:rsidRPr="003B6603">
        <w:rPr>
          <w:rFonts w:ascii="Arial" w:hAnsi="Arial" w:cs="Arial"/>
          <w:b w:val="0"/>
          <w:sz w:val="20"/>
        </w:rPr>
        <w:t>.</w:t>
      </w:r>
    </w:p>
    <w:p w14:paraId="3B7533A1" w14:textId="77777777" w:rsidR="00173F44" w:rsidRDefault="00331AB5" w:rsidP="00173F44">
      <w:pPr>
        <w:autoSpaceDE w:val="0"/>
        <w:autoSpaceDN w:val="0"/>
        <w:adjustRightInd w:val="0"/>
        <w:ind w:left="426"/>
        <w:jc w:val="both"/>
        <w:rPr>
          <w:rFonts w:ascii="Arial" w:hAnsi="Arial" w:cs="Arial"/>
          <w:sz w:val="20"/>
          <w:lang w:val="es-MX" w:eastAsia="es-MX"/>
        </w:rPr>
      </w:pPr>
      <w:r w:rsidRPr="000E69E9">
        <w:rPr>
          <w:rFonts w:ascii="Arial" w:hAnsi="Arial" w:cs="Arial"/>
          <w:b/>
          <w:bCs/>
          <w:sz w:val="20"/>
          <w:lang w:val="es-MX" w:eastAsia="es-MX"/>
        </w:rPr>
        <w:t xml:space="preserve">ARTÍCULO CUARTO. </w:t>
      </w:r>
      <w:r w:rsidRPr="000E69E9">
        <w:rPr>
          <w:rFonts w:ascii="Arial" w:hAnsi="Arial" w:cs="Arial"/>
          <w:sz w:val="20"/>
          <w:lang w:val="es-MX" w:eastAsia="es-MX"/>
        </w:rPr>
        <w:t xml:space="preserve">Se </w:t>
      </w:r>
      <w:r w:rsidRPr="00E87A6A">
        <w:rPr>
          <w:rFonts w:ascii="Arial" w:hAnsi="Arial" w:cs="Arial"/>
          <w:b/>
          <w:i/>
          <w:sz w:val="20"/>
          <w:lang w:val="es-MX" w:eastAsia="es-MX"/>
        </w:rPr>
        <w:t>reforma</w:t>
      </w:r>
      <w:r w:rsidRPr="000E69E9">
        <w:rPr>
          <w:rFonts w:ascii="Arial" w:hAnsi="Arial" w:cs="Arial"/>
          <w:sz w:val="20"/>
          <w:lang w:val="es-MX" w:eastAsia="es-MX"/>
        </w:rPr>
        <w:t xml:space="preserve"> el artículo 45, fracción XXVI</w:t>
      </w:r>
      <w:r w:rsidR="000E69E9">
        <w:rPr>
          <w:rFonts w:ascii="Arial" w:hAnsi="Arial" w:cs="Arial"/>
          <w:sz w:val="20"/>
          <w:lang w:val="es-MX" w:eastAsia="es-MX"/>
        </w:rPr>
        <w:t>.</w:t>
      </w:r>
    </w:p>
    <w:p w14:paraId="1A4A6F0C" w14:textId="77777777" w:rsidR="0006526C" w:rsidRDefault="0006526C" w:rsidP="00173F44">
      <w:pPr>
        <w:autoSpaceDE w:val="0"/>
        <w:autoSpaceDN w:val="0"/>
        <w:adjustRightInd w:val="0"/>
        <w:ind w:left="426"/>
        <w:jc w:val="both"/>
        <w:rPr>
          <w:rFonts w:ascii="Arial" w:hAnsi="Arial" w:cs="Arial"/>
          <w:sz w:val="20"/>
          <w:lang w:val="es-MX" w:eastAsia="es-MX"/>
        </w:rPr>
      </w:pPr>
    </w:p>
    <w:p w14:paraId="3492E4BE" w14:textId="77777777" w:rsidR="0006526C" w:rsidRPr="003B6603" w:rsidRDefault="0006526C" w:rsidP="0006526C">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Pr>
          <w:rFonts w:ascii="Arial" w:hAnsi="Arial" w:cs="Arial"/>
          <w:b w:val="0"/>
          <w:sz w:val="20"/>
        </w:rPr>
        <w:t>65-500</w:t>
      </w:r>
      <w:r w:rsidRPr="003B6603">
        <w:rPr>
          <w:rFonts w:ascii="Arial" w:hAnsi="Arial" w:cs="Arial"/>
          <w:b w:val="0"/>
          <w:sz w:val="20"/>
        </w:rPr>
        <w:t xml:space="preserve">, del </w:t>
      </w:r>
      <w:r>
        <w:rPr>
          <w:rFonts w:ascii="Arial" w:hAnsi="Arial" w:cs="Arial"/>
          <w:b w:val="0"/>
          <w:sz w:val="20"/>
        </w:rPr>
        <w:t xml:space="preserve">22 </w:t>
      </w:r>
      <w:r w:rsidRPr="003B6603">
        <w:rPr>
          <w:rFonts w:ascii="Arial" w:hAnsi="Arial" w:cs="Arial"/>
          <w:b w:val="0"/>
          <w:sz w:val="20"/>
        </w:rPr>
        <w:t xml:space="preserve">de </w:t>
      </w:r>
      <w:r>
        <w:rPr>
          <w:rFonts w:ascii="Arial" w:hAnsi="Arial" w:cs="Arial"/>
          <w:b w:val="0"/>
          <w:sz w:val="20"/>
        </w:rPr>
        <w:t>diciembre</w:t>
      </w:r>
      <w:r w:rsidRPr="003B6603">
        <w:rPr>
          <w:rFonts w:ascii="Arial" w:hAnsi="Arial" w:cs="Arial"/>
          <w:b w:val="0"/>
          <w:sz w:val="20"/>
        </w:rPr>
        <w:t xml:space="preserve"> de 202</w:t>
      </w:r>
      <w:r>
        <w:rPr>
          <w:rFonts w:ascii="Arial" w:hAnsi="Arial" w:cs="Arial"/>
          <w:b w:val="0"/>
          <w:sz w:val="20"/>
        </w:rPr>
        <w:t>2</w:t>
      </w:r>
      <w:r w:rsidRPr="003B6603">
        <w:rPr>
          <w:rFonts w:ascii="Arial" w:hAnsi="Arial" w:cs="Arial"/>
          <w:b w:val="0"/>
          <w:sz w:val="20"/>
        </w:rPr>
        <w:t>.</w:t>
      </w:r>
    </w:p>
    <w:p w14:paraId="025E2E82" w14:textId="77777777" w:rsidR="0006526C" w:rsidRDefault="0006526C" w:rsidP="0006526C">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Edición Vespertina </w:t>
      </w:r>
      <w:r w:rsidRPr="003B6603">
        <w:rPr>
          <w:rFonts w:ascii="Arial" w:hAnsi="Arial" w:cs="Arial"/>
          <w:b w:val="0"/>
          <w:sz w:val="20"/>
        </w:rPr>
        <w:t xml:space="preserve">No. </w:t>
      </w:r>
      <w:r>
        <w:rPr>
          <w:rFonts w:ascii="Arial" w:hAnsi="Arial" w:cs="Arial"/>
          <w:b w:val="0"/>
          <w:sz w:val="20"/>
        </w:rPr>
        <w:t>153</w:t>
      </w:r>
      <w:r w:rsidRPr="003B6603">
        <w:rPr>
          <w:rFonts w:ascii="Arial" w:hAnsi="Arial" w:cs="Arial"/>
          <w:b w:val="0"/>
          <w:sz w:val="20"/>
        </w:rPr>
        <w:t xml:space="preserve">, del </w:t>
      </w:r>
      <w:r>
        <w:rPr>
          <w:rFonts w:ascii="Arial" w:hAnsi="Arial" w:cs="Arial"/>
          <w:b w:val="0"/>
          <w:sz w:val="20"/>
        </w:rPr>
        <w:t xml:space="preserve">22 </w:t>
      </w:r>
      <w:r w:rsidRPr="003B6603">
        <w:rPr>
          <w:rFonts w:ascii="Arial" w:hAnsi="Arial" w:cs="Arial"/>
          <w:b w:val="0"/>
          <w:sz w:val="20"/>
        </w:rPr>
        <w:t xml:space="preserve">de </w:t>
      </w:r>
      <w:r>
        <w:rPr>
          <w:rFonts w:ascii="Arial" w:hAnsi="Arial" w:cs="Arial"/>
          <w:b w:val="0"/>
          <w:sz w:val="20"/>
        </w:rPr>
        <w:t>diciembre de 2022</w:t>
      </w:r>
      <w:r w:rsidRPr="003B6603">
        <w:rPr>
          <w:rFonts w:ascii="Arial" w:hAnsi="Arial" w:cs="Arial"/>
          <w:b w:val="0"/>
          <w:sz w:val="20"/>
        </w:rPr>
        <w:t>.</w:t>
      </w:r>
    </w:p>
    <w:p w14:paraId="722AF0C3" w14:textId="77777777" w:rsidR="0006526C" w:rsidRDefault="0006526C" w:rsidP="0006526C">
      <w:pPr>
        <w:autoSpaceDE w:val="0"/>
        <w:autoSpaceDN w:val="0"/>
        <w:adjustRightInd w:val="0"/>
        <w:ind w:left="424" w:right="-20" w:firstLine="2"/>
        <w:jc w:val="both"/>
        <w:rPr>
          <w:rFonts w:ascii="Arial" w:hAnsi="Arial" w:cs="Arial"/>
          <w:spacing w:val="-4"/>
          <w:sz w:val="20"/>
          <w:lang w:val="es-MX" w:eastAsia="es-MX"/>
        </w:rPr>
      </w:pPr>
      <w:r w:rsidRPr="0006526C">
        <w:rPr>
          <w:rFonts w:ascii="Arial" w:hAnsi="Arial" w:cs="Arial"/>
          <w:b/>
          <w:bCs/>
          <w:spacing w:val="-6"/>
          <w:sz w:val="20"/>
          <w:lang w:val="es-MX" w:eastAsia="es-MX"/>
        </w:rPr>
        <w:t>A</w:t>
      </w:r>
      <w:r w:rsidRPr="0006526C">
        <w:rPr>
          <w:rFonts w:ascii="Arial" w:hAnsi="Arial" w:cs="Arial"/>
          <w:b/>
          <w:bCs/>
          <w:spacing w:val="-4"/>
          <w:sz w:val="20"/>
          <w:lang w:val="es-MX" w:eastAsia="es-MX"/>
        </w:rPr>
        <w:t>RTÍCUL</w:t>
      </w:r>
      <w:r w:rsidRPr="0006526C">
        <w:rPr>
          <w:rFonts w:ascii="Arial" w:hAnsi="Arial" w:cs="Arial"/>
          <w:b/>
          <w:bCs/>
          <w:sz w:val="20"/>
          <w:lang w:val="es-MX" w:eastAsia="es-MX"/>
        </w:rPr>
        <w:t>O</w:t>
      </w:r>
      <w:r w:rsidRPr="0006526C">
        <w:rPr>
          <w:rFonts w:ascii="Arial" w:hAnsi="Arial" w:cs="Arial"/>
          <w:b/>
          <w:bCs/>
          <w:spacing w:val="15"/>
          <w:sz w:val="20"/>
          <w:lang w:val="es-MX" w:eastAsia="es-MX"/>
        </w:rPr>
        <w:t xml:space="preserve"> </w:t>
      </w:r>
      <w:r w:rsidRPr="0006526C">
        <w:rPr>
          <w:rFonts w:ascii="Arial" w:hAnsi="Arial" w:cs="Arial"/>
          <w:b/>
          <w:bCs/>
          <w:spacing w:val="-4"/>
          <w:sz w:val="20"/>
          <w:lang w:val="es-MX" w:eastAsia="es-MX"/>
        </w:rPr>
        <w:t>TERCERO</w:t>
      </w:r>
      <w:r w:rsidRPr="0006526C">
        <w:rPr>
          <w:rFonts w:ascii="Arial" w:hAnsi="Arial" w:cs="Arial"/>
          <w:b/>
          <w:bCs/>
          <w:sz w:val="20"/>
          <w:lang w:val="es-MX" w:eastAsia="es-MX"/>
        </w:rPr>
        <w:t>.</w:t>
      </w:r>
      <w:r w:rsidRPr="0006526C">
        <w:rPr>
          <w:rFonts w:ascii="Arial" w:hAnsi="Arial" w:cs="Arial"/>
          <w:b/>
          <w:bCs/>
          <w:spacing w:val="15"/>
          <w:sz w:val="20"/>
          <w:lang w:val="es-MX" w:eastAsia="es-MX"/>
        </w:rPr>
        <w:t xml:space="preserve"> </w:t>
      </w:r>
      <w:r w:rsidRPr="0006526C">
        <w:rPr>
          <w:rFonts w:ascii="Arial" w:hAnsi="Arial" w:cs="Arial"/>
          <w:spacing w:val="-4"/>
          <w:sz w:val="20"/>
          <w:lang w:val="es-MX" w:eastAsia="es-MX"/>
        </w:rPr>
        <w:t>S</w:t>
      </w:r>
      <w:r w:rsidRPr="0006526C">
        <w:rPr>
          <w:rFonts w:ascii="Arial" w:hAnsi="Arial" w:cs="Arial"/>
          <w:sz w:val="20"/>
          <w:lang w:val="es-MX" w:eastAsia="es-MX"/>
        </w:rPr>
        <w:t>e</w:t>
      </w:r>
      <w:r w:rsidRPr="0006526C">
        <w:rPr>
          <w:rFonts w:ascii="Arial" w:hAnsi="Arial" w:cs="Arial"/>
          <w:spacing w:val="14"/>
          <w:sz w:val="20"/>
          <w:lang w:val="es-MX" w:eastAsia="es-MX"/>
        </w:rPr>
        <w:t xml:space="preserve"> </w:t>
      </w:r>
      <w:r w:rsidRPr="0006526C">
        <w:rPr>
          <w:rFonts w:ascii="Arial" w:hAnsi="Arial" w:cs="Arial"/>
          <w:b/>
          <w:i/>
          <w:spacing w:val="-4"/>
          <w:sz w:val="20"/>
          <w:lang w:val="es-MX" w:eastAsia="es-MX"/>
        </w:rPr>
        <w:t>reform</w:t>
      </w:r>
      <w:r w:rsidRPr="0006526C">
        <w:rPr>
          <w:rFonts w:ascii="Arial" w:hAnsi="Arial" w:cs="Arial"/>
          <w:b/>
          <w:i/>
          <w:sz w:val="20"/>
          <w:lang w:val="es-MX" w:eastAsia="es-MX"/>
        </w:rPr>
        <w:t>a</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e</w:t>
      </w:r>
      <w:r w:rsidRPr="0006526C">
        <w:rPr>
          <w:rFonts w:ascii="Arial" w:hAnsi="Arial" w:cs="Arial"/>
          <w:sz w:val="20"/>
          <w:lang w:val="es-MX" w:eastAsia="es-MX"/>
        </w:rPr>
        <w:t>l</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artícul</w:t>
      </w:r>
      <w:r w:rsidRPr="0006526C">
        <w:rPr>
          <w:rFonts w:ascii="Arial" w:hAnsi="Arial" w:cs="Arial"/>
          <w:sz w:val="20"/>
          <w:lang w:val="es-MX" w:eastAsia="es-MX"/>
        </w:rPr>
        <w:t>o</w:t>
      </w:r>
      <w:r w:rsidRPr="0006526C">
        <w:rPr>
          <w:rFonts w:ascii="Arial" w:hAnsi="Arial" w:cs="Arial"/>
          <w:spacing w:val="14"/>
          <w:sz w:val="20"/>
          <w:lang w:val="es-MX" w:eastAsia="es-MX"/>
        </w:rPr>
        <w:t xml:space="preserve"> </w:t>
      </w:r>
      <w:r w:rsidRPr="0006526C">
        <w:rPr>
          <w:rFonts w:ascii="Arial" w:hAnsi="Arial" w:cs="Arial"/>
          <w:spacing w:val="-4"/>
          <w:sz w:val="20"/>
          <w:lang w:val="es-MX" w:eastAsia="es-MX"/>
        </w:rPr>
        <w:t>27</w:t>
      </w:r>
      <w:r w:rsidRPr="0006526C">
        <w:rPr>
          <w:rFonts w:ascii="Arial" w:hAnsi="Arial" w:cs="Arial"/>
          <w:sz w:val="20"/>
          <w:lang w:val="es-MX" w:eastAsia="es-MX"/>
        </w:rPr>
        <w:t>,</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fracció</w:t>
      </w:r>
      <w:r w:rsidRPr="0006526C">
        <w:rPr>
          <w:rFonts w:ascii="Arial" w:hAnsi="Arial" w:cs="Arial"/>
          <w:sz w:val="20"/>
          <w:lang w:val="es-MX" w:eastAsia="es-MX"/>
        </w:rPr>
        <w:t>n</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XIX</w:t>
      </w:r>
      <w:r w:rsidRPr="0006526C">
        <w:rPr>
          <w:rFonts w:ascii="Arial" w:hAnsi="Arial" w:cs="Arial"/>
          <w:sz w:val="20"/>
          <w:lang w:val="es-MX" w:eastAsia="es-MX"/>
        </w:rPr>
        <w:t>;</w:t>
      </w:r>
      <w:r w:rsidRPr="0006526C">
        <w:rPr>
          <w:rFonts w:ascii="Arial" w:hAnsi="Arial" w:cs="Arial"/>
          <w:spacing w:val="17"/>
          <w:sz w:val="20"/>
          <w:lang w:val="es-MX" w:eastAsia="es-MX"/>
        </w:rPr>
        <w:t xml:space="preserve"> </w:t>
      </w:r>
      <w:r w:rsidRPr="0006526C">
        <w:rPr>
          <w:rFonts w:ascii="Arial" w:hAnsi="Arial" w:cs="Arial"/>
          <w:sz w:val="20"/>
          <w:lang w:val="es-MX" w:eastAsia="es-MX"/>
        </w:rPr>
        <w:t>y</w:t>
      </w:r>
      <w:r w:rsidRPr="0006526C">
        <w:rPr>
          <w:rFonts w:ascii="Arial" w:hAnsi="Arial" w:cs="Arial"/>
          <w:spacing w:val="14"/>
          <w:sz w:val="20"/>
          <w:lang w:val="es-MX" w:eastAsia="es-MX"/>
        </w:rPr>
        <w:t xml:space="preserve"> </w:t>
      </w:r>
      <w:r w:rsidRPr="0006526C">
        <w:rPr>
          <w:rFonts w:ascii="Arial" w:hAnsi="Arial" w:cs="Arial"/>
          <w:spacing w:val="-4"/>
          <w:sz w:val="20"/>
          <w:lang w:val="es-MX" w:eastAsia="es-MX"/>
        </w:rPr>
        <w:t>s</w:t>
      </w:r>
      <w:r w:rsidRPr="0006526C">
        <w:rPr>
          <w:rFonts w:ascii="Arial" w:hAnsi="Arial" w:cs="Arial"/>
          <w:sz w:val="20"/>
          <w:lang w:val="es-MX" w:eastAsia="es-MX"/>
        </w:rPr>
        <w:t>e</w:t>
      </w:r>
      <w:r w:rsidRPr="0006526C">
        <w:rPr>
          <w:rFonts w:ascii="Arial" w:hAnsi="Arial" w:cs="Arial"/>
          <w:spacing w:val="16"/>
          <w:sz w:val="20"/>
          <w:lang w:val="es-MX" w:eastAsia="es-MX"/>
        </w:rPr>
        <w:t xml:space="preserve"> </w:t>
      </w:r>
      <w:r w:rsidRPr="00E87A6A">
        <w:rPr>
          <w:rFonts w:ascii="Arial" w:hAnsi="Arial" w:cs="Arial"/>
          <w:b/>
          <w:i/>
          <w:spacing w:val="-4"/>
          <w:sz w:val="20"/>
          <w:lang w:val="es-MX" w:eastAsia="es-MX"/>
        </w:rPr>
        <w:t>deroga</w:t>
      </w:r>
      <w:r w:rsidRPr="00E87A6A">
        <w:rPr>
          <w:rFonts w:ascii="Arial" w:hAnsi="Arial" w:cs="Arial"/>
          <w:b/>
          <w:i/>
          <w:sz w:val="20"/>
          <w:lang w:val="es-MX" w:eastAsia="es-MX"/>
        </w:rPr>
        <w:t>n</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l</w:t>
      </w:r>
      <w:r w:rsidRPr="0006526C">
        <w:rPr>
          <w:rFonts w:ascii="Arial" w:hAnsi="Arial" w:cs="Arial"/>
          <w:sz w:val="20"/>
          <w:lang w:val="es-MX" w:eastAsia="es-MX"/>
        </w:rPr>
        <w:t>a</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fracció</w:t>
      </w:r>
      <w:r w:rsidRPr="0006526C">
        <w:rPr>
          <w:rFonts w:ascii="Arial" w:hAnsi="Arial" w:cs="Arial"/>
          <w:sz w:val="20"/>
          <w:lang w:val="es-MX" w:eastAsia="es-MX"/>
        </w:rPr>
        <w:t>n</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VII</w:t>
      </w:r>
      <w:r w:rsidRPr="0006526C">
        <w:rPr>
          <w:rFonts w:ascii="Arial" w:hAnsi="Arial" w:cs="Arial"/>
          <w:sz w:val="20"/>
          <w:lang w:val="es-MX" w:eastAsia="es-MX"/>
        </w:rPr>
        <w:t>I</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16"/>
          <w:sz w:val="20"/>
          <w:lang w:val="es-MX" w:eastAsia="es-MX"/>
        </w:rPr>
        <w:t xml:space="preserve"> </w:t>
      </w:r>
      <w:r w:rsidRPr="0006526C">
        <w:rPr>
          <w:rFonts w:ascii="Arial" w:hAnsi="Arial" w:cs="Arial"/>
          <w:spacing w:val="-5"/>
          <w:sz w:val="20"/>
          <w:lang w:val="es-MX" w:eastAsia="es-MX"/>
        </w:rPr>
        <w:t>a</w:t>
      </w:r>
      <w:r w:rsidRPr="0006526C">
        <w:rPr>
          <w:rFonts w:ascii="Arial" w:hAnsi="Arial" w:cs="Arial"/>
          <w:spacing w:val="-4"/>
          <w:sz w:val="20"/>
          <w:lang w:val="es-MX" w:eastAsia="es-MX"/>
        </w:rPr>
        <w:t>rtícul</w:t>
      </w:r>
      <w:r w:rsidRPr="0006526C">
        <w:rPr>
          <w:rFonts w:ascii="Arial" w:hAnsi="Arial" w:cs="Arial"/>
          <w:sz w:val="20"/>
          <w:lang w:val="es-MX" w:eastAsia="es-MX"/>
        </w:rPr>
        <w:t>o</w:t>
      </w:r>
      <w:r w:rsidRPr="0006526C">
        <w:rPr>
          <w:rFonts w:ascii="Arial" w:hAnsi="Arial" w:cs="Arial"/>
          <w:spacing w:val="16"/>
          <w:sz w:val="20"/>
          <w:lang w:val="es-MX" w:eastAsia="es-MX"/>
        </w:rPr>
        <w:t xml:space="preserve"> </w:t>
      </w:r>
      <w:r w:rsidRPr="0006526C">
        <w:rPr>
          <w:rFonts w:ascii="Arial" w:hAnsi="Arial" w:cs="Arial"/>
          <w:spacing w:val="-5"/>
          <w:sz w:val="20"/>
          <w:lang w:val="es-MX" w:eastAsia="es-MX"/>
        </w:rPr>
        <w:t>5</w:t>
      </w:r>
      <w:r w:rsidRPr="0006526C">
        <w:rPr>
          <w:rFonts w:ascii="Arial" w:hAnsi="Arial" w:cs="Arial"/>
          <w:sz w:val="20"/>
          <w:lang w:val="es-MX" w:eastAsia="es-MX"/>
        </w:rPr>
        <w:t>;</w:t>
      </w:r>
      <w:r w:rsidRPr="0006526C">
        <w:rPr>
          <w:rFonts w:ascii="Arial" w:hAnsi="Arial" w:cs="Arial"/>
          <w:spacing w:val="16"/>
          <w:sz w:val="20"/>
          <w:lang w:val="es-MX" w:eastAsia="es-MX"/>
        </w:rPr>
        <w:t xml:space="preserve"> </w:t>
      </w:r>
      <w:r w:rsidRPr="0006526C">
        <w:rPr>
          <w:rFonts w:ascii="Arial" w:hAnsi="Arial" w:cs="Arial"/>
          <w:spacing w:val="-4"/>
          <w:sz w:val="20"/>
          <w:lang w:val="es-MX" w:eastAsia="es-MX"/>
        </w:rPr>
        <w:t>el</w:t>
      </w:r>
      <w:r>
        <w:rPr>
          <w:rFonts w:ascii="Arial" w:hAnsi="Arial" w:cs="Arial"/>
          <w:sz w:val="20"/>
          <w:lang w:val="es-MX" w:eastAsia="es-MX"/>
        </w:rPr>
        <w:t xml:space="preserve"> </w:t>
      </w:r>
      <w:r w:rsidRPr="0006526C">
        <w:rPr>
          <w:rFonts w:ascii="Arial" w:hAnsi="Arial" w:cs="Arial"/>
          <w:spacing w:val="-4"/>
          <w:sz w:val="20"/>
          <w:lang w:val="es-MX" w:eastAsia="es-MX"/>
        </w:rPr>
        <w:t>incis</w:t>
      </w:r>
      <w:r w:rsidRPr="0006526C">
        <w:rPr>
          <w:rFonts w:ascii="Arial" w:hAnsi="Arial" w:cs="Arial"/>
          <w:sz w:val="20"/>
          <w:lang w:val="es-MX" w:eastAsia="es-MX"/>
        </w:rPr>
        <w:t>o</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c</w:t>
      </w:r>
      <w:r w:rsidRPr="0006526C">
        <w:rPr>
          <w:rFonts w:ascii="Arial" w:hAnsi="Arial" w:cs="Arial"/>
          <w:spacing w:val="-5"/>
          <w:sz w:val="20"/>
          <w:lang w:val="es-MX" w:eastAsia="es-MX"/>
        </w:rPr>
        <w:t>)</w:t>
      </w:r>
      <w:r w:rsidRPr="0006526C">
        <w:rPr>
          <w:rFonts w:ascii="Arial" w:hAnsi="Arial" w:cs="Arial"/>
          <w:sz w:val="20"/>
          <w:lang w:val="es-MX" w:eastAsia="es-MX"/>
        </w:rPr>
        <w:t>,</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párraf</w:t>
      </w:r>
      <w:r w:rsidRPr="0006526C">
        <w:rPr>
          <w:rFonts w:ascii="Arial" w:hAnsi="Arial" w:cs="Arial"/>
          <w:sz w:val="20"/>
          <w:lang w:val="es-MX" w:eastAsia="es-MX"/>
        </w:rPr>
        <w:t xml:space="preserve">o </w:t>
      </w:r>
      <w:r w:rsidRPr="0006526C">
        <w:rPr>
          <w:rFonts w:ascii="Arial" w:hAnsi="Arial" w:cs="Arial"/>
          <w:spacing w:val="-4"/>
          <w:sz w:val="20"/>
          <w:lang w:val="es-MX" w:eastAsia="es-MX"/>
        </w:rPr>
        <w:t>terc</w:t>
      </w:r>
      <w:r w:rsidRPr="0006526C">
        <w:rPr>
          <w:rFonts w:ascii="Arial" w:hAnsi="Arial" w:cs="Arial"/>
          <w:spacing w:val="-5"/>
          <w:sz w:val="20"/>
          <w:lang w:val="es-MX" w:eastAsia="es-MX"/>
        </w:rPr>
        <w:t>e</w:t>
      </w:r>
      <w:r w:rsidRPr="0006526C">
        <w:rPr>
          <w:rFonts w:ascii="Arial" w:hAnsi="Arial" w:cs="Arial"/>
          <w:spacing w:val="-4"/>
          <w:sz w:val="20"/>
          <w:lang w:val="es-MX" w:eastAsia="es-MX"/>
        </w:rPr>
        <w:t>r</w:t>
      </w:r>
      <w:r w:rsidRPr="0006526C">
        <w:rPr>
          <w:rFonts w:ascii="Arial" w:hAnsi="Arial" w:cs="Arial"/>
          <w:sz w:val="20"/>
          <w:lang w:val="es-MX" w:eastAsia="es-MX"/>
        </w:rPr>
        <w:t>o</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artícul</w:t>
      </w:r>
      <w:r w:rsidRPr="0006526C">
        <w:rPr>
          <w:rFonts w:ascii="Arial" w:hAnsi="Arial" w:cs="Arial"/>
          <w:sz w:val="20"/>
          <w:lang w:val="es-MX" w:eastAsia="es-MX"/>
        </w:rPr>
        <w:t>o</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10</w:t>
      </w:r>
      <w:r w:rsidRPr="0006526C">
        <w:rPr>
          <w:rFonts w:ascii="Arial" w:hAnsi="Arial" w:cs="Arial"/>
          <w:sz w:val="20"/>
          <w:lang w:val="es-MX" w:eastAsia="es-MX"/>
        </w:rPr>
        <w:t>;</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l</w:t>
      </w:r>
      <w:r w:rsidRPr="0006526C">
        <w:rPr>
          <w:rFonts w:ascii="Arial" w:hAnsi="Arial" w:cs="Arial"/>
          <w:sz w:val="20"/>
          <w:lang w:val="es-MX" w:eastAsia="es-MX"/>
        </w:rPr>
        <w:t>a</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fracció</w:t>
      </w:r>
      <w:r w:rsidRPr="0006526C">
        <w:rPr>
          <w:rFonts w:ascii="Arial" w:hAnsi="Arial" w:cs="Arial"/>
          <w:sz w:val="20"/>
          <w:lang w:val="es-MX" w:eastAsia="es-MX"/>
        </w:rPr>
        <w:t>n</w:t>
      </w:r>
      <w:r w:rsidRPr="0006526C">
        <w:rPr>
          <w:rFonts w:ascii="Arial" w:hAnsi="Arial" w:cs="Arial"/>
          <w:spacing w:val="1"/>
          <w:sz w:val="20"/>
          <w:lang w:val="es-MX" w:eastAsia="es-MX"/>
        </w:rPr>
        <w:t xml:space="preserve"> </w:t>
      </w:r>
      <w:r w:rsidRPr="0006526C">
        <w:rPr>
          <w:rFonts w:ascii="Arial" w:hAnsi="Arial" w:cs="Arial"/>
          <w:spacing w:val="-5"/>
          <w:sz w:val="20"/>
          <w:lang w:val="es-MX" w:eastAsia="es-MX"/>
        </w:rPr>
        <w:t>XXX</w:t>
      </w:r>
      <w:r w:rsidRPr="0006526C">
        <w:rPr>
          <w:rFonts w:ascii="Arial" w:hAnsi="Arial" w:cs="Arial"/>
          <w:spacing w:val="-4"/>
          <w:sz w:val="20"/>
          <w:lang w:val="es-MX" w:eastAsia="es-MX"/>
        </w:rPr>
        <w:t>II</w:t>
      </w:r>
      <w:r w:rsidRPr="0006526C">
        <w:rPr>
          <w:rFonts w:ascii="Arial" w:hAnsi="Arial" w:cs="Arial"/>
          <w:sz w:val="20"/>
          <w:lang w:val="es-MX" w:eastAsia="es-MX"/>
        </w:rPr>
        <w:t>I</w:t>
      </w:r>
      <w:r w:rsidRPr="0006526C">
        <w:rPr>
          <w:rFonts w:ascii="Arial" w:hAnsi="Arial" w:cs="Arial"/>
          <w:spacing w:val="1"/>
          <w:sz w:val="20"/>
          <w:lang w:val="es-MX" w:eastAsia="es-MX"/>
        </w:rPr>
        <w:t xml:space="preserve"> </w:t>
      </w:r>
      <w:r w:rsidRPr="0006526C">
        <w:rPr>
          <w:rFonts w:ascii="Arial" w:hAnsi="Arial" w:cs="Arial"/>
          <w:sz w:val="20"/>
          <w:lang w:val="es-MX" w:eastAsia="es-MX"/>
        </w:rPr>
        <w:t xml:space="preserve">y </w:t>
      </w:r>
      <w:r w:rsidRPr="0006526C">
        <w:rPr>
          <w:rFonts w:ascii="Arial" w:hAnsi="Arial" w:cs="Arial"/>
          <w:spacing w:val="-4"/>
          <w:sz w:val="20"/>
          <w:lang w:val="es-MX" w:eastAsia="es-MX"/>
        </w:rPr>
        <w:t>e</w:t>
      </w:r>
      <w:r w:rsidRPr="0006526C">
        <w:rPr>
          <w:rFonts w:ascii="Arial" w:hAnsi="Arial" w:cs="Arial"/>
          <w:sz w:val="20"/>
          <w:lang w:val="es-MX" w:eastAsia="es-MX"/>
        </w:rPr>
        <w:t>l</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párraf</w:t>
      </w:r>
      <w:r w:rsidRPr="0006526C">
        <w:rPr>
          <w:rFonts w:ascii="Arial" w:hAnsi="Arial" w:cs="Arial"/>
          <w:sz w:val="20"/>
          <w:lang w:val="es-MX" w:eastAsia="es-MX"/>
        </w:rPr>
        <w:t>o</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ter</w:t>
      </w:r>
      <w:r w:rsidRPr="0006526C">
        <w:rPr>
          <w:rFonts w:ascii="Arial" w:hAnsi="Arial" w:cs="Arial"/>
          <w:spacing w:val="-5"/>
          <w:sz w:val="20"/>
          <w:lang w:val="es-MX" w:eastAsia="es-MX"/>
        </w:rPr>
        <w:t>c</w:t>
      </w:r>
      <w:r w:rsidRPr="0006526C">
        <w:rPr>
          <w:rFonts w:ascii="Arial" w:hAnsi="Arial" w:cs="Arial"/>
          <w:spacing w:val="-4"/>
          <w:sz w:val="20"/>
          <w:lang w:val="es-MX" w:eastAsia="es-MX"/>
        </w:rPr>
        <w:t>er</w:t>
      </w:r>
      <w:r w:rsidRPr="0006526C">
        <w:rPr>
          <w:rFonts w:ascii="Arial" w:hAnsi="Arial" w:cs="Arial"/>
          <w:sz w:val="20"/>
          <w:lang w:val="es-MX" w:eastAsia="es-MX"/>
        </w:rPr>
        <w:t>o</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artícul</w:t>
      </w:r>
      <w:r w:rsidRPr="0006526C">
        <w:rPr>
          <w:rFonts w:ascii="Arial" w:hAnsi="Arial" w:cs="Arial"/>
          <w:sz w:val="20"/>
          <w:lang w:val="es-MX" w:eastAsia="es-MX"/>
        </w:rPr>
        <w:t>o</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27</w:t>
      </w:r>
      <w:r w:rsidRPr="0006526C">
        <w:rPr>
          <w:rFonts w:ascii="Arial" w:hAnsi="Arial" w:cs="Arial"/>
          <w:sz w:val="20"/>
          <w:lang w:val="es-MX" w:eastAsia="es-MX"/>
        </w:rPr>
        <w:t>;</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lo</w:t>
      </w:r>
      <w:r w:rsidRPr="0006526C">
        <w:rPr>
          <w:rFonts w:ascii="Arial" w:hAnsi="Arial" w:cs="Arial"/>
          <w:sz w:val="20"/>
          <w:lang w:val="es-MX" w:eastAsia="es-MX"/>
        </w:rPr>
        <w:t>s</w:t>
      </w:r>
      <w:r w:rsidRPr="0006526C">
        <w:rPr>
          <w:rFonts w:ascii="Arial" w:hAnsi="Arial" w:cs="Arial"/>
          <w:spacing w:val="1"/>
          <w:sz w:val="20"/>
          <w:lang w:val="es-MX" w:eastAsia="es-MX"/>
        </w:rPr>
        <w:t xml:space="preserve"> </w:t>
      </w:r>
      <w:r w:rsidRPr="0006526C">
        <w:rPr>
          <w:rFonts w:ascii="Arial" w:hAnsi="Arial" w:cs="Arial"/>
          <w:spacing w:val="-4"/>
          <w:sz w:val="20"/>
          <w:lang w:val="es-MX" w:eastAsia="es-MX"/>
        </w:rPr>
        <w:t>art</w:t>
      </w:r>
      <w:r w:rsidRPr="0006526C">
        <w:rPr>
          <w:rFonts w:ascii="Arial" w:hAnsi="Arial" w:cs="Arial"/>
          <w:spacing w:val="-3"/>
          <w:sz w:val="20"/>
          <w:lang w:val="es-MX" w:eastAsia="es-MX"/>
        </w:rPr>
        <w:t>í</w:t>
      </w:r>
      <w:r w:rsidRPr="0006526C">
        <w:rPr>
          <w:rFonts w:ascii="Arial" w:hAnsi="Arial" w:cs="Arial"/>
          <w:spacing w:val="-4"/>
          <w:sz w:val="20"/>
          <w:lang w:val="es-MX" w:eastAsia="es-MX"/>
        </w:rPr>
        <w:t>cul</w:t>
      </w:r>
      <w:r w:rsidRPr="0006526C">
        <w:rPr>
          <w:rFonts w:ascii="Arial" w:hAnsi="Arial" w:cs="Arial"/>
          <w:spacing w:val="-5"/>
          <w:sz w:val="20"/>
          <w:lang w:val="es-MX" w:eastAsia="es-MX"/>
        </w:rPr>
        <w:t>o</w:t>
      </w:r>
      <w:r w:rsidRPr="0006526C">
        <w:rPr>
          <w:rFonts w:ascii="Arial" w:hAnsi="Arial" w:cs="Arial"/>
          <w:sz w:val="20"/>
          <w:lang w:val="es-MX" w:eastAsia="es-MX"/>
        </w:rPr>
        <w:t xml:space="preserve">s </w:t>
      </w:r>
      <w:r w:rsidRPr="0006526C">
        <w:rPr>
          <w:rFonts w:ascii="Arial" w:hAnsi="Arial" w:cs="Arial"/>
          <w:spacing w:val="-5"/>
          <w:sz w:val="20"/>
          <w:lang w:val="es-MX" w:eastAsia="es-MX"/>
        </w:rPr>
        <w:t>2</w:t>
      </w:r>
      <w:r w:rsidRPr="0006526C">
        <w:rPr>
          <w:rFonts w:ascii="Arial" w:hAnsi="Arial" w:cs="Arial"/>
          <w:sz w:val="20"/>
          <w:lang w:val="es-MX" w:eastAsia="es-MX"/>
        </w:rPr>
        <w:t>7</w:t>
      </w:r>
      <w:r>
        <w:rPr>
          <w:rFonts w:ascii="Arial" w:hAnsi="Arial" w:cs="Arial"/>
          <w:sz w:val="20"/>
          <w:lang w:val="es-MX" w:eastAsia="es-MX"/>
        </w:rPr>
        <w:t xml:space="preserve"> </w:t>
      </w:r>
      <w:r w:rsidRPr="0006526C">
        <w:rPr>
          <w:rFonts w:ascii="Arial" w:hAnsi="Arial" w:cs="Arial"/>
          <w:spacing w:val="-4"/>
          <w:sz w:val="20"/>
          <w:lang w:val="es-MX" w:eastAsia="es-MX"/>
        </w:rPr>
        <w:t>Bis</w:t>
      </w:r>
      <w:r w:rsidRPr="0006526C">
        <w:rPr>
          <w:rFonts w:ascii="Arial" w:hAnsi="Arial" w:cs="Arial"/>
          <w:sz w:val="20"/>
          <w:lang w:val="es-MX" w:eastAsia="es-MX"/>
        </w:rPr>
        <w:t>;</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2</w:t>
      </w:r>
      <w:r w:rsidRPr="0006526C">
        <w:rPr>
          <w:rFonts w:ascii="Arial" w:hAnsi="Arial" w:cs="Arial"/>
          <w:sz w:val="20"/>
          <w:lang w:val="es-MX" w:eastAsia="es-MX"/>
        </w:rPr>
        <w:t>7</w:t>
      </w:r>
      <w:r w:rsidRPr="0006526C">
        <w:rPr>
          <w:rFonts w:ascii="Arial" w:hAnsi="Arial" w:cs="Arial"/>
          <w:spacing w:val="3"/>
          <w:sz w:val="20"/>
          <w:lang w:val="es-MX" w:eastAsia="es-MX"/>
        </w:rPr>
        <w:t xml:space="preserve"> </w:t>
      </w:r>
      <w:r w:rsidRPr="0006526C">
        <w:rPr>
          <w:rFonts w:ascii="Arial" w:hAnsi="Arial" w:cs="Arial"/>
          <w:spacing w:val="-3"/>
          <w:sz w:val="20"/>
          <w:lang w:val="es-MX" w:eastAsia="es-MX"/>
        </w:rPr>
        <w:t>T</w:t>
      </w:r>
      <w:r w:rsidRPr="0006526C">
        <w:rPr>
          <w:rFonts w:ascii="Arial" w:hAnsi="Arial" w:cs="Arial"/>
          <w:spacing w:val="-4"/>
          <w:sz w:val="20"/>
          <w:lang w:val="es-MX" w:eastAsia="es-MX"/>
        </w:rPr>
        <w:t>er</w:t>
      </w:r>
      <w:r w:rsidRPr="0006526C">
        <w:rPr>
          <w:rFonts w:ascii="Arial" w:hAnsi="Arial" w:cs="Arial"/>
          <w:sz w:val="20"/>
          <w:lang w:val="es-MX" w:eastAsia="es-MX"/>
        </w:rPr>
        <w:t>;</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2</w:t>
      </w:r>
      <w:r w:rsidRPr="0006526C">
        <w:rPr>
          <w:rFonts w:ascii="Arial" w:hAnsi="Arial" w:cs="Arial"/>
          <w:sz w:val="20"/>
          <w:lang w:val="es-MX" w:eastAsia="es-MX"/>
        </w:rPr>
        <w:t>7</w:t>
      </w:r>
      <w:r w:rsidRPr="0006526C">
        <w:rPr>
          <w:rFonts w:ascii="Arial" w:hAnsi="Arial" w:cs="Arial"/>
          <w:spacing w:val="3"/>
          <w:sz w:val="20"/>
          <w:lang w:val="es-MX" w:eastAsia="es-MX"/>
        </w:rPr>
        <w:t xml:space="preserve"> </w:t>
      </w:r>
      <w:r w:rsidRPr="0006526C">
        <w:rPr>
          <w:rFonts w:ascii="Arial" w:hAnsi="Arial" w:cs="Arial"/>
          <w:spacing w:val="-4"/>
          <w:sz w:val="20"/>
          <w:lang w:val="es-MX" w:eastAsia="es-MX"/>
        </w:rPr>
        <w:t>Quater</w:t>
      </w:r>
      <w:r w:rsidRPr="0006526C">
        <w:rPr>
          <w:rFonts w:ascii="Arial" w:hAnsi="Arial" w:cs="Arial"/>
          <w:sz w:val="20"/>
          <w:lang w:val="es-MX" w:eastAsia="es-MX"/>
        </w:rPr>
        <w:t>;</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l</w:t>
      </w:r>
      <w:r w:rsidRPr="0006526C">
        <w:rPr>
          <w:rFonts w:ascii="Arial" w:hAnsi="Arial" w:cs="Arial"/>
          <w:sz w:val="20"/>
          <w:lang w:val="es-MX" w:eastAsia="es-MX"/>
        </w:rPr>
        <w:t>a</w:t>
      </w:r>
      <w:r w:rsidRPr="0006526C">
        <w:rPr>
          <w:rFonts w:ascii="Arial" w:hAnsi="Arial" w:cs="Arial"/>
          <w:spacing w:val="3"/>
          <w:sz w:val="20"/>
          <w:lang w:val="es-MX" w:eastAsia="es-MX"/>
        </w:rPr>
        <w:t xml:space="preserve"> </w:t>
      </w:r>
      <w:r w:rsidRPr="0006526C">
        <w:rPr>
          <w:rFonts w:ascii="Arial" w:hAnsi="Arial" w:cs="Arial"/>
          <w:spacing w:val="-4"/>
          <w:sz w:val="20"/>
          <w:lang w:val="es-MX" w:eastAsia="es-MX"/>
        </w:rPr>
        <w:t>fracc</w:t>
      </w:r>
      <w:r w:rsidRPr="0006526C">
        <w:rPr>
          <w:rFonts w:ascii="Arial" w:hAnsi="Arial" w:cs="Arial"/>
          <w:spacing w:val="-5"/>
          <w:sz w:val="20"/>
          <w:lang w:val="es-MX" w:eastAsia="es-MX"/>
        </w:rPr>
        <w:t>i</w:t>
      </w:r>
      <w:r w:rsidRPr="0006526C">
        <w:rPr>
          <w:rFonts w:ascii="Arial" w:hAnsi="Arial" w:cs="Arial"/>
          <w:spacing w:val="-4"/>
          <w:sz w:val="20"/>
          <w:lang w:val="es-MX" w:eastAsia="es-MX"/>
        </w:rPr>
        <w:t>ó</w:t>
      </w:r>
      <w:r w:rsidRPr="0006526C">
        <w:rPr>
          <w:rFonts w:ascii="Arial" w:hAnsi="Arial" w:cs="Arial"/>
          <w:sz w:val="20"/>
          <w:lang w:val="es-MX" w:eastAsia="es-MX"/>
        </w:rPr>
        <w:t>n</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VI</w:t>
      </w:r>
      <w:r w:rsidRPr="0006526C">
        <w:rPr>
          <w:rFonts w:ascii="Arial" w:hAnsi="Arial" w:cs="Arial"/>
          <w:sz w:val="20"/>
          <w:lang w:val="es-MX" w:eastAsia="es-MX"/>
        </w:rPr>
        <w:t>,</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incis</w:t>
      </w:r>
      <w:r w:rsidRPr="0006526C">
        <w:rPr>
          <w:rFonts w:ascii="Arial" w:hAnsi="Arial" w:cs="Arial"/>
          <w:sz w:val="20"/>
          <w:lang w:val="es-MX" w:eastAsia="es-MX"/>
        </w:rPr>
        <w:t>o</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A)</w:t>
      </w:r>
      <w:r w:rsidRPr="0006526C">
        <w:rPr>
          <w:rFonts w:ascii="Arial" w:hAnsi="Arial" w:cs="Arial"/>
          <w:sz w:val="20"/>
          <w:lang w:val="es-MX" w:eastAsia="es-MX"/>
        </w:rPr>
        <w:t>,</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4"/>
          <w:sz w:val="20"/>
          <w:lang w:val="es-MX" w:eastAsia="es-MX"/>
        </w:rPr>
        <w:t xml:space="preserve"> </w:t>
      </w:r>
      <w:r w:rsidRPr="0006526C">
        <w:rPr>
          <w:rFonts w:ascii="Arial" w:hAnsi="Arial" w:cs="Arial"/>
          <w:spacing w:val="-5"/>
          <w:sz w:val="20"/>
          <w:lang w:val="es-MX" w:eastAsia="es-MX"/>
        </w:rPr>
        <w:t>a</w:t>
      </w:r>
      <w:r w:rsidRPr="0006526C">
        <w:rPr>
          <w:rFonts w:ascii="Arial" w:hAnsi="Arial" w:cs="Arial"/>
          <w:spacing w:val="-4"/>
          <w:sz w:val="20"/>
          <w:lang w:val="es-MX" w:eastAsia="es-MX"/>
        </w:rPr>
        <w:t>rtícu</w:t>
      </w:r>
      <w:r w:rsidRPr="0006526C">
        <w:rPr>
          <w:rFonts w:ascii="Arial" w:hAnsi="Arial" w:cs="Arial"/>
          <w:spacing w:val="-5"/>
          <w:sz w:val="20"/>
          <w:lang w:val="es-MX" w:eastAsia="es-MX"/>
        </w:rPr>
        <w:t>l</w:t>
      </w:r>
      <w:r w:rsidRPr="0006526C">
        <w:rPr>
          <w:rFonts w:ascii="Arial" w:hAnsi="Arial" w:cs="Arial"/>
          <w:sz w:val="20"/>
          <w:lang w:val="es-MX" w:eastAsia="es-MX"/>
        </w:rPr>
        <w:t>o</w:t>
      </w:r>
      <w:r w:rsidRPr="0006526C">
        <w:rPr>
          <w:rFonts w:ascii="Arial" w:hAnsi="Arial" w:cs="Arial"/>
          <w:spacing w:val="3"/>
          <w:sz w:val="20"/>
          <w:lang w:val="es-MX" w:eastAsia="es-MX"/>
        </w:rPr>
        <w:t xml:space="preserve"> </w:t>
      </w:r>
      <w:r w:rsidRPr="0006526C">
        <w:rPr>
          <w:rFonts w:ascii="Arial" w:hAnsi="Arial" w:cs="Arial"/>
          <w:spacing w:val="-4"/>
          <w:sz w:val="20"/>
          <w:lang w:val="es-MX" w:eastAsia="es-MX"/>
        </w:rPr>
        <w:t>47</w:t>
      </w:r>
      <w:r w:rsidRPr="0006526C">
        <w:rPr>
          <w:rFonts w:ascii="Arial" w:hAnsi="Arial" w:cs="Arial"/>
          <w:sz w:val="20"/>
          <w:lang w:val="es-MX" w:eastAsia="es-MX"/>
        </w:rPr>
        <w:t>;</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e</w:t>
      </w:r>
      <w:r w:rsidRPr="0006526C">
        <w:rPr>
          <w:rFonts w:ascii="Arial" w:hAnsi="Arial" w:cs="Arial"/>
          <w:sz w:val="20"/>
          <w:lang w:val="es-MX" w:eastAsia="es-MX"/>
        </w:rPr>
        <w:t>l</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Capítu</w:t>
      </w:r>
      <w:r w:rsidRPr="0006526C">
        <w:rPr>
          <w:rFonts w:ascii="Arial" w:hAnsi="Arial" w:cs="Arial"/>
          <w:spacing w:val="-5"/>
          <w:sz w:val="20"/>
          <w:lang w:val="es-MX" w:eastAsia="es-MX"/>
        </w:rPr>
        <w:t>l</w:t>
      </w:r>
      <w:r w:rsidRPr="0006526C">
        <w:rPr>
          <w:rFonts w:ascii="Arial" w:hAnsi="Arial" w:cs="Arial"/>
          <w:sz w:val="20"/>
          <w:lang w:val="es-MX" w:eastAsia="es-MX"/>
        </w:rPr>
        <w:t>o</w:t>
      </w:r>
      <w:r w:rsidRPr="0006526C">
        <w:rPr>
          <w:rFonts w:ascii="Arial" w:hAnsi="Arial" w:cs="Arial"/>
          <w:spacing w:val="3"/>
          <w:sz w:val="20"/>
          <w:lang w:val="es-MX" w:eastAsia="es-MX"/>
        </w:rPr>
        <w:t xml:space="preserve"> </w:t>
      </w:r>
      <w:r w:rsidRPr="0006526C">
        <w:rPr>
          <w:rFonts w:ascii="Arial" w:hAnsi="Arial" w:cs="Arial"/>
          <w:spacing w:val="-4"/>
          <w:sz w:val="20"/>
          <w:lang w:val="es-MX" w:eastAsia="es-MX"/>
        </w:rPr>
        <w:t>II</w:t>
      </w:r>
      <w:r w:rsidRPr="0006526C">
        <w:rPr>
          <w:rFonts w:ascii="Arial" w:hAnsi="Arial" w:cs="Arial"/>
          <w:sz w:val="20"/>
          <w:lang w:val="es-MX" w:eastAsia="es-MX"/>
        </w:rPr>
        <w:t>I</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2"/>
          <w:sz w:val="20"/>
          <w:lang w:val="es-MX" w:eastAsia="es-MX"/>
        </w:rPr>
        <w:t xml:space="preserve"> </w:t>
      </w:r>
      <w:r w:rsidRPr="0006526C">
        <w:rPr>
          <w:rFonts w:ascii="Arial" w:hAnsi="Arial" w:cs="Arial"/>
          <w:spacing w:val="-3"/>
          <w:sz w:val="20"/>
          <w:lang w:val="es-MX" w:eastAsia="es-MX"/>
        </w:rPr>
        <w:t>T</w:t>
      </w:r>
      <w:r w:rsidRPr="0006526C">
        <w:rPr>
          <w:rFonts w:ascii="Arial" w:hAnsi="Arial" w:cs="Arial"/>
          <w:spacing w:val="-4"/>
          <w:sz w:val="20"/>
          <w:lang w:val="es-MX" w:eastAsia="es-MX"/>
        </w:rPr>
        <w:t>ítul</w:t>
      </w:r>
      <w:r w:rsidRPr="0006526C">
        <w:rPr>
          <w:rFonts w:ascii="Arial" w:hAnsi="Arial" w:cs="Arial"/>
          <w:sz w:val="20"/>
          <w:lang w:val="es-MX" w:eastAsia="es-MX"/>
        </w:rPr>
        <w:t>o</w:t>
      </w:r>
      <w:r w:rsidRPr="0006526C">
        <w:rPr>
          <w:rFonts w:ascii="Arial" w:hAnsi="Arial" w:cs="Arial"/>
          <w:spacing w:val="2"/>
          <w:sz w:val="20"/>
          <w:lang w:val="es-MX" w:eastAsia="es-MX"/>
        </w:rPr>
        <w:t xml:space="preserve"> </w:t>
      </w:r>
      <w:r w:rsidRPr="0006526C">
        <w:rPr>
          <w:rFonts w:ascii="Arial" w:hAnsi="Arial" w:cs="Arial"/>
          <w:spacing w:val="-4"/>
          <w:sz w:val="20"/>
          <w:lang w:val="es-MX" w:eastAsia="es-MX"/>
        </w:rPr>
        <w:t>Octavo</w:t>
      </w:r>
      <w:r w:rsidRPr="0006526C">
        <w:rPr>
          <w:rFonts w:ascii="Arial" w:hAnsi="Arial" w:cs="Arial"/>
          <w:sz w:val="20"/>
          <w:lang w:val="es-MX" w:eastAsia="es-MX"/>
        </w:rPr>
        <w:t>,</w:t>
      </w:r>
      <w:r w:rsidRPr="0006526C">
        <w:rPr>
          <w:rFonts w:ascii="Arial" w:hAnsi="Arial" w:cs="Arial"/>
          <w:spacing w:val="4"/>
          <w:sz w:val="20"/>
          <w:lang w:val="es-MX" w:eastAsia="es-MX"/>
        </w:rPr>
        <w:t xml:space="preserve"> </w:t>
      </w:r>
      <w:r w:rsidRPr="0006526C">
        <w:rPr>
          <w:rFonts w:ascii="Arial" w:hAnsi="Arial" w:cs="Arial"/>
          <w:spacing w:val="-4"/>
          <w:sz w:val="20"/>
          <w:lang w:val="es-MX" w:eastAsia="es-MX"/>
        </w:rPr>
        <w:t>denom</w:t>
      </w:r>
      <w:r w:rsidRPr="0006526C">
        <w:rPr>
          <w:rFonts w:ascii="Arial" w:hAnsi="Arial" w:cs="Arial"/>
          <w:spacing w:val="-5"/>
          <w:sz w:val="20"/>
          <w:lang w:val="es-MX" w:eastAsia="es-MX"/>
        </w:rPr>
        <w:t>i</w:t>
      </w:r>
      <w:r w:rsidRPr="0006526C">
        <w:rPr>
          <w:rFonts w:ascii="Arial" w:hAnsi="Arial" w:cs="Arial"/>
          <w:spacing w:val="-4"/>
          <w:sz w:val="20"/>
          <w:lang w:val="es-MX" w:eastAsia="es-MX"/>
        </w:rPr>
        <w:t>nado</w:t>
      </w:r>
      <w:r>
        <w:rPr>
          <w:rFonts w:ascii="Arial" w:hAnsi="Arial" w:cs="Arial"/>
          <w:sz w:val="20"/>
          <w:lang w:val="es-MX" w:eastAsia="es-MX"/>
        </w:rPr>
        <w:t xml:space="preserve"> </w:t>
      </w:r>
      <w:r w:rsidRPr="0006526C">
        <w:rPr>
          <w:rFonts w:ascii="Arial" w:hAnsi="Arial" w:cs="Arial"/>
          <w:spacing w:val="-4"/>
          <w:sz w:val="20"/>
          <w:lang w:val="es-MX" w:eastAsia="es-MX"/>
        </w:rPr>
        <w:t>"De</w:t>
      </w:r>
      <w:r w:rsidRPr="0006526C">
        <w:rPr>
          <w:rFonts w:ascii="Arial" w:hAnsi="Arial" w:cs="Arial"/>
          <w:sz w:val="20"/>
          <w:lang w:val="es-MX" w:eastAsia="es-MX"/>
        </w:rPr>
        <w:t>l</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Secr</w:t>
      </w:r>
      <w:r w:rsidRPr="0006526C">
        <w:rPr>
          <w:rFonts w:ascii="Arial" w:hAnsi="Arial" w:cs="Arial"/>
          <w:spacing w:val="-5"/>
          <w:sz w:val="20"/>
          <w:lang w:val="es-MX" w:eastAsia="es-MX"/>
        </w:rPr>
        <w:t>e</w:t>
      </w:r>
      <w:r w:rsidRPr="0006526C">
        <w:rPr>
          <w:rFonts w:ascii="Arial" w:hAnsi="Arial" w:cs="Arial"/>
          <w:spacing w:val="-3"/>
          <w:sz w:val="20"/>
          <w:lang w:val="es-MX" w:eastAsia="es-MX"/>
        </w:rPr>
        <w:t>t</w:t>
      </w:r>
      <w:r w:rsidRPr="0006526C">
        <w:rPr>
          <w:rFonts w:ascii="Arial" w:hAnsi="Arial" w:cs="Arial"/>
          <w:spacing w:val="-4"/>
          <w:sz w:val="20"/>
          <w:lang w:val="es-MX" w:eastAsia="es-MX"/>
        </w:rPr>
        <w:t>ari</w:t>
      </w:r>
      <w:r w:rsidRPr="0006526C">
        <w:rPr>
          <w:rFonts w:ascii="Arial" w:hAnsi="Arial" w:cs="Arial"/>
          <w:spacing w:val="-5"/>
          <w:sz w:val="20"/>
          <w:lang w:val="es-MX" w:eastAsia="es-MX"/>
        </w:rPr>
        <w:t>a</w:t>
      </w:r>
      <w:r w:rsidRPr="0006526C">
        <w:rPr>
          <w:rFonts w:ascii="Arial" w:hAnsi="Arial" w:cs="Arial"/>
          <w:spacing w:val="-4"/>
          <w:sz w:val="20"/>
          <w:lang w:val="es-MX" w:eastAsia="es-MX"/>
        </w:rPr>
        <w:t>d</w:t>
      </w:r>
      <w:r w:rsidRPr="0006526C">
        <w:rPr>
          <w:rFonts w:ascii="Arial" w:hAnsi="Arial" w:cs="Arial"/>
          <w:sz w:val="20"/>
          <w:lang w:val="es-MX" w:eastAsia="es-MX"/>
        </w:rPr>
        <w:t>o</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Ejecutiv</w:t>
      </w:r>
      <w:r w:rsidRPr="0006526C">
        <w:rPr>
          <w:rFonts w:ascii="Arial" w:hAnsi="Arial" w:cs="Arial"/>
          <w:sz w:val="20"/>
          <w:lang w:val="es-MX" w:eastAsia="es-MX"/>
        </w:rPr>
        <w:t>o</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d</w:t>
      </w:r>
      <w:r w:rsidRPr="0006526C">
        <w:rPr>
          <w:rFonts w:ascii="Arial" w:hAnsi="Arial" w:cs="Arial"/>
          <w:spacing w:val="-5"/>
          <w:sz w:val="20"/>
          <w:lang w:val="es-MX" w:eastAsia="es-MX"/>
        </w:rPr>
        <w:t>e</w:t>
      </w:r>
      <w:r w:rsidRPr="0006526C">
        <w:rPr>
          <w:rFonts w:ascii="Arial" w:hAnsi="Arial" w:cs="Arial"/>
          <w:sz w:val="20"/>
          <w:lang w:val="es-MX" w:eastAsia="es-MX"/>
        </w:rPr>
        <w:t>l</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Sist</w:t>
      </w:r>
      <w:r w:rsidRPr="0006526C">
        <w:rPr>
          <w:rFonts w:ascii="Arial" w:hAnsi="Arial" w:cs="Arial"/>
          <w:spacing w:val="-5"/>
          <w:sz w:val="20"/>
          <w:lang w:val="es-MX" w:eastAsia="es-MX"/>
        </w:rPr>
        <w:t>e</w:t>
      </w:r>
      <w:r w:rsidRPr="0006526C">
        <w:rPr>
          <w:rFonts w:ascii="Arial" w:hAnsi="Arial" w:cs="Arial"/>
          <w:spacing w:val="-4"/>
          <w:sz w:val="20"/>
          <w:lang w:val="es-MX" w:eastAsia="es-MX"/>
        </w:rPr>
        <w:t>m</w:t>
      </w:r>
      <w:r w:rsidRPr="0006526C">
        <w:rPr>
          <w:rFonts w:ascii="Arial" w:hAnsi="Arial" w:cs="Arial"/>
          <w:sz w:val="20"/>
          <w:lang w:val="es-MX" w:eastAsia="es-MX"/>
        </w:rPr>
        <w:t>a</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Estata</w:t>
      </w:r>
      <w:r w:rsidRPr="0006526C">
        <w:rPr>
          <w:rFonts w:ascii="Arial" w:hAnsi="Arial" w:cs="Arial"/>
          <w:sz w:val="20"/>
          <w:lang w:val="es-MX" w:eastAsia="es-MX"/>
        </w:rPr>
        <w:t>l</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d</w:t>
      </w:r>
      <w:r w:rsidRPr="0006526C">
        <w:rPr>
          <w:rFonts w:ascii="Arial" w:hAnsi="Arial" w:cs="Arial"/>
          <w:sz w:val="20"/>
          <w:lang w:val="es-MX" w:eastAsia="es-MX"/>
        </w:rPr>
        <w:t>e</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Segu</w:t>
      </w:r>
      <w:r w:rsidRPr="0006526C">
        <w:rPr>
          <w:rFonts w:ascii="Arial" w:hAnsi="Arial" w:cs="Arial"/>
          <w:spacing w:val="-2"/>
          <w:sz w:val="20"/>
          <w:lang w:val="es-MX" w:eastAsia="es-MX"/>
        </w:rPr>
        <w:t>r</w:t>
      </w:r>
      <w:r w:rsidRPr="0006526C">
        <w:rPr>
          <w:rFonts w:ascii="Arial" w:hAnsi="Arial" w:cs="Arial"/>
          <w:spacing w:val="-4"/>
          <w:sz w:val="20"/>
          <w:lang w:val="es-MX" w:eastAsia="es-MX"/>
        </w:rPr>
        <w:t>ida</w:t>
      </w:r>
      <w:r w:rsidRPr="0006526C">
        <w:rPr>
          <w:rFonts w:ascii="Arial" w:hAnsi="Arial" w:cs="Arial"/>
          <w:sz w:val="20"/>
          <w:lang w:val="es-MX" w:eastAsia="es-MX"/>
        </w:rPr>
        <w:t>d</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Pública</w:t>
      </w:r>
      <w:r w:rsidRPr="0006526C">
        <w:rPr>
          <w:rFonts w:ascii="Arial" w:hAnsi="Arial" w:cs="Arial"/>
          <w:sz w:val="20"/>
          <w:lang w:val="es-MX" w:eastAsia="es-MX"/>
        </w:rPr>
        <w:t>"</w:t>
      </w:r>
      <w:r w:rsidRPr="0006526C">
        <w:rPr>
          <w:rFonts w:ascii="Arial" w:hAnsi="Arial" w:cs="Arial"/>
          <w:spacing w:val="20"/>
          <w:sz w:val="20"/>
          <w:lang w:val="es-MX" w:eastAsia="es-MX"/>
        </w:rPr>
        <w:t xml:space="preserve"> </w:t>
      </w:r>
      <w:r w:rsidRPr="0006526C">
        <w:rPr>
          <w:rFonts w:ascii="Arial" w:hAnsi="Arial" w:cs="Arial"/>
          <w:sz w:val="20"/>
          <w:lang w:val="es-MX" w:eastAsia="es-MX"/>
        </w:rPr>
        <w:t>y</w:t>
      </w:r>
      <w:r w:rsidRPr="0006526C">
        <w:rPr>
          <w:rFonts w:ascii="Arial" w:hAnsi="Arial" w:cs="Arial"/>
          <w:spacing w:val="18"/>
          <w:sz w:val="20"/>
          <w:lang w:val="es-MX" w:eastAsia="es-MX"/>
        </w:rPr>
        <w:t xml:space="preserve"> </w:t>
      </w:r>
      <w:r w:rsidRPr="0006526C">
        <w:rPr>
          <w:rFonts w:ascii="Arial" w:hAnsi="Arial" w:cs="Arial"/>
          <w:spacing w:val="-4"/>
          <w:sz w:val="20"/>
          <w:lang w:val="es-MX" w:eastAsia="es-MX"/>
        </w:rPr>
        <w:t>l</w:t>
      </w:r>
      <w:r w:rsidRPr="0006526C">
        <w:rPr>
          <w:rFonts w:ascii="Arial" w:hAnsi="Arial" w:cs="Arial"/>
          <w:spacing w:val="-3"/>
          <w:sz w:val="20"/>
          <w:lang w:val="es-MX" w:eastAsia="es-MX"/>
        </w:rPr>
        <w:t>o</w:t>
      </w:r>
      <w:r w:rsidRPr="0006526C">
        <w:rPr>
          <w:rFonts w:ascii="Arial" w:hAnsi="Arial" w:cs="Arial"/>
          <w:sz w:val="20"/>
          <w:lang w:val="es-MX" w:eastAsia="es-MX"/>
        </w:rPr>
        <w:t>s</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artícul</w:t>
      </w:r>
      <w:r w:rsidRPr="0006526C">
        <w:rPr>
          <w:rFonts w:ascii="Arial" w:hAnsi="Arial" w:cs="Arial"/>
          <w:spacing w:val="-3"/>
          <w:sz w:val="20"/>
          <w:lang w:val="es-MX" w:eastAsia="es-MX"/>
        </w:rPr>
        <w:t>o</w:t>
      </w:r>
      <w:r w:rsidRPr="0006526C">
        <w:rPr>
          <w:rFonts w:ascii="Arial" w:hAnsi="Arial" w:cs="Arial"/>
          <w:sz w:val="20"/>
          <w:lang w:val="es-MX" w:eastAsia="es-MX"/>
        </w:rPr>
        <w:t>s</w:t>
      </w:r>
      <w:r w:rsidRPr="0006526C">
        <w:rPr>
          <w:rFonts w:ascii="Arial" w:hAnsi="Arial" w:cs="Arial"/>
          <w:spacing w:val="20"/>
          <w:sz w:val="20"/>
          <w:lang w:val="es-MX" w:eastAsia="es-MX"/>
        </w:rPr>
        <w:t xml:space="preserve"> </w:t>
      </w:r>
      <w:r w:rsidRPr="0006526C">
        <w:rPr>
          <w:rFonts w:ascii="Arial" w:hAnsi="Arial" w:cs="Arial"/>
          <w:spacing w:val="-4"/>
          <w:sz w:val="20"/>
          <w:lang w:val="es-MX" w:eastAsia="es-MX"/>
        </w:rPr>
        <w:t>97</w:t>
      </w:r>
      <w:r w:rsidRPr="0006526C">
        <w:rPr>
          <w:rFonts w:ascii="Arial" w:hAnsi="Arial" w:cs="Arial"/>
          <w:sz w:val="20"/>
          <w:lang w:val="es-MX" w:eastAsia="es-MX"/>
        </w:rPr>
        <w:t>;</w:t>
      </w:r>
      <w:r w:rsidRPr="0006526C">
        <w:rPr>
          <w:rFonts w:ascii="Arial" w:hAnsi="Arial" w:cs="Arial"/>
          <w:spacing w:val="19"/>
          <w:sz w:val="20"/>
          <w:lang w:val="es-MX" w:eastAsia="es-MX"/>
        </w:rPr>
        <w:t xml:space="preserve"> </w:t>
      </w:r>
      <w:r w:rsidRPr="0006526C">
        <w:rPr>
          <w:rFonts w:ascii="Arial" w:hAnsi="Arial" w:cs="Arial"/>
          <w:spacing w:val="-4"/>
          <w:sz w:val="20"/>
          <w:lang w:val="es-MX" w:eastAsia="es-MX"/>
        </w:rPr>
        <w:t>98</w:t>
      </w:r>
      <w:r w:rsidRPr="0006526C">
        <w:rPr>
          <w:rFonts w:ascii="Arial" w:hAnsi="Arial" w:cs="Arial"/>
          <w:sz w:val="20"/>
          <w:lang w:val="es-MX" w:eastAsia="es-MX"/>
        </w:rPr>
        <w:t>;</w:t>
      </w:r>
      <w:r w:rsidRPr="0006526C">
        <w:rPr>
          <w:rFonts w:ascii="Arial" w:hAnsi="Arial" w:cs="Arial"/>
          <w:spacing w:val="20"/>
          <w:sz w:val="20"/>
          <w:lang w:val="es-MX" w:eastAsia="es-MX"/>
        </w:rPr>
        <w:t xml:space="preserve"> </w:t>
      </w:r>
      <w:r w:rsidRPr="0006526C">
        <w:rPr>
          <w:rFonts w:ascii="Arial" w:hAnsi="Arial" w:cs="Arial"/>
          <w:sz w:val="20"/>
          <w:lang w:val="es-MX" w:eastAsia="es-MX"/>
        </w:rPr>
        <w:t>y</w:t>
      </w:r>
      <w:r w:rsidRPr="0006526C">
        <w:rPr>
          <w:rFonts w:ascii="Arial" w:hAnsi="Arial" w:cs="Arial"/>
          <w:spacing w:val="18"/>
          <w:sz w:val="20"/>
          <w:lang w:val="es-MX" w:eastAsia="es-MX"/>
        </w:rPr>
        <w:t xml:space="preserve"> </w:t>
      </w:r>
      <w:r w:rsidRPr="0006526C">
        <w:rPr>
          <w:rFonts w:ascii="Arial" w:hAnsi="Arial" w:cs="Arial"/>
          <w:spacing w:val="-4"/>
          <w:sz w:val="20"/>
          <w:lang w:val="es-MX" w:eastAsia="es-MX"/>
        </w:rPr>
        <w:t>99</w:t>
      </w:r>
      <w:r>
        <w:rPr>
          <w:rFonts w:ascii="Arial" w:hAnsi="Arial" w:cs="Arial"/>
          <w:spacing w:val="-4"/>
          <w:sz w:val="20"/>
          <w:lang w:val="es-MX" w:eastAsia="es-MX"/>
        </w:rPr>
        <w:t>.</w:t>
      </w:r>
    </w:p>
    <w:p w14:paraId="74636A3E" w14:textId="77777777" w:rsidR="00F546FD" w:rsidRDefault="00F546FD" w:rsidP="0006526C">
      <w:pPr>
        <w:autoSpaceDE w:val="0"/>
        <w:autoSpaceDN w:val="0"/>
        <w:adjustRightInd w:val="0"/>
        <w:ind w:left="424" w:right="-20" w:firstLine="2"/>
        <w:jc w:val="both"/>
        <w:rPr>
          <w:rFonts w:ascii="Arial" w:hAnsi="Arial" w:cs="Arial"/>
          <w:sz w:val="20"/>
          <w:lang w:val="es-MX" w:eastAsia="es-MX"/>
        </w:rPr>
      </w:pPr>
    </w:p>
    <w:p w14:paraId="24EFB19B" w14:textId="77777777" w:rsidR="00F546FD" w:rsidRPr="003B6603" w:rsidRDefault="00F546FD" w:rsidP="00F546FD">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Pr>
          <w:rFonts w:ascii="Arial" w:hAnsi="Arial" w:cs="Arial"/>
          <w:b w:val="0"/>
          <w:sz w:val="20"/>
        </w:rPr>
        <w:t>65-501</w:t>
      </w:r>
      <w:r w:rsidRPr="003B6603">
        <w:rPr>
          <w:rFonts w:ascii="Arial" w:hAnsi="Arial" w:cs="Arial"/>
          <w:b w:val="0"/>
          <w:sz w:val="20"/>
        </w:rPr>
        <w:t xml:space="preserve">, del </w:t>
      </w:r>
      <w:r>
        <w:rPr>
          <w:rFonts w:ascii="Arial" w:hAnsi="Arial" w:cs="Arial"/>
          <w:b w:val="0"/>
          <w:sz w:val="20"/>
        </w:rPr>
        <w:t xml:space="preserve">22 </w:t>
      </w:r>
      <w:r w:rsidRPr="003B6603">
        <w:rPr>
          <w:rFonts w:ascii="Arial" w:hAnsi="Arial" w:cs="Arial"/>
          <w:b w:val="0"/>
          <w:sz w:val="20"/>
        </w:rPr>
        <w:t xml:space="preserve">de </w:t>
      </w:r>
      <w:r>
        <w:rPr>
          <w:rFonts w:ascii="Arial" w:hAnsi="Arial" w:cs="Arial"/>
          <w:b w:val="0"/>
          <w:sz w:val="20"/>
        </w:rPr>
        <w:t>diciembre</w:t>
      </w:r>
      <w:r w:rsidRPr="003B6603">
        <w:rPr>
          <w:rFonts w:ascii="Arial" w:hAnsi="Arial" w:cs="Arial"/>
          <w:b w:val="0"/>
          <w:sz w:val="20"/>
        </w:rPr>
        <w:t xml:space="preserve"> de 202</w:t>
      </w:r>
      <w:r>
        <w:rPr>
          <w:rFonts w:ascii="Arial" w:hAnsi="Arial" w:cs="Arial"/>
          <w:b w:val="0"/>
          <w:sz w:val="20"/>
        </w:rPr>
        <w:t>2</w:t>
      </w:r>
      <w:r w:rsidRPr="003B6603">
        <w:rPr>
          <w:rFonts w:ascii="Arial" w:hAnsi="Arial" w:cs="Arial"/>
          <w:b w:val="0"/>
          <w:sz w:val="20"/>
        </w:rPr>
        <w:t>.</w:t>
      </w:r>
    </w:p>
    <w:p w14:paraId="1A7D3C23" w14:textId="77777777" w:rsidR="00F546FD" w:rsidRDefault="00F546FD" w:rsidP="00F546FD">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Edición Vespertina </w:t>
      </w:r>
      <w:r w:rsidRPr="003B6603">
        <w:rPr>
          <w:rFonts w:ascii="Arial" w:hAnsi="Arial" w:cs="Arial"/>
          <w:b w:val="0"/>
          <w:sz w:val="20"/>
        </w:rPr>
        <w:t xml:space="preserve">No. </w:t>
      </w:r>
      <w:r>
        <w:rPr>
          <w:rFonts w:ascii="Arial" w:hAnsi="Arial" w:cs="Arial"/>
          <w:b w:val="0"/>
          <w:sz w:val="20"/>
        </w:rPr>
        <w:t>153</w:t>
      </w:r>
      <w:r w:rsidRPr="003B6603">
        <w:rPr>
          <w:rFonts w:ascii="Arial" w:hAnsi="Arial" w:cs="Arial"/>
          <w:b w:val="0"/>
          <w:sz w:val="20"/>
        </w:rPr>
        <w:t xml:space="preserve">, del </w:t>
      </w:r>
      <w:r>
        <w:rPr>
          <w:rFonts w:ascii="Arial" w:hAnsi="Arial" w:cs="Arial"/>
          <w:b w:val="0"/>
          <w:sz w:val="20"/>
        </w:rPr>
        <w:t xml:space="preserve">22 </w:t>
      </w:r>
      <w:r w:rsidRPr="003B6603">
        <w:rPr>
          <w:rFonts w:ascii="Arial" w:hAnsi="Arial" w:cs="Arial"/>
          <w:b w:val="0"/>
          <w:sz w:val="20"/>
        </w:rPr>
        <w:t xml:space="preserve">de </w:t>
      </w:r>
      <w:r>
        <w:rPr>
          <w:rFonts w:ascii="Arial" w:hAnsi="Arial" w:cs="Arial"/>
          <w:b w:val="0"/>
          <w:sz w:val="20"/>
        </w:rPr>
        <w:t>diciembre de 2022</w:t>
      </w:r>
      <w:r w:rsidRPr="003B6603">
        <w:rPr>
          <w:rFonts w:ascii="Arial" w:hAnsi="Arial" w:cs="Arial"/>
          <w:b w:val="0"/>
          <w:sz w:val="20"/>
        </w:rPr>
        <w:t>.</w:t>
      </w:r>
    </w:p>
    <w:p w14:paraId="5178C05D" w14:textId="77777777" w:rsidR="00F546FD" w:rsidRDefault="00F546FD" w:rsidP="00F546FD">
      <w:pPr>
        <w:autoSpaceDE w:val="0"/>
        <w:autoSpaceDN w:val="0"/>
        <w:adjustRightInd w:val="0"/>
        <w:ind w:left="424" w:right="-20" w:firstLine="2"/>
        <w:jc w:val="both"/>
        <w:rPr>
          <w:rFonts w:ascii="Arial" w:hAnsi="Arial" w:cs="Arial"/>
          <w:spacing w:val="-4"/>
          <w:sz w:val="20"/>
          <w:lang w:val="es-MX" w:eastAsia="es-MX"/>
        </w:rPr>
      </w:pPr>
      <w:r w:rsidRPr="0006526C">
        <w:rPr>
          <w:rFonts w:ascii="Arial" w:hAnsi="Arial" w:cs="Arial"/>
          <w:b/>
          <w:bCs/>
          <w:spacing w:val="-6"/>
          <w:sz w:val="20"/>
          <w:lang w:val="es-MX" w:eastAsia="es-MX"/>
        </w:rPr>
        <w:t>A</w:t>
      </w:r>
      <w:r w:rsidRPr="0006526C">
        <w:rPr>
          <w:rFonts w:ascii="Arial" w:hAnsi="Arial" w:cs="Arial"/>
          <w:b/>
          <w:bCs/>
          <w:spacing w:val="-4"/>
          <w:sz w:val="20"/>
          <w:lang w:val="es-MX" w:eastAsia="es-MX"/>
        </w:rPr>
        <w:t>RTÍCUL</w:t>
      </w:r>
      <w:r w:rsidRPr="0006526C">
        <w:rPr>
          <w:rFonts w:ascii="Arial" w:hAnsi="Arial" w:cs="Arial"/>
          <w:b/>
          <w:bCs/>
          <w:sz w:val="20"/>
          <w:lang w:val="es-MX" w:eastAsia="es-MX"/>
        </w:rPr>
        <w:t>O</w:t>
      </w:r>
      <w:r w:rsidRPr="0006526C">
        <w:rPr>
          <w:rFonts w:ascii="Arial" w:hAnsi="Arial" w:cs="Arial"/>
          <w:b/>
          <w:bCs/>
          <w:spacing w:val="15"/>
          <w:sz w:val="20"/>
          <w:lang w:val="es-MX" w:eastAsia="es-MX"/>
        </w:rPr>
        <w:t xml:space="preserve"> </w:t>
      </w:r>
      <w:r>
        <w:rPr>
          <w:rFonts w:ascii="Arial" w:hAnsi="Arial" w:cs="Arial"/>
          <w:b/>
          <w:bCs/>
          <w:spacing w:val="-4"/>
          <w:sz w:val="20"/>
          <w:lang w:val="es-MX" w:eastAsia="es-MX"/>
        </w:rPr>
        <w:t>PRIMERO</w:t>
      </w:r>
      <w:r w:rsidRPr="0006526C">
        <w:rPr>
          <w:rFonts w:ascii="Arial" w:hAnsi="Arial" w:cs="Arial"/>
          <w:b/>
          <w:bCs/>
          <w:sz w:val="20"/>
          <w:lang w:val="es-MX" w:eastAsia="es-MX"/>
        </w:rPr>
        <w:t>.</w:t>
      </w:r>
      <w:r w:rsidRPr="0006526C">
        <w:rPr>
          <w:rFonts w:ascii="Arial" w:hAnsi="Arial" w:cs="Arial"/>
          <w:b/>
          <w:bCs/>
          <w:spacing w:val="15"/>
          <w:sz w:val="20"/>
          <w:lang w:val="es-MX" w:eastAsia="es-MX"/>
        </w:rPr>
        <w:t xml:space="preserve"> </w:t>
      </w:r>
      <w:r>
        <w:rPr>
          <w:rFonts w:ascii="Arial" w:hAnsi="Arial" w:cs="Arial"/>
          <w:sz w:val="18"/>
          <w:szCs w:val="18"/>
          <w:lang w:val="es-MX" w:eastAsia="es-MX"/>
        </w:rPr>
        <w:t xml:space="preserve">Se </w:t>
      </w:r>
      <w:r w:rsidRPr="00E87A6A">
        <w:rPr>
          <w:rFonts w:ascii="Arial" w:hAnsi="Arial" w:cs="Arial"/>
          <w:b/>
          <w:i/>
          <w:sz w:val="18"/>
          <w:szCs w:val="18"/>
          <w:lang w:val="es-MX" w:eastAsia="es-MX"/>
        </w:rPr>
        <w:t>deroga</w:t>
      </w:r>
      <w:r>
        <w:rPr>
          <w:rFonts w:ascii="Arial" w:hAnsi="Arial" w:cs="Arial"/>
          <w:sz w:val="18"/>
          <w:szCs w:val="18"/>
          <w:lang w:val="es-MX" w:eastAsia="es-MX"/>
        </w:rPr>
        <w:t xml:space="preserve"> la fracción XXXII, del artículo 27.</w:t>
      </w:r>
    </w:p>
    <w:p w14:paraId="20788BB9" w14:textId="77777777" w:rsidR="00F546FD" w:rsidRPr="0006526C" w:rsidRDefault="00F546FD" w:rsidP="0006526C">
      <w:pPr>
        <w:autoSpaceDE w:val="0"/>
        <w:autoSpaceDN w:val="0"/>
        <w:adjustRightInd w:val="0"/>
        <w:ind w:left="424" w:right="-20" w:firstLine="2"/>
        <w:jc w:val="both"/>
        <w:rPr>
          <w:rFonts w:ascii="Arial" w:hAnsi="Arial" w:cs="Arial"/>
          <w:sz w:val="20"/>
          <w:lang w:val="es-MX" w:eastAsia="es-MX"/>
        </w:rPr>
      </w:pPr>
    </w:p>
    <w:p w14:paraId="4B950D2D" w14:textId="77777777" w:rsidR="009450FD" w:rsidRPr="003B6603" w:rsidRDefault="009450FD" w:rsidP="009450FD">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Pr>
          <w:rFonts w:ascii="Arial" w:hAnsi="Arial" w:cs="Arial"/>
          <w:b w:val="0"/>
          <w:sz w:val="20"/>
        </w:rPr>
        <w:t>65-582</w:t>
      </w:r>
      <w:r w:rsidRPr="003B6603">
        <w:rPr>
          <w:rFonts w:ascii="Arial" w:hAnsi="Arial" w:cs="Arial"/>
          <w:b w:val="0"/>
          <w:sz w:val="20"/>
        </w:rPr>
        <w:t xml:space="preserve">, del </w:t>
      </w:r>
      <w:r>
        <w:rPr>
          <w:rFonts w:ascii="Arial" w:hAnsi="Arial" w:cs="Arial"/>
          <w:b w:val="0"/>
          <w:sz w:val="20"/>
        </w:rPr>
        <w:t xml:space="preserve">18 </w:t>
      </w:r>
      <w:r w:rsidRPr="003B6603">
        <w:rPr>
          <w:rFonts w:ascii="Arial" w:hAnsi="Arial" w:cs="Arial"/>
          <w:b w:val="0"/>
          <w:sz w:val="20"/>
        </w:rPr>
        <w:t xml:space="preserve">de </w:t>
      </w:r>
      <w:r>
        <w:rPr>
          <w:rFonts w:ascii="Arial" w:hAnsi="Arial" w:cs="Arial"/>
          <w:b w:val="0"/>
          <w:sz w:val="20"/>
        </w:rPr>
        <w:t>mayo</w:t>
      </w:r>
      <w:r w:rsidRPr="003B6603">
        <w:rPr>
          <w:rFonts w:ascii="Arial" w:hAnsi="Arial" w:cs="Arial"/>
          <w:b w:val="0"/>
          <w:sz w:val="20"/>
        </w:rPr>
        <w:t xml:space="preserve"> de 202</w:t>
      </w:r>
      <w:r>
        <w:rPr>
          <w:rFonts w:ascii="Arial" w:hAnsi="Arial" w:cs="Arial"/>
          <w:b w:val="0"/>
          <w:sz w:val="20"/>
        </w:rPr>
        <w:t>3</w:t>
      </w:r>
      <w:r w:rsidRPr="003B6603">
        <w:rPr>
          <w:rFonts w:ascii="Arial" w:hAnsi="Arial" w:cs="Arial"/>
          <w:b w:val="0"/>
          <w:sz w:val="20"/>
        </w:rPr>
        <w:t>.</w:t>
      </w:r>
    </w:p>
    <w:p w14:paraId="30275070" w14:textId="77777777" w:rsidR="009450FD" w:rsidRDefault="009450FD" w:rsidP="009450FD">
      <w:pPr>
        <w:pStyle w:val="Textoindependiente"/>
        <w:numPr>
          <w:ilvl w:val="12"/>
          <w:numId w:val="0"/>
        </w:numPr>
        <w:ind w:left="426" w:hanging="2"/>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w:t>
      </w:r>
      <w:r w:rsidRPr="003B6603">
        <w:rPr>
          <w:rFonts w:ascii="Arial" w:hAnsi="Arial" w:cs="Arial"/>
          <w:b w:val="0"/>
          <w:sz w:val="20"/>
        </w:rPr>
        <w:t xml:space="preserve">No. </w:t>
      </w:r>
      <w:r>
        <w:rPr>
          <w:rFonts w:ascii="Arial" w:hAnsi="Arial" w:cs="Arial"/>
          <w:b w:val="0"/>
          <w:sz w:val="20"/>
        </w:rPr>
        <w:t>67</w:t>
      </w:r>
      <w:r w:rsidRPr="003B6603">
        <w:rPr>
          <w:rFonts w:ascii="Arial" w:hAnsi="Arial" w:cs="Arial"/>
          <w:b w:val="0"/>
          <w:sz w:val="20"/>
        </w:rPr>
        <w:t xml:space="preserve">, del </w:t>
      </w:r>
      <w:r>
        <w:rPr>
          <w:rFonts w:ascii="Arial" w:hAnsi="Arial" w:cs="Arial"/>
          <w:b w:val="0"/>
          <w:sz w:val="20"/>
        </w:rPr>
        <w:t xml:space="preserve">6 </w:t>
      </w:r>
      <w:r w:rsidRPr="003B6603">
        <w:rPr>
          <w:rFonts w:ascii="Arial" w:hAnsi="Arial" w:cs="Arial"/>
          <w:b w:val="0"/>
          <w:sz w:val="20"/>
        </w:rPr>
        <w:t xml:space="preserve">de </w:t>
      </w:r>
      <w:r>
        <w:rPr>
          <w:rFonts w:ascii="Arial" w:hAnsi="Arial" w:cs="Arial"/>
          <w:b w:val="0"/>
          <w:sz w:val="20"/>
        </w:rPr>
        <w:t>junio de 2023</w:t>
      </w:r>
      <w:r w:rsidRPr="003B6603">
        <w:rPr>
          <w:rFonts w:ascii="Arial" w:hAnsi="Arial" w:cs="Arial"/>
          <w:b w:val="0"/>
          <w:sz w:val="20"/>
        </w:rPr>
        <w:t>.</w:t>
      </w:r>
    </w:p>
    <w:p w14:paraId="6F45B166" w14:textId="77777777" w:rsidR="009450FD" w:rsidRPr="0006526C" w:rsidRDefault="009450FD" w:rsidP="009450FD">
      <w:pPr>
        <w:autoSpaceDE w:val="0"/>
        <w:autoSpaceDN w:val="0"/>
        <w:adjustRightInd w:val="0"/>
        <w:ind w:left="424" w:right="-20" w:firstLine="2"/>
        <w:jc w:val="both"/>
        <w:rPr>
          <w:rFonts w:ascii="Arial" w:hAnsi="Arial" w:cs="Arial"/>
          <w:sz w:val="20"/>
          <w:lang w:val="es-MX" w:eastAsia="es-MX"/>
        </w:rPr>
      </w:pPr>
      <w:r w:rsidRPr="009450FD">
        <w:rPr>
          <w:rFonts w:ascii="Arial" w:hAnsi="Arial" w:cs="Arial"/>
          <w:b/>
          <w:bCs/>
          <w:spacing w:val="-6"/>
          <w:sz w:val="20"/>
          <w:lang w:val="es-MX" w:eastAsia="es-MX"/>
        </w:rPr>
        <w:t xml:space="preserve">ARTÍCULO NOVENO. </w:t>
      </w:r>
      <w:r w:rsidRPr="009450FD">
        <w:rPr>
          <w:rFonts w:ascii="Arial" w:hAnsi="Arial" w:cs="Arial"/>
          <w:bCs/>
          <w:spacing w:val="-6"/>
          <w:sz w:val="20"/>
          <w:lang w:val="es-MX" w:eastAsia="es-MX"/>
        </w:rPr>
        <w:t xml:space="preserve">Se </w:t>
      </w:r>
      <w:r w:rsidRPr="00E87A6A">
        <w:rPr>
          <w:rFonts w:ascii="Arial" w:hAnsi="Arial" w:cs="Arial"/>
          <w:b/>
          <w:bCs/>
          <w:i/>
          <w:spacing w:val="-6"/>
          <w:sz w:val="20"/>
          <w:lang w:val="es-MX" w:eastAsia="es-MX"/>
        </w:rPr>
        <w:t>reforma</w:t>
      </w:r>
      <w:r w:rsidRPr="009450FD">
        <w:rPr>
          <w:rFonts w:ascii="Arial" w:hAnsi="Arial" w:cs="Arial"/>
          <w:bCs/>
          <w:spacing w:val="-6"/>
          <w:sz w:val="20"/>
          <w:lang w:val="es-MX" w:eastAsia="es-MX"/>
        </w:rPr>
        <w:t xml:space="preserve"> el artículo 37, fracción XVI.</w:t>
      </w:r>
    </w:p>
    <w:p w14:paraId="5FB398A7" w14:textId="77777777" w:rsidR="0006526C" w:rsidRDefault="0006526C" w:rsidP="00173F44">
      <w:pPr>
        <w:autoSpaceDE w:val="0"/>
        <w:autoSpaceDN w:val="0"/>
        <w:adjustRightInd w:val="0"/>
        <w:ind w:left="426"/>
        <w:jc w:val="both"/>
        <w:rPr>
          <w:rFonts w:ascii="Arial" w:hAnsi="Arial" w:cs="Arial"/>
          <w:sz w:val="20"/>
          <w:lang w:val="es-MX" w:eastAsia="es-MX"/>
        </w:rPr>
      </w:pPr>
    </w:p>
    <w:p w14:paraId="07F42F97" w14:textId="77777777" w:rsidR="00952586" w:rsidRPr="003B6603" w:rsidRDefault="00952586" w:rsidP="00952586">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Pr>
          <w:rFonts w:ascii="Arial" w:hAnsi="Arial" w:cs="Arial"/>
          <w:b w:val="0"/>
          <w:sz w:val="20"/>
        </w:rPr>
        <w:t>65-677</w:t>
      </w:r>
      <w:r w:rsidRPr="003B6603">
        <w:rPr>
          <w:rFonts w:ascii="Arial" w:hAnsi="Arial" w:cs="Arial"/>
          <w:b w:val="0"/>
          <w:sz w:val="20"/>
        </w:rPr>
        <w:t xml:space="preserve">, del </w:t>
      </w:r>
      <w:r>
        <w:rPr>
          <w:rFonts w:ascii="Arial" w:hAnsi="Arial" w:cs="Arial"/>
          <w:b w:val="0"/>
          <w:sz w:val="20"/>
        </w:rPr>
        <w:t xml:space="preserve">24 </w:t>
      </w:r>
      <w:r w:rsidRPr="003B6603">
        <w:rPr>
          <w:rFonts w:ascii="Arial" w:hAnsi="Arial" w:cs="Arial"/>
          <w:b w:val="0"/>
          <w:sz w:val="20"/>
        </w:rPr>
        <w:t xml:space="preserve">de </w:t>
      </w:r>
      <w:r>
        <w:rPr>
          <w:rFonts w:ascii="Arial" w:hAnsi="Arial" w:cs="Arial"/>
          <w:b w:val="0"/>
          <w:sz w:val="20"/>
        </w:rPr>
        <w:t>octubre</w:t>
      </w:r>
      <w:r w:rsidRPr="003B6603">
        <w:rPr>
          <w:rFonts w:ascii="Arial" w:hAnsi="Arial" w:cs="Arial"/>
          <w:b w:val="0"/>
          <w:sz w:val="20"/>
        </w:rPr>
        <w:t xml:space="preserve"> de 202</w:t>
      </w:r>
      <w:r>
        <w:rPr>
          <w:rFonts w:ascii="Arial" w:hAnsi="Arial" w:cs="Arial"/>
          <w:b w:val="0"/>
          <w:sz w:val="20"/>
        </w:rPr>
        <w:t>3</w:t>
      </w:r>
      <w:r w:rsidRPr="003B6603">
        <w:rPr>
          <w:rFonts w:ascii="Arial" w:hAnsi="Arial" w:cs="Arial"/>
          <w:b w:val="0"/>
          <w:sz w:val="20"/>
        </w:rPr>
        <w:t>.</w:t>
      </w:r>
    </w:p>
    <w:p w14:paraId="3DD25D11" w14:textId="77777777" w:rsidR="00952586" w:rsidRPr="00952586" w:rsidRDefault="00952586" w:rsidP="00952586">
      <w:pPr>
        <w:pStyle w:val="Textoindependiente"/>
        <w:ind w:left="426"/>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Edición Vespertina </w:t>
      </w:r>
      <w:r w:rsidRPr="003B6603">
        <w:rPr>
          <w:rFonts w:ascii="Arial" w:hAnsi="Arial" w:cs="Arial"/>
          <w:b w:val="0"/>
          <w:sz w:val="20"/>
        </w:rPr>
        <w:t xml:space="preserve">No. </w:t>
      </w:r>
      <w:r>
        <w:rPr>
          <w:rFonts w:ascii="Arial" w:hAnsi="Arial" w:cs="Arial"/>
          <w:b w:val="0"/>
          <w:sz w:val="20"/>
        </w:rPr>
        <w:t>127</w:t>
      </w:r>
      <w:r w:rsidRPr="003B6603">
        <w:rPr>
          <w:rFonts w:ascii="Arial" w:hAnsi="Arial" w:cs="Arial"/>
          <w:b w:val="0"/>
          <w:sz w:val="20"/>
        </w:rPr>
        <w:t xml:space="preserve">, del </w:t>
      </w:r>
      <w:r>
        <w:rPr>
          <w:rFonts w:ascii="Arial" w:hAnsi="Arial" w:cs="Arial"/>
          <w:b w:val="0"/>
          <w:sz w:val="20"/>
        </w:rPr>
        <w:t xml:space="preserve">24 </w:t>
      </w:r>
      <w:r w:rsidRPr="003B6603">
        <w:rPr>
          <w:rFonts w:ascii="Arial" w:hAnsi="Arial" w:cs="Arial"/>
          <w:b w:val="0"/>
          <w:sz w:val="20"/>
        </w:rPr>
        <w:t xml:space="preserve">de </w:t>
      </w:r>
      <w:r>
        <w:rPr>
          <w:rFonts w:ascii="Arial" w:hAnsi="Arial" w:cs="Arial"/>
          <w:b w:val="0"/>
          <w:sz w:val="20"/>
        </w:rPr>
        <w:t>octubre</w:t>
      </w:r>
      <w:r w:rsidRPr="003B6603">
        <w:rPr>
          <w:rFonts w:ascii="Arial" w:hAnsi="Arial" w:cs="Arial"/>
          <w:b w:val="0"/>
          <w:sz w:val="20"/>
        </w:rPr>
        <w:t xml:space="preserve"> de 202</w:t>
      </w:r>
      <w:r>
        <w:rPr>
          <w:rFonts w:ascii="Arial" w:hAnsi="Arial" w:cs="Arial"/>
          <w:b w:val="0"/>
          <w:sz w:val="20"/>
        </w:rPr>
        <w:t>3</w:t>
      </w:r>
      <w:r w:rsidRPr="003B6603">
        <w:rPr>
          <w:rFonts w:ascii="Arial" w:hAnsi="Arial" w:cs="Arial"/>
          <w:b w:val="0"/>
          <w:sz w:val="20"/>
        </w:rPr>
        <w:t>.</w:t>
      </w:r>
    </w:p>
    <w:p w14:paraId="4A492B45" w14:textId="77777777" w:rsidR="00952586" w:rsidRPr="0006526C" w:rsidRDefault="00952586" w:rsidP="00952586">
      <w:pPr>
        <w:autoSpaceDE w:val="0"/>
        <w:autoSpaceDN w:val="0"/>
        <w:adjustRightInd w:val="0"/>
        <w:ind w:left="424" w:right="-20" w:firstLine="2"/>
        <w:jc w:val="both"/>
        <w:rPr>
          <w:rFonts w:ascii="Arial" w:hAnsi="Arial" w:cs="Arial"/>
          <w:sz w:val="20"/>
          <w:lang w:val="es-MX" w:eastAsia="es-MX"/>
        </w:rPr>
      </w:pPr>
      <w:r w:rsidRPr="009450FD">
        <w:rPr>
          <w:rFonts w:ascii="Arial" w:hAnsi="Arial" w:cs="Arial"/>
          <w:b/>
          <w:bCs/>
          <w:spacing w:val="-6"/>
          <w:sz w:val="20"/>
          <w:lang w:val="es-MX" w:eastAsia="es-MX"/>
        </w:rPr>
        <w:t xml:space="preserve">ARTÍCULO </w:t>
      </w:r>
      <w:r>
        <w:rPr>
          <w:rFonts w:ascii="Arial" w:hAnsi="Arial" w:cs="Arial"/>
          <w:b/>
          <w:bCs/>
          <w:spacing w:val="-6"/>
          <w:sz w:val="20"/>
          <w:lang w:val="es-MX" w:eastAsia="es-MX"/>
        </w:rPr>
        <w:t>ÚNICO</w:t>
      </w:r>
      <w:r w:rsidRPr="009450FD">
        <w:rPr>
          <w:rFonts w:ascii="Arial" w:hAnsi="Arial" w:cs="Arial"/>
          <w:b/>
          <w:bCs/>
          <w:spacing w:val="-6"/>
          <w:sz w:val="20"/>
          <w:lang w:val="es-MX" w:eastAsia="es-MX"/>
        </w:rPr>
        <w:t xml:space="preserve">. </w:t>
      </w:r>
      <w:r w:rsidRPr="00952586">
        <w:rPr>
          <w:rFonts w:ascii="Arial" w:hAnsi="Arial" w:cs="Arial"/>
          <w:bCs/>
          <w:spacing w:val="-6"/>
          <w:sz w:val="20"/>
          <w:lang w:eastAsia="es-MX"/>
        </w:rPr>
        <w:t xml:space="preserve">Se </w:t>
      </w:r>
      <w:r w:rsidRPr="00952586">
        <w:rPr>
          <w:rFonts w:ascii="Arial" w:hAnsi="Arial" w:cs="Arial"/>
          <w:b/>
          <w:bCs/>
          <w:i/>
          <w:spacing w:val="-6"/>
          <w:sz w:val="20"/>
          <w:lang w:eastAsia="es-MX"/>
        </w:rPr>
        <w:t>reforman</w:t>
      </w:r>
      <w:r w:rsidRPr="00952586">
        <w:rPr>
          <w:rFonts w:ascii="Arial" w:hAnsi="Arial" w:cs="Arial"/>
          <w:bCs/>
          <w:spacing w:val="-6"/>
          <w:sz w:val="20"/>
          <w:lang w:eastAsia="es-MX"/>
        </w:rPr>
        <w:t xml:space="preserve"> la denominación del Capítulo IV del Título Segundo; y los artículos 14; 23, párrafo único y las fracciones II y III; 27, párrafo primero, fracciones III, IV, V, VI, IX, XIV, XV, XVI, XXV, XXVI, XXVII y XXXI; y se </w:t>
      </w:r>
      <w:r w:rsidRPr="00952586">
        <w:rPr>
          <w:rFonts w:ascii="Arial" w:hAnsi="Arial" w:cs="Arial"/>
          <w:b/>
          <w:bCs/>
          <w:i/>
          <w:spacing w:val="-6"/>
          <w:sz w:val="20"/>
          <w:lang w:eastAsia="es-MX"/>
        </w:rPr>
        <w:t>adicionan</w:t>
      </w:r>
      <w:r w:rsidRPr="00952586">
        <w:rPr>
          <w:rFonts w:ascii="Arial" w:hAnsi="Arial" w:cs="Arial"/>
          <w:bCs/>
          <w:spacing w:val="-6"/>
          <w:sz w:val="20"/>
          <w:lang w:eastAsia="es-MX"/>
        </w:rPr>
        <w:t xml:space="preserve"> la fracción IV, recorriéndose en su orden natural las subsecuentes al artículo 6; las fracciones X y XI, recorriéndose en su orden natural las subsecuentes al artículo 10; y los artículos 27 Quinquies, 27 </w:t>
      </w:r>
      <w:proofErr w:type="spellStart"/>
      <w:r w:rsidRPr="00952586">
        <w:rPr>
          <w:rFonts w:ascii="Arial" w:hAnsi="Arial" w:cs="Arial"/>
          <w:bCs/>
          <w:spacing w:val="-6"/>
          <w:sz w:val="20"/>
          <w:lang w:eastAsia="es-MX"/>
        </w:rPr>
        <w:t>Sexies</w:t>
      </w:r>
      <w:proofErr w:type="spellEnd"/>
      <w:r w:rsidRPr="00952586">
        <w:rPr>
          <w:rFonts w:ascii="Arial" w:hAnsi="Arial" w:cs="Arial"/>
          <w:bCs/>
          <w:spacing w:val="-6"/>
          <w:sz w:val="20"/>
          <w:lang w:eastAsia="es-MX"/>
        </w:rPr>
        <w:t xml:space="preserve">, 27 </w:t>
      </w:r>
      <w:proofErr w:type="spellStart"/>
      <w:r w:rsidRPr="00952586">
        <w:rPr>
          <w:rFonts w:ascii="Arial" w:hAnsi="Arial" w:cs="Arial"/>
          <w:bCs/>
          <w:spacing w:val="-6"/>
          <w:sz w:val="20"/>
          <w:lang w:eastAsia="es-MX"/>
        </w:rPr>
        <w:t>Septies</w:t>
      </w:r>
      <w:proofErr w:type="spellEnd"/>
      <w:r w:rsidRPr="00952586">
        <w:rPr>
          <w:rFonts w:ascii="Arial" w:hAnsi="Arial" w:cs="Arial"/>
          <w:bCs/>
          <w:spacing w:val="-6"/>
          <w:sz w:val="20"/>
          <w:lang w:eastAsia="es-MX"/>
        </w:rPr>
        <w:t xml:space="preserve">, 27 </w:t>
      </w:r>
      <w:proofErr w:type="spellStart"/>
      <w:r w:rsidRPr="00952586">
        <w:rPr>
          <w:rFonts w:ascii="Arial" w:hAnsi="Arial" w:cs="Arial"/>
          <w:bCs/>
          <w:spacing w:val="-6"/>
          <w:sz w:val="20"/>
          <w:lang w:eastAsia="es-MX"/>
        </w:rPr>
        <w:t>Octies</w:t>
      </w:r>
      <w:proofErr w:type="spellEnd"/>
      <w:r w:rsidRPr="00952586">
        <w:rPr>
          <w:rFonts w:ascii="Arial" w:hAnsi="Arial" w:cs="Arial"/>
          <w:bCs/>
          <w:spacing w:val="-6"/>
          <w:sz w:val="20"/>
          <w:lang w:eastAsia="es-MX"/>
        </w:rPr>
        <w:t xml:space="preserve">, 27 </w:t>
      </w:r>
      <w:proofErr w:type="spellStart"/>
      <w:r w:rsidRPr="00952586">
        <w:rPr>
          <w:rFonts w:ascii="Arial" w:hAnsi="Arial" w:cs="Arial"/>
          <w:bCs/>
          <w:spacing w:val="-6"/>
          <w:sz w:val="20"/>
          <w:lang w:eastAsia="es-MX"/>
        </w:rPr>
        <w:t>Nonies</w:t>
      </w:r>
      <w:proofErr w:type="spellEnd"/>
      <w:r w:rsidRPr="00952586">
        <w:rPr>
          <w:rFonts w:ascii="Arial" w:hAnsi="Arial" w:cs="Arial"/>
          <w:bCs/>
          <w:spacing w:val="-6"/>
          <w:sz w:val="20"/>
          <w:lang w:eastAsia="es-MX"/>
        </w:rPr>
        <w:t xml:space="preserve"> y 27 </w:t>
      </w:r>
      <w:proofErr w:type="spellStart"/>
      <w:r w:rsidRPr="00952586">
        <w:rPr>
          <w:rFonts w:ascii="Arial" w:hAnsi="Arial" w:cs="Arial"/>
          <w:bCs/>
          <w:spacing w:val="-6"/>
          <w:sz w:val="20"/>
          <w:lang w:eastAsia="es-MX"/>
        </w:rPr>
        <w:t>Decies</w:t>
      </w:r>
      <w:proofErr w:type="spellEnd"/>
      <w:r w:rsidRPr="00952586">
        <w:rPr>
          <w:rFonts w:ascii="Arial" w:hAnsi="Arial" w:cs="Arial"/>
          <w:bCs/>
          <w:spacing w:val="-6"/>
          <w:sz w:val="20"/>
          <w:lang w:eastAsia="es-MX"/>
        </w:rPr>
        <w:t xml:space="preserve">; y se </w:t>
      </w:r>
      <w:r w:rsidRPr="00952586">
        <w:rPr>
          <w:rFonts w:ascii="Arial" w:hAnsi="Arial" w:cs="Arial"/>
          <w:b/>
          <w:bCs/>
          <w:i/>
          <w:spacing w:val="-6"/>
          <w:sz w:val="20"/>
          <w:lang w:eastAsia="es-MX"/>
        </w:rPr>
        <w:t>derogan</w:t>
      </w:r>
      <w:r w:rsidRPr="00952586">
        <w:rPr>
          <w:rFonts w:ascii="Arial" w:hAnsi="Arial" w:cs="Arial"/>
          <w:bCs/>
          <w:spacing w:val="-6"/>
          <w:sz w:val="20"/>
          <w:lang w:eastAsia="es-MX"/>
        </w:rPr>
        <w:t xml:space="preserve"> las fracciones VII, VIII, XIX, y el penúltimo párrafo del artículo 27</w:t>
      </w:r>
    </w:p>
    <w:p w14:paraId="740DC497" w14:textId="77777777" w:rsidR="00952586" w:rsidRDefault="00952586" w:rsidP="00173F44">
      <w:pPr>
        <w:autoSpaceDE w:val="0"/>
        <w:autoSpaceDN w:val="0"/>
        <w:adjustRightInd w:val="0"/>
        <w:ind w:left="426"/>
        <w:jc w:val="both"/>
        <w:rPr>
          <w:rFonts w:ascii="Arial" w:hAnsi="Arial" w:cs="Arial"/>
          <w:sz w:val="20"/>
          <w:lang w:val="es-MX" w:eastAsia="es-MX"/>
        </w:rPr>
      </w:pPr>
    </w:p>
    <w:p w14:paraId="4F3BBC7B" w14:textId="77777777" w:rsidR="00276053" w:rsidRPr="003B6603" w:rsidRDefault="00276053" w:rsidP="00276053">
      <w:pPr>
        <w:pStyle w:val="Textoindependiente"/>
        <w:numPr>
          <w:ilvl w:val="1"/>
          <w:numId w:val="60"/>
        </w:numPr>
        <w:tabs>
          <w:tab w:val="clear" w:pos="1440"/>
        </w:tabs>
        <w:ind w:left="426" w:hanging="426"/>
        <w:jc w:val="both"/>
        <w:rPr>
          <w:rFonts w:ascii="Arial" w:hAnsi="Arial" w:cs="Arial"/>
          <w:b w:val="0"/>
          <w:sz w:val="20"/>
        </w:rPr>
      </w:pPr>
      <w:r w:rsidRPr="003B6603">
        <w:rPr>
          <w:rFonts w:ascii="Arial" w:hAnsi="Arial" w:cs="Arial"/>
          <w:b w:val="0"/>
          <w:sz w:val="20"/>
        </w:rPr>
        <w:t xml:space="preserve">Decreto No. </w:t>
      </w:r>
      <w:r>
        <w:rPr>
          <w:rFonts w:ascii="Arial" w:hAnsi="Arial" w:cs="Arial"/>
          <w:b w:val="0"/>
          <w:sz w:val="20"/>
        </w:rPr>
        <w:t>65-884</w:t>
      </w:r>
      <w:r w:rsidRPr="003B6603">
        <w:rPr>
          <w:rFonts w:ascii="Arial" w:hAnsi="Arial" w:cs="Arial"/>
          <w:b w:val="0"/>
          <w:sz w:val="20"/>
        </w:rPr>
        <w:t xml:space="preserve">, del </w:t>
      </w:r>
      <w:r>
        <w:rPr>
          <w:rFonts w:ascii="Arial" w:hAnsi="Arial" w:cs="Arial"/>
          <w:b w:val="0"/>
          <w:sz w:val="20"/>
        </w:rPr>
        <w:t xml:space="preserve">14 </w:t>
      </w:r>
      <w:r w:rsidRPr="003B6603">
        <w:rPr>
          <w:rFonts w:ascii="Arial" w:hAnsi="Arial" w:cs="Arial"/>
          <w:b w:val="0"/>
          <w:sz w:val="20"/>
        </w:rPr>
        <w:t xml:space="preserve">de </w:t>
      </w:r>
      <w:r>
        <w:rPr>
          <w:rFonts w:ascii="Arial" w:hAnsi="Arial" w:cs="Arial"/>
          <w:b w:val="0"/>
          <w:sz w:val="20"/>
        </w:rPr>
        <w:t>agosto</w:t>
      </w:r>
      <w:r w:rsidRPr="003B6603">
        <w:rPr>
          <w:rFonts w:ascii="Arial" w:hAnsi="Arial" w:cs="Arial"/>
          <w:b w:val="0"/>
          <w:sz w:val="20"/>
        </w:rPr>
        <w:t xml:space="preserve"> de 202</w:t>
      </w:r>
      <w:r>
        <w:rPr>
          <w:rFonts w:ascii="Arial" w:hAnsi="Arial" w:cs="Arial"/>
          <w:b w:val="0"/>
          <w:sz w:val="20"/>
        </w:rPr>
        <w:t>4</w:t>
      </w:r>
      <w:r w:rsidRPr="003B6603">
        <w:rPr>
          <w:rFonts w:ascii="Arial" w:hAnsi="Arial" w:cs="Arial"/>
          <w:b w:val="0"/>
          <w:sz w:val="20"/>
        </w:rPr>
        <w:t>.</w:t>
      </w:r>
    </w:p>
    <w:p w14:paraId="41BA9C9D" w14:textId="77777777" w:rsidR="00276053" w:rsidRPr="00952586" w:rsidRDefault="00276053" w:rsidP="00276053">
      <w:pPr>
        <w:pStyle w:val="Textoindependiente"/>
        <w:ind w:left="426"/>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Extraordinario </w:t>
      </w:r>
      <w:r w:rsidRPr="003B6603">
        <w:rPr>
          <w:rFonts w:ascii="Arial" w:hAnsi="Arial" w:cs="Arial"/>
          <w:b w:val="0"/>
          <w:sz w:val="20"/>
        </w:rPr>
        <w:t xml:space="preserve">No. </w:t>
      </w:r>
      <w:r>
        <w:rPr>
          <w:rFonts w:ascii="Arial" w:hAnsi="Arial" w:cs="Arial"/>
          <w:b w:val="0"/>
          <w:sz w:val="20"/>
        </w:rPr>
        <w:t>18</w:t>
      </w:r>
      <w:r w:rsidRPr="003B6603">
        <w:rPr>
          <w:rFonts w:ascii="Arial" w:hAnsi="Arial" w:cs="Arial"/>
          <w:b w:val="0"/>
          <w:sz w:val="20"/>
        </w:rPr>
        <w:t xml:space="preserve">, del </w:t>
      </w:r>
      <w:r>
        <w:rPr>
          <w:rFonts w:ascii="Arial" w:hAnsi="Arial" w:cs="Arial"/>
          <w:b w:val="0"/>
          <w:sz w:val="20"/>
        </w:rPr>
        <w:t xml:space="preserve">19 </w:t>
      </w:r>
      <w:r w:rsidRPr="003B6603">
        <w:rPr>
          <w:rFonts w:ascii="Arial" w:hAnsi="Arial" w:cs="Arial"/>
          <w:b w:val="0"/>
          <w:sz w:val="20"/>
        </w:rPr>
        <w:t xml:space="preserve">de </w:t>
      </w:r>
      <w:r>
        <w:rPr>
          <w:rFonts w:ascii="Arial" w:hAnsi="Arial" w:cs="Arial"/>
          <w:b w:val="0"/>
          <w:sz w:val="20"/>
        </w:rPr>
        <w:t>agosto</w:t>
      </w:r>
      <w:r w:rsidRPr="003B6603">
        <w:rPr>
          <w:rFonts w:ascii="Arial" w:hAnsi="Arial" w:cs="Arial"/>
          <w:b w:val="0"/>
          <w:sz w:val="20"/>
        </w:rPr>
        <w:t xml:space="preserve"> de 202</w:t>
      </w:r>
      <w:r>
        <w:rPr>
          <w:rFonts w:ascii="Arial" w:hAnsi="Arial" w:cs="Arial"/>
          <w:b w:val="0"/>
          <w:sz w:val="20"/>
        </w:rPr>
        <w:t>4</w:t>
      </w:r>
      <w:r w:rsidRPr="003B6603">
        <w:rPr>
          <w:rFonts w:ascii="Arial" w:hAnsi="Arial" w:cs="Arial"/>
          <w:b w:val="0"/>
          <w:sz w:val="20"/>
        </w:rPr>
        <w:t>.</w:t>
      </w:r>
    </w:p>
    <w:p w14:paraId="2F171C63" w14:textId="77777777" w:rsidR="000E69E9" w:rsidRDefault="00276053" w:rsidP="00276053">
      <w:pPr>
        <w:autoSpaceDE w:val="0"/>
        <w:autoSpaceDN w:val="0"/>
        <w:adjustRightInd w:val="0"/>
        <w:ind w:left="424" w:right="-20" w:firstLine="2"/>
        <w:jc w:val="both"/>
        <w:rPr>
          <w:rFonts w:ascii="Arial" w:hAnsi="Arial" w:cs="Arial"/>
          <w:sz w:val="20"/>
        </w:rPr>
      </w:pPr>
      <w:r w:rsidRPr="009450FD">
        <w:rPr>
          <w:rFonts w:ascii="Arial" w:hAnsi="Arial" w:cs="Arial"/>
          <w:b/>
          <w:bCs/>
          <w:spacing w:val="-6"/>
          <w:sz w:val="20"/>
          <w:lang w:val="es-MX" w:eastAsia="es-MX"/>
        </w:rPr>
        <w:t xml:space="preserve">ARTÍCULO </w:t>
      </w:r>
      <w:r>
        <w:rPr>
          <w:rFonts w:ascii="Arial" w:hAnsi="Arial" w:cs="Arial"/>
          <w:b/>
          <w:bCs/>
          <w:spacing w:val="-6"/>
          <w:sz w:val="20"/>
          <w:lang w:val="es-MX" w:eastAsia="es-MX"/>
        </w:rPr>
        <w:t>ÚNICO</w:t>
      </w:r>
      <w:r w:rsidRPr="009450FD">
        <w:rPr>
          <w:rFonts w:ascii="Arial" w:hAnsi="Arial" w:cs="Arial"/>
          <w:b/>
          <w:bCs/>
          <w:spacing w:val="-6"/>
          <w:sz w:val="20"/>
          <w:lang w:val="es-MX" w:eastAsia="es-MX"/>
        </w:rPr>
        <w:t xml:space="preserve">. </w:t>
      </w:r>
      <w:r w:rsidRPr="00276053">
        <w:rPr>
          <w:rFonts w:ascii="Arial" w:hAnsi="Arial" w:cs="Arial"/>
          <w:bCs/>
          <w:spacing w:val="-6"/>
          <w:sz w:val="20"/>
          <w:lang w:val="es-MX" w:eastAsia="es-MX"/>
        </w:rPr>
        <w:t xml:space="preserve">Se </w:t>
      </w:r>
      <w:r w:rsidRPr="00276053">
        <w:rPr>
          <w:rFonts w:ascii="Arial" w:hAnsi="Arial" w:cs="Arial"/>
          <w:b/>
          <w:bCs/>
          <w:i/>
          <w:spacing w:val="-6"/>
          <w:sz w:val="20"/>
          <w:lang w:val="es-MX" w:eastAsia="es-MX"/>
        </w:rPr>
        <w:t>reforma</w:t>
      </w:r>
      <w:r w:rsidRPr="00276053">
        <w:rPr>
          <w:rFonts w:ascii="Arial" w:hAnsi="Arial" w:cs="Arial"/>
          <w:bCs/>
          <w:spacing w:val="-6"/>
          <w:sz w:val="20"/>
          <w:lang w:val="es-MX" w:eastAsia="es-MX"/>
        </w:rPr>
        <w:t xml:space="preserve"> el párrafo tercero y se </w:t>
      </w:r>
      <w:r w:rsidRPr="00276053">
        <w:rPr>
          <w:rFonts w:ascii="Arial" w:hAnsi="Arial" w:cs="Arial"/>
          <w:b/>
          <w:bCs/>
          <w:i/>
          <w:spacing w:val="-6"/>
          <w:sz w:val="20"/>
          <w:lang w:val="es-MX" w:eastAsia="es-MX"/>
        </w:rPr>
        <w:t>adicionan</w:t>
      </w:r>
      <w:r w:rsidRPr="00276053">
        <w:rPr>
          <w:rFonts w:ascii="Arial" w:hAnsi="Arial" w:cs="Arial"/>
          <w:bCs/>
          <w:spacing w:val="-6"/>
          <w:sz w:val="20"/>
          <w:lang w:val="es-MX" w:eastAsia="es-MX"/>
        </w:rPr>
        <w:t xml:space="preserve"> los párrafos cuarto y quinto, éste último con sus fracciones I a la XVIII, al artículo 20</w:t>
      </w:r>
      <w:r>
        <w:rPr>
          <w:rFonts w:ascii="Arial" w:hAnsi="Arial" w:cs="Arial"/>
          <w:bCs/>
          <w:spacing w:val="-6"/>
          <w:sz w:val="20"/>
          <w:lang w:val="es-MX" w:eastAsia="es-MX"/>
        </w:rPr>
        <w:t>.</w:t>
      </w:r>
    </w:p>
    <w:p w14:paraId="24A8C447" w14:textId="77777777" w:rsidR="000E69E9" w:rsidRPr="000E69E9" w:rsidRDefault="000E69E9" w:rsidP="00173F44">
      <w:pPr>
        <w:autoSpaceDE w:val="0"/>
        <w:autoSpaceDN w:val="0"/>
        <w:adjustRightInd w:val="0"/>
        <w:ind w:left="426"/>
        <w:jc w:val="both"/>
        <w:rPr>
          <w:rFonts w:ascii="Arial" w:hAnsi="Arial" w:cs="Arial"/>
          <w:sz w:val="20"/>
        </w:rPr>
      </w:pPr>
    </w:p>
    <w:p w14:paraId="797EA81D" w14:textId="77777777" w:rsidR="00C85DA4" w:rsidRPr="003B6603" w:rsidRDefault="00C85DA4" w:rsidP="00C85DA4">
      <w:pPr>
        <w:pStyle w:val="Textoindependiente"/>
        <w:numPr>
          <w:ilvl w:val="1"/>
          <w:numId w:val="60"/>
        </w:numPr>
        <w:tabs>
          <w:tab w:val="clear" w:pos="1440"/>
        </w:tabs>
        <w:ind w:left="426" w:hanging="426"/>
        <w:jc w:val="both"/>
        <w:rPr>
          <w:rFonts w:ascii="Arial" w:hAnsi="Arial" w:cs="Arial"/>
          <w:b w:val="0"/>
          <w:sz w:val="20"/>
        </w:rPr>
      </w:pPr>
      <w:bookmarkStart w:id="39" w:name="_Hlk197343782"/>
      <w:r w:rsidRPr="003B6603">
        <w:rPr>
          <w:rFonts w:ascii="Arial" w:hAnsi="Arial" w:cs="Arial"/>
          <w:b w:val="0"/>
          <w:sz w:val="20"/>
        </w:rPr>
        <w:t xml:space="preserve">Decreto No. </w:t>
      </w:r>
      <w:r>
        <w:rPr>
          <w:rFonts w:ascii="Arial" w:hAnsi="Arial" w:cs="Arial"/>
          <w:b w:val="0"/>
          <w:sz w:val="20"/>
        </w:rPr>
        <w:t>66-68</w:t>
      </w:r>
      <w:r w:rsidRPr="003B6603">
        <w:rPr>
          <w:rFonts w:ascii="Arial" w:hAnsi="Arial" w:cs="Arial"/>
          <w:b w:val="0"/>
          <w:sz w:val="20"/>
        </w:rPr>
        <w:t xml:space="preserve">, del </w:t>
      </w:r>
      <w:r>
        <w:rPr>
          <w:rFonts w:ascii="Arial" w:hAnsi="Arial" w:cs="Arial"/>
          <w:b w:val="0"/>
          <w:sz w:val="20"/>
        </w:rPr>
        <w:t xml:space="preserve">18 </w:t>
      </w:r>
      <w:r w:rsidRPr="003B6603">
        <w:rPr>
          <w:rFonts w:ascii="Arial" w:hAnsi="Arial" w:cs="Arial"/>
          <w:b w:val="0"/>
          <w:sz w:val="20"/>
        </w:rPr>
        <w:t xml:space="preserve">de </w:t>
      </w:r>
      <w:r>
        <w:rPr>
          <w:rFonts w:ascii="Arial" w:hAnsi="Arial" w:cs="Arial"/>
          <w:b w:val="0"/>
          <w:sz w:val="20"/>
        </w:rPr>
        <w:t>noviembre</w:t>
      </w:r>
      <w:r w:rsidRPr="003B6603">
        <w:rPr>
          <w:rFonts w:ascii="Arial" w:hAnsi="Arial" w:cs="Arial"/>
          <w:b w:val="0"/>
          <w:sz w:val="20"/>
        </w:rPr>
        <w:t xml:space="preserve"> de 202</w:t>
      </w:r>
      <w:r>
        <w:rPr>
          <w:rFonts w:ascii="Arial" w:hAnsi="Arial" w:cs="Arial"/>
          <w:b w:val="0"/>
          <w:sz w:val="20"/>
        </w:rPr>
        <w:t>4</w:t>
      </w:r>
      <w:r w:rsidRPr="003B6603">
        <w:rPr>
          <w:rFonts w:ascii="Arial" w:hAnsi="Arial" w:cs="Arial"/>
          <w:b w:val="0"/>
          <w:sz w:val="20"/>
        </w:rPr>
        <w:t>.</w:t>
      </w:r>
    </w:p>
    <w:p w14:paraId="0B0455F4" w14:textId="77777777" w:rsidR="00C85DA4" w:rsidRPr="00952586" w:rsidRDefault="00C85DA4" w:rsidP="00C85DA4">
      <w:pPr>
        <w:pStyle w:val="Textoindependiente"/>
        <w:ind w:left="426"/>
        <w:jc w:val="both"/>
        <w:rPr>
          <w:rFonts w:ascii="Arial" w:hAnsi="Arial" w:cs="Arial"/>
          <w:b w:val="0"/>
          <w:sz w:val="20"/>
        </w:rPr>
      </w:pPr>
      <w:r w:rsidRPr="003B6603">
        <w:rPr>
          <w:rFonts w:ascii="Arial" w:hAnsi="Arial" w:cs="Arial"/>
          <w:b w:val="0"/>
          <w:sz w:val="20"/>
        </w:rPr>
        <w:t>P.O.</w:t>
      </w:r>
      <w:r>
        <w:rPr>
          <w:rFonts w:ascii="Arial" w:hAnsi="Arial" w:cs="Arial"/>
          <w:b w:val="0"/>
          <w:sz w:val="20"/>
        </w:rPr>
        <w:t xml:space="preserve"> Edición Vespertina Extraordinario </w:t>
      </w:r>
      <w:r w:rsidRPr="003B6603">
        <w:rPr>
          <w:rFonts w:ascii="Arial" w:hAnsi="Arial" w:cs="Arial"/>
          <w:b w:val="0"/>
          <w:sz w:val="20"/>
        </w:rPr>
        <w:t xml:space="preserve">No. </w:t>
      </w:r>
      <w:r>
        <w:rPr>
          <w:rFonts w:ascii="Arial" w:hAnsi="Arial" w:cs="Arial"/>
          <w:b w:val="0"/>
          <w:sz w:val="20"/>
        </w:rPr>
        <w:t>31</w:t>
      </w:r>
      <w:r w:rsidRPr="003B6603">
        <w:rPr>
          <w:rFonts w:ascii="Arial" w:hAnsi="Arial" w:cs="Arial"/>
          <w:b w:val="0"/>
          <w:sz w:val="20"/>
        </w:rPr>
        <w:t xml:space="preserve">, del </w:t>
      </w:r>
      <w:r>
        <w:rPr>
          <w:rFonts w:ascii="Arial" w:hAnsi="Arial" w:cs="Arial"/>
          <w:b w:val="0"/>
          <w:sz w:val="20"/>
        </w:rPr>
        <w:t xml:space="preserve">18 </w:t>
      </w:r>
      <w:r w:rsidRPr="003B6603">
        <w:rPr>
          <w:rFonts w:ascii="Arial" w:hAnsi="Arial" w:cs="Arial"/>
          <w:b w:val="0"/>
          <w:sz w:val="20"/>
        </w:rPr>
        <w:t xml:space="preserve">de </w:t>
      </w:r>
      <w:r>
        <w:rPr>
          <w:rFonts w:ascii="Arial" w:hAnsi="Arial" w:cs="Arial"/>
          <w:b w:val="0"/>
          <w:sz w:val="20"/>
        </w:rPr>
        <w:t>noviembre</w:t>
      </w:r>
      <w:r w:rsidRPr="003B6603">
        <w:rPr>
          <w:rFonts w:ascii="Arial" w:hAnsi="Arial" w:cs="Arial"/>
          <w:b w:val="0"/>
          <w:sz w:val="20"/>
        </w:rPr>
        <w:t xml:space="preserve"> de 202</w:t>
      </w:r>
      <w:r>
        <w:rPr>
          <w:rFonts w:ascii="Arial" w:hAnsi="Arial" w:cs="Arial"/>
          <w:b w:val="0"/>
          <w:sz w:val="20"/>
        </w:rPr>
        <w:t>4</w:t>
      </w:r>
      <w:r w:rsidRPr="003B6603">
        <w:rPr>
          <w:rFonts w:ascii="Arial" w:hAnsi="Arial" w:cs="Arial"/>
          <w:b w:val="0"/>
          <w:sz w:val="20"/>
        </w:rPr>
        <w:t>.</w:t>
      </w:r>
    </w:p>
    <w:bookmarkEnd w:id="39"/>
    <w:p w14:paraId="40621708" w14:textId="01DB21E2" w:rsidR="00173F44" w:rsidRDefault="00C85DA4" w:rsidP="00536AA2">
      <w:pPr>
        <w:autoSpaceDE w:val="0"/>
        <w:autoSpaceDN w:val="0"/>
        <w:adjustRightInd w:val="0"/>
        <w:ind w:left="424" w:right="-20" w:firstLine="2"/>
        <w:jc w:val="both"/>
        <w:rPr>
          <w:rFonts w:ascii="Arial" w:hAnsi="Arial" w:cs="Arial"/>
          <w:sz w:val="20"/>
        </w:rPr>
      </w:pPr>
      <w:r w:rsidRPr="00C85DA4">
        <w:rPr>
          <w:rFonts w:ascii="Arial" w:hAnsi="Arial" w:cs="Arial"/>
          <w:b/>
          <w:sz w:val="20"/>
        </w:rPr>
        <w:t>ARTÍCULO PRIMERO</w:t>
      </w:r>
      <w:r w:rsidRPr="00C85DA4">
        <w:rPr>
          <w:rFonts w:ascii="Arial" w:hAnsi="Arial" w:cs="Arial"/>
          <w:sz w:val="20"/>
        </w:rPr>
        <w:t xml:space="preserve">. </w:t>
      </w:r>
      <w:r w:rsidR="00536AA2" w:rsidRPr="00536AA2">
        <w:rPr>
          <w:rFonts w:ascii="Arial" w:hAnsi="Arial" w:cs="Arial"/>
          <w:sz w:val="20"/>
        </w:rPr>
        <w:t xml:space="preserve">Se </w:t>
      </w:r>
      <w:r w:rsidR="00536AA2" w:rsidRPr="00536AA2">
        <w:rPr>
          <w:rFonts w:ascii="Arial" w:hAnsi="Arial" w:cs="Arial"/>
          <w:b/>
          <w:i/>
          <w:sz w:val="20"/>
        </w:rPr>
        <w:t>reforman</w:t>
      </w:r>
      <w:r w:rsidR="00536AA2" w:rsidRPr="00536AA2">
        <w:rPr>
          <w:rFonts w:ascii="Arial" w:hAnsi="Arial" w:cs="Arial"/>
          <w:sz w:val="20"/>
        </w:rPr>
        <w:t xml:space="preserve"> los artículos 2, fracciones XV y XVI; 10, párrafo primero, fracción X; 23, párrafo único, y su fracción III; 27, párrafo primero, fracciones I, II, III, IV, V, VI, VII, VIII, IX, XI, XII, XIV, XV, XVI, XIX, XX, XXII, XXV, XXVI, XXVII, XXX, XXXI, XXXII, XXXIII, y párrafos segundo y tercero; 27 Bis; 27 Ter; 27 Quater; 27 Quinquies y 28 Bis, fracción III; se </w:t>
      </w:r>
      <w:r w:rsidR="00536AA2" w:rsidRPr="00536AA2">
        <w:rPr>
          <w:rFonts w:ascii="Arial" w:hAnsi="Arial" w:cs="Arial"/>
          <w:b/>
          <w:i/>
          <w:sz w:val="20"/>
        </w:rPr>
        <w:t>adicionan</w:t>
      </w:r>
      <w:r w:rsidR="00536AA2" w:rsidRPr="00536AA2">
        <w:rPr>
          <w:rFonts w:ascii="Arial" w:hAnsi="Arial" w:cs="Arial"/>
          <w:sz w:val="20"/>
        </w:rPr>
        <w:t xml:space="preserve"> la fracción XVII al artículo 2; un párrafo segundo a la fracción XXX, y los párrafos cuarto y quinto al artículo 27; y el artículo 28 Ter; y se </w:t>
      </w:r>
      <w:r w:rsidR="00536AA2" w:rsidRPr="00536AA2">
        <w:rPr>
          <w:rFonts w:ascii="Arial" w:hAnsi="Arial" w:cs="Arial"/>
          <w:b/>
          <w:i/>
          <w:sz w:val="20"/>
        </w:rPr>
        <w:t>derogan</w:t>
      </w:r>
      <w:r w:rsidR="00536AA2" w:rsidRPr="00536AA2">
        <w:rPr>
          <w:rFonts w:ascii="Arial" w:hAnsi="Arial" w:cs="Arial"/>
          <w:sz w:val="20"/>
        </w:rPr>
        <w:t xml:space="preserve"> la fracción IV, del artículo 6; la fracción XI, del artículo 10; la fracción XXIII, del artículo 27; los artículos 27 </w:t>
      </w:r>
      <w:proofErr w:type="spellStart"/>
      <w:r w:rsidR="00536AA2" w:rsidRPr="00536AA2">
        <w:rPr>
          <w:rFonts w:ascii="Arial" w:hAnsi="Arial" w:cs="Arial"/>
          <w:sz w:val="20"/>
        </w:rPr>
        <w:t>Sexies</w:t>
      </w:r>
      <w:proofErr w:type="spellEnd"/>
      <w:r w:rsidR="00536AA2" w:rsidRPr="00536AA2">
        <w:rPr>
          <w:rFonts w:ascii="Arial" w:hAnsi="Arial" w:cs="Arial"/>
          <w:sz w:val="20"/>
        </w:rPr>
        <w:t xml:space="preserve">; 27 </w:t>
      </w:r>
      <w:proofErr w:type="spellStart"/>
      <w:r w:rsidR="00536AA2" w:rsidRPr="00536AA2">
        <w:rPr>
          <w:rFonts w:ascii="Arial" w:hAnsi="Arial" w:cs="Arial"/>
          <w:sz w:val="20"/>
        </w:rPr>
        <w:t>Septies</w:t>
      </w:r>
      <w:proofErr w:type="spellEnd"/>
      <w:r w:rsidR="00536AA2" w:rsidRPr="00536AA2">
        <w:rPr>
          <w:rFonts w:ascii="Arial" w:hAnsi="Arial" w:cs="Arial"/>
          <w:sz w:val="20"/>
        </w:rPr>
        <w:t xml:space="preserve">; 27 </w:t>
      </w:r>
      <w:proofErr w:type="spellStart"/>
      <w:r w:rsidR="00536AA2" w:rsidRPr="00536AA2">
        <w:rPr>
          <w:rFonts w:ascii="Arial" w:hAnsi="Arial" w:cs="Arial"/>
          <w:sz w:val="20"/>
        </w:rPr>
        <w:t>Octies</w:t>
      </w:r>
      <w:proofErr w:type="spellEnd"/>
      <w:r w:rsidR="00536AA2" w:rsidRPr="00536AA2">
        <w:rPr>
          <w:rFonts w:ascii="Arial" w:hAnsi="Arial" w:cs="Arial"/>
          <w:sz w:val="20"/>
        </w:rPr>
        <w:t xml:space="preserve">; 27 </w:t>
      </w:r>
      <w:proofErr w:type="spellStart"/>
      <w:r w:rsidR="00536AA2" w:rsidRPr="00536AA2">
        <w:rPr>
          <w:rFonts w:ascii="Arial" w:hAnsi="Arial" w:cs="Arial"/>
          <w:sz w:val="20"/>
        </w:rPr>
        <w:t>Nonies</w:t>
      </w:r>
      <w:proofErr w:type="spellEnd"/>
      <w:r w:rsidR="00536AA2" w:rsidRPr="00536AA2">
        <w:rPr>
          <w:rFonts w:ascii="Arial" w:hAnsi="Arial" w:cs="Arial"/>
          <w:sz w:val="20"/>
        </w:rPr>
        <w:t xml:space="preserve">; 27 </w:t>
      </w:r>
      <w:proofErr w:type="spellStart"/>
      <w:r w:rsidR="00536AA2" w:rsidRPr="00536AA2">
        <w:rPr>
          <w:rFonts w:ascii="Arial" w:hAnsi="Arial" w:cs="Arial"/>
          <w:sz w:val="20"/>
        </w:rPr>
        <w:t>Decies</w:t>
      </w:r>
      <w:proofErr w:type="spellEnd"/>
      <w:r w:rsidR="00536AA2" w:rsidRPr="00536AA2">
        <w:rPr>
          <w:rFonts w:ascii="Arial" w:hAnsi="Arial" w:cs="Arial"/>
          <w:sz w:val="20"/>
        </w:rPr>
        <w:t>; y la fracción IV, del artículo 28 Bis</w:t>
      </w:r>
      <w:r w:rsidR="00105A47">
        <w:rPr>
          <w:rFonts w:ascii="Arial" w:hAnsi="Arial" w:cs="Arial"/>
          <w:sz w:val="20"/>
        </w:rPr>
        <w:t>.</w:t>
      </w:r>
    </w:p>
    <w:p w14:paraId="41118906" w14:textId="77777777" w:rsidR="00105A47" w:rsidRDefault="00105A47" w:rsidP="009C7C6E">
      <w:pPr>
        <w:autoSpaceDE w:val="0"/>
        <w:autoSpaceDN w:val="0"/>
        <w:adjustRightInd w:val="0"/>
        <w:ind w:right="-20"/>
        <w:jc w:val="both"/>
        <w:rPr>
          <w:rFonts w:ascii="Arial" w:hAnsi="Arial" w:cs="Arial"/>
          <w:sz w:val="20"/>
        </w:rPr>
      </w:pPr>
    </w:p>
    <w:p w14:paraId="086FAD95" w14:textId="77777777" w:rsidR="005362A3" w:rsidRDefault="005362A3" w:rsidP="009C7C6E">
      <w:pPr>
        <w:autoSpaceDE w:val="0"/>
        <w:autoSpaceDN w:val="0"/>
        <w:adjustRightInd w:val="0"/>
        <w:ind w:right="-20"/>
        <w:jc w:val="both"/>
        <w:rPr>
          <w:rFonts w:ascii="Arial" w:hAnsi="Arial" w:cs="Arial"/>
          <w:sz w:val="20"/>
        </w:rPr>
      </w:pPr>
    </w:p>
    <w:p w14:paraId="5199DB7B" w14:textId="1C3F24AD" w:rsidR="00FA2BA0" w:rsidRPr="00FA2BA0" w:rsidRDefault="00FA2BA0" w:rsidP="00105A47">
      <w:pPr>
        <w:autoSpaceDE w:val="0"/>
        <w:autoSpaceDN w:val="0"/>
        <w:adjustRightInd w:val="0"/>
        <w:ind w:left="426" w:hanging="426"/>
        <w:jc w:val="both"/>
        <w:rPr>
          <w:rFonts w:ascii="Arial" w:eastAsia="Calibri" w:hAnsi="Arial" w:cs="Arial"/>
          <w:sz w:val="20"/>
        </w:rPr>
      </w:pPr>
      <w:r w:rsidRPr="00FA2BA0">
        <w:rPr>
          <w:rFonts w:ascii="Arial" w:eastAsia="Calibri" w:hAnsi="Arial" w:cs="Arial"/>
          <w:sz w:val="20"/>
        </w:rPr>
        <w:lastRenderedPageBreak/>
        <w:t>1</w:t>
      </w:r>
      <w:r w:rsidR="00105A47">
        <w:rPr>
          <w:rFonts w:ascii="Arial" w:eastAsia="Calibri" w:hAnsi="Arial" w:cs="Arial"/>
          <w:sz w:val="20"/>
        </w:rPr>
        <w:t>8</w:t>
      </w:r>
      <w:r w:rsidRPr="00FA2BA0">
        <w:rPr>
          <w:rFonts w:ascii="Arial" w:eastAsia="Calibri" w:hAnsi="Arial" w:cs="Arial"/>
          <w:sz w:val="20"/>
        </w:rPr>
        <w:t>.</w:t>
      </w:r>
      <w:r w:rsidRPr="00FA2BA0">
        <w:rPr>
          <w:rFonts w:ascii="Arial" w:eastAsia="Calibri" w:hAnsi="Arial" w:cs="Arial"/>
          <w:sz w:val="20"/>
        </w:rPr>
        <w:tab/>
        <w:t>Decreto No. 66</w:t>
      </w:r>
      <w:r w:rsidR="00105A47">
        <w:rPr>
          <w:rFonts w:ascii="Arial" w:eastAsia="Calibri" w:hAnsi="Arial" w:cs="Arial"/>
          <w:sz w:val="20"/>
        </w:rPr>
        <w:t>-313</w:t>
      </w:r>
      <w:r w:rsidRPr="00FA2BA0">
        <w:rPr>
          <w:rFonts w:ascii="Arial" w:eastAsia="Calibri" w:hAnsi="Arial" w:cs="Arial"/>
          <w:sz w:val="20"/>
        </w:rPr>
        <w:t xml:space="preserve">, del </w:t>
      </w:r>
      <w:r w:rsidR="00105A47">
        <w:rPr>
          <w:rFonts w:ascii="Arial" w:eastAsia="Calibri" w:hAnsi="Arial" w:cs="Arial"/>
          <w:sz w:val="20"/>
        </w:rPr>
        <w:t>02</w:t>
      </w:r>
      <w:r w:rsidRPr="00FA2BA0">
        <w:rPr>
          <w:rFonts w:ascii="Arial" w:eastAsia="Calibri" w:hAnsi="Arial" w:cs="Arial"/>
          <w:sz w:val="20"/>
        </w:rPr>
        <w:t xml:space="preserve"> de </w:t>
      </w:r>
      <w:r w:rsidR="00105A47">
        <w:rPr>
          <w:rFonts w:ascii="Arial" w:eastAsia="Calibri" w:hAnsi="Arial" w:cs="Arial"/>
          <w:sz w:val="20"/>
        </w:rPr>
        <w:t>mayo</w:t>
      </w:r>
      <w:r w:rsidRPr="00FA2BA0">
        <w:rPr>
          <w:rFonts w:ascii="Arial" w:eastAsia="Calibri" w:hAnsi="Arial" w:cs="Arial"/>
          <w:sz w:val="20"/>
        </w:rPr>
        <w:t xml:space="preserve"> de 202</w:t>
      </w:r>
      <w:r w:rsidR="00105A47">
        <w:rPr>
          <w:rFonts w:ascii="Arial" w:eastAsia="Calibri" w:hAnsi="Arial" w:cs="Arial"/>
          <w:sz w:val="20"/>
        </w:rPr>
        <w:t>5</w:t>
      </w:r>
      <w:r w:rsidRPr="00FA2BA0">
        <w:rPr>
          <w:rFonts w:ascii="Arial" w:eastAsia="Calibri" w:hAnsi="Arial" w:cs="Arial"/>
          <w:sz w:val="20"/>
        </w:rPr>
        <w:t>.</w:t>
      </w:r>
    </w:p>
    <w:p w14:paraId="0E1A59E3" w14:textId="256EA565" w:rsidR="00E5337C" w:rsidRDefault="00FA2BA0" w:rsidP="00FA2BA0">
      <w:pPr>
        <w:autoSpaceDE w:val="0"/>
        <w:autoSpaceDN w:val="0"/>
        <w:adjustRightInd w:val="0"/>
        <w:ind w:left="426"/>
        <w:jc w:val="both"/>
        <w:rPr>
          <w:rFonts w:ascii="Arial" w:eastAsia="Calibri" w:hAnsi="Arial" w:cs="Arial"/>
          <w:sz w:val="20"/>
        </w:rPr>
      </w:pPr>
      <w:r w:rsidRPr="00FA2BA0">
        <w:rPr>
          <w:rFonts w:ascii="Arial" w:eastAsia="Calibri" w:hAnsi="Arial" w:cs="Arial"/>
          <w:sz w:val="20"/>
        </w:rPr>
        <w:t xml:space="preserve">P.O. Extraordinario No. </w:t>
      </w:r>
      <w:r w:rsidR="00105A47">
        <w:rPr>
          <w:rFonts w:ascii="Arial" w:eastAsia="Calibri" w:hAnsi="Arial" w:cs="Arial"/>
          <w:sz w:val="20"/>
        </w:rPr>
        <w:t>23</w:t>
      </w:r>
      <w:r w:rsidRPr="00FA2BA0">
        <w:rPr>
          <w:rFonts w:ascii="Arial" w:eastAsia="Calibri" w:hAnsi="Arial" w:cs="Arial"/>
          <w:sz w:val="20"/>
        </w:rPr>
        <w:t xml:space="preserve">, del </w:t>
      </w:r>
      <w:r w:rsidR="00105A47">
        <w:rPr>
          <w:rFonts w:ascii="Arial" w:eastAsia="Calibri" w:hAnsi="Arial" w:cs="Arial"/>
          <w:sz w:val="20"/>
        </w:rPr>
        <w:t>03</w:t>
      </w:r>
      <w:r w:rsidRPr="00FA2BA0">
        <w:rPr>
          <w:rFonts w:ascii="Arial" w:eastAsia="Calibri" w:hAnsi="Arial" w:cs="Arial"/>
          <w:sz w:val="20"/>
        </w:rPr>
        <w:t xml:space="preserve"> de </w:t>
      </w:r>
      <w:r w:rsidR="00105A47">
        <w:rPr>
          <w:rFonts w:ascii="Arial" w:eastAsia="Calibri" w:hAnsi="Arial" w:cs="Arial"/>
          <w:sz w:val="20"/>
        </w:rPr>
        <w:t>mayo</w:t>
      </w:r>
      <w:r w:rsidRPr="00FA2BA0">
        <w:rPr>
          <w:rFonts w:ascii="Arial" w:eastAsia="Calibri" w:hAnsi="Arial" w:cs="Arial"/>
          <w:sz w:val="20"/>
        </w:rPr>
        <w:t xml:space="preserve"> de 202</w:t>
      </w:r>
      <w:r w:rsidR="00105A47">
        <w:rPr>
          <w:rFonts w:ascii="Arial" w:eastAsia="Calibri" w:hAnsi="Arial" w:cs="Arial"/>
          <w:sz w:val="20"/>
        </w:rPr>
        <w:t>5</w:t>
      </w:r>
      <w:r w:rsidRPr="00FA2BA0">
        <w:rPr>
          <w:rFonts w:ascii="Arial" w:eastAsia="Calibri" w:hAnsi="Arial" w:cs="Arial"/>
          <w:sz w:val="20"/>
        </w:rPr>
        <w:t>.</w:t>
      </w:r>
    </w:p>
    <w:p w14:paraId="5F07F7C8" w14:textId="0D6AE62D" w:rsidR="00105A47" w:rsidRDefault="00501025" w:rsidP="00FA2BA0">
      <w:pPr>
        <w:autoSpaceDE w:val="0"/>
        <w:autoSpaceDN w:val="0"/>
        <w:adjustRightInd w:val="0"/>
        <w:ind w:left="426"/>
        <w:jc w:val="both"/>
        <w:rPr>
          <w:rFonts w:ascii="Arial" w:eastAsia="Calibri" w:hAnsi="Arial" w:cs="Arial"/>
          <w:sz w:val="20"/>
        </w:rPr>
      </w:pPr>
      <w:r w:rsidRPr="00501025">
        <w:rPr>
          <w:rFonts w:ascii="Arial" w:eastAsia="Calibri" w:hAnsi="Arial" w:cs="Arial"/>
          <w:b/>
          <w:bCs/>
          <w:sz w:val="20"/>
        </w:rPr>
        <w:t>ARTÍCULO ÚNICO</w:t>
      </w:r>
      <w:r w:rsidRPr="00501025">
        <w:rPr>
          <w:rFonts w:ascii="Arial" w:eastAsia="Calibri" w:hAnsi="Arial" w:cs="Arial"/>
          <w:sz w:val="20"/>
        </w:rPr>
        <w:t>. Se reforman los artículos 27, fracciones X y XI del párrafo primero; y 27 Quinquies, fracción IV; y se deroga el inciso a) de la letra G, del párrafo primero del artículo 27 Bis</w:t>
      </w:r>
      <w:r>
        <w:rPr>
          <w:rFonts w:ascii="Arial" w:eastAsia="Calibri" w:hAnsi="Arial" w:cs="Arial"/>
          <w:sz w:val="20"/>
        </w:rPr>
        <w:t>.</w:t>
      </w:r>
    </w:p>
    <w:p w14:paraId="6D8FC523" w14:textId="77777777" w:rsidR="00575F94" w:rsidRDefault="00575F94" w:rsidP="00FA2BA0">
      <w:pPr>
        <w:autoSpaceDE w:val="0"/>
        <w:autoSpaceDN w:val="0"/>
        <w:adjustRightInd w:val="0"/>
        <w:ind w:left="426"/>
        <w:jc w:val="both"/>
        <w:rPr>
          <w:rFonts w:ascii="Arial" w:eastAsia="Calibri" w:hAnsi="Arial" w:cs="Arial"/>
          <w:sz w:val="20"/>
        </w:rPr>
      </w:pPr>
    </w:p>
    <w:p w14:paraId="66F5CD71" w14:textId="57E6DE7C" w:rsidR="00575F94" w:rsidRPr="00FA2BA0" w:rsidRDefault="00575F94" w:rsidP="00575F94">
      <w:pPr>
        <w:autoSpaceDE w:val="0"/>
        <w:autoSpaceDN w:val="0"/>
        <w:adjustRightInd w:val="0"/>
        <w:ind w:left="426" w:hanging="426"/>
        <w:jc w:val="both"/>
        <w:rPr>
          <w:rFonts w:ascii="Arial" w:eastAsia="Calibri" w:hAnsi="Arial" w:cs="Arial"/>
          <w:sz w:val="20"/>
        </w:rPr>
      </w:pPr>
      <w:bookmarkStart w:id="40" w:name="_Hlk216788156"/>
      <w:r w:rsidRPr="00FA2BA0">
        <w:rPr>
          <w:rFonts w:ascii="Arial" w:eastAsia="Calibri" w:hAnsi="Arial" w:cs="Arial"/>
          <w:sz w:val="20"/>
        </w:rPr>
        <w:t>1</w:t>
      </w:r>
      <w:r>
        <w:rPr>
          <w:rFonts w:ascii="Arial" w:eastAsia="Calibri" w:hAnsi="Arial" w:cs="Arial"/>
          <w:sz w:val="20"/>
        </w:rPr>
        <w:t>9</w:t>
      </w:r>
      <w:r w:rsidRPr="00FA2BA0">
        <w:rPr>
          <w:rFonts w:ascii="Arial" w:eastAsia="Calibri" w:hAnsi="Arial" w:cs="Arial"/>
          <w:sz w:val="20"/>
        </w:rPr>
        <w:t>.</w:t>
      </w:r>
      <w:r w:rsidRPr="00FA2BA0">
        <w:rPr>
          <w:rFonts w:ascii="Arial" w:eastAsia="Calibri" w:hAnsi="Arial" w:cs="Arial"/>
          <w:sz w:val="20"/>
        </w:rPr>
        <w:tab/>
        <w:t>Decreto No. 66</w:t>
      </w:r>
      <w:r>
        <w:rPr>
          <w:rFonts w:ascii="Arial" w:eastAsia="Calibri" w:hAnsi="Arial" w:cs="Arial"/>
          <w:sz w:val="20"/>
        </w:rPr>
        <w:t>-333</w:t>
      </w:r>
      <w:r w:rsidRPr="00FA2BA0">
        <w:rPr>
          <w:rFonts w:ascii="Arial" w:eastAsia="Calibri" w:hAnsi="Arial" w:cs="Arial"/>
          <w:sz w:val="20"/>
        </w:rPr>
        <w:t xml:space="preserve">, del </w:t>
      </w:r>
      <w:r>
        <w:rPr>
          <w:rFonts w:ascii="Arial" w:eastAsia="Calibri" w:hAnsi="Arial" w:cs="Arial"/>
          <w:sz w:val="20"/>
        </w:rPr>
        <w:t>23</w:t>
      </w:r>
      <w:r w:rsidRPr="00FA2BA0">
        <w:rPr>
          <w:rFonts w:ascii="Arial" w:eastAsia="Calibri" w:hAnsi="Arial" w:cs="Arial"/>
          <w:sz w:val="20"/>
        </w:rPr>
        <w:t xml:space="preserve"> de </w:t>
      </w:r>
      <w:r>
        <w:rPr>
          <w:rFonts w:ascii="Arial" w:eastAsia="Calibri" w:hAnsi="Arial" w:cs="Arial"/>
          <w:sz w:val="20"/>
        </w:rPr>
        <w:t>mayo</w:t>
      </w:r>
      <w:r w:rsidRPr="00FA2BA0">
        <w:rPr>
          <w:rFonts w:ascii="Arial" w:eastAsia="Calibri" w:hAnsi="Arial" w:cs="Arial"/>
          <w:sz w:val="20"/>
        </w:rPr>
        <w:t xml:space="preserve"> de 202</w:t>
      </w:r>
      <w:r>
        <w:rPr>
          <w:rFonts w:ascii="Arial" w:eastAsia="Calibri" w:hAnsi="Arial" w:cs="Arial"/>
          <w:sz w:val="20"/>
        </w:rPr>
        <w:t>5</w:t>
      </w:r>
      <w:r w:rsidRPr="00FA2BA0">
        <w:rPr>
          <w:rFonts w:ascii="Arial" w:eastAsia="Calibri" w:hAnsi="Arial" w:cs="Arial"/>
          <w:sz w:val="20"/>
        </w:rPr>
        <w:t>.</w:t>
      </w:r>
    </w:p>
    <w:p w14:paraId="7ED7500C" w14:textId="3E1171A7" w:rsidR="00575F94" w:rsidRDefault="00575F94" w:rsidP="00575F94">
      <w:pPr>
        <w:autoSpaceDE w:val="0"/>
        <w:autoSpaceDN w:val="0"/>
        <w:adjustRightInd w:val="0"/>
        <w:ind w:left="426"/>
        <w:jc w:val="both"/>
        <w:rPr>
          <w:rFonts w:ascii="Arial" w:eastAsia="Calibri" w:hAnsi="Arial" w:cs="Arial"/>
          <w:sz w:val="20"/>
        </w:rPr>
      </w:pPr>
      <w:r w:rsidRPr="00FA2BA0">
        <w:rPr>
          <w:rFonts w:ascii="Arial" w:eastAsia="Calibri" w:hAnsi="Arial" w:cs="Arial"/>
          <w:sz w:val="20"/>
        </w:rPr>
        <w:t xml:space="preserve">P.O. Extraordinario No. </w:t>
      </w:r>
      <w:r>
        <w:rPr>
          <w:rFonts w:ascii="Arial" w:eastAsia="Calibri" w:hAnsi="Arial" w:cs="Arial"/>
          <w:sz w:val="20"/>
        </w:rPr>
        <w:t>26</w:t>
      </w:r>
      <w:r w:rsidRPr="00FA2BA0">
        <w:rPr>
          <w:rFonts w:ascii="Arial" w:eastAsia="Calibri" w:hAnsi="Arial" w:cs="Arial"/>
          <w:sz w:val="20"/>
        </w:rPr>
        <w:t xml:space="preserve">, del </w:t>
      </w:r>
      <w:r>
        <w:rPr>
          <w:rFonts w:ascii="Arial" w:eastAsia="Calibri" w:hAnsi="Arial" w:cs="Arial"/>
          <w:sz w:val="20"/>
        </w:rPr>
        <w:t>24</w:t>
      </w:r>
      <w:r w:rsidRPr="00FA2BA0">
        <w:rPr>
          <w:rFonts w:ascii="Arial" w:eastAsia="Calibri" w:hAnsi="Arial" w:cs="Arial"/>
          <w:sz w:val="20"/>
        </w:rPr>
        <w:t xml:space="preserve"> de </w:t>
      </w:r>
      <w:r>
        <w:rPr>
          <w:rFonts w:ascii="Arial" w:eastAsia="Calibri" w:hAnsi="Arial" w:cs="Arial"/>
          <w:sz w:val="20"/>
        </w:rPr>
        <w:t>mayo</w:t>
      </w:r>
      <w:r w:rsidRPr="00FA2BA0">
        <w:rPr>
          <w:rFonts w:ascii="Arial" w:eastAsia="Calibri" w:hAnsi="Arial" w:cs="Arial"/>
          <w:sz w:val="20"/>
        </w:rPr>
        <w:t xml:space="preserve"> de 202</w:t>
      </w:r>
      <w:r>
        <w:rPr>
          <w:rFonts w:ascii="Arial" w:eastAsia="Calibri" w:hAnsi="Arial" w:cs="Arial"/>
          <w:sz w:val="20"/>
        </w:rPr>
        <w:t>5</w:t>
      </w:r>
      <w:r w:rsidRPr="00FA2BA0">
        <w:rPr>
          <w:rFonts w:ascii="Arial" w:eastAsia="Calibri" w:hAnsi="Arial" w:cs="Arial"/>
          <w:sz w:val="20"/>
        </w:rPr>
        <w:t>.</w:t>
      </w:r>
    </w:p>
    <w:bookmarkEnd w:id="40"/>
    <w:p w14:paraId="3F8AD294" w14:textId="3904C9D4" w:rsidR="00575F94" w:rsidRDefault="00575F94" w:rsidP="00FA2BA0">
      <w:pPr>
        <w:autoSpaceDE w:val="0"/>
        <w:autoSpaceDN w:val="0"/>
        <w:adjustRightInd w:val="0"/>
        <w:ind w:left="426"/>
        <w:jc w:val="both"/>
        <w:rPr>
          <w:rFonts w:ascii="Arial" w:eastAsia="Calibri" w:hAnsi="Arial" w:cs="Arial"/>
          <w:sz w:val="20"/>
        </w:rPr>
      </w:pPr>
      <w:r w:rsidRPr="00575F94">
        <w:rPr>
          <w:rFonts w:ascii="Arial" w:eastAsia="Calibri" w:hAnsi="Arial" w:cs="Arial"/>
          <w:b/>
          <w:sz w:val="20"/>
        </w:rPr>
        <w:t>ARTÍCULO PRIMERO.</w:t>
      </w:r>
      <w:r w:rsidRPr="00575F94">
        <w:rPr>
          <w:rFonts w:ascii="Arial" w:eastAsia="Calibri" w:hAnsi="Arial" w:cs="Arial"/>
          <w:sz w:val="20"/>
        </w:rPr>
        <w:t xml:space="preserve"> Se refo</w:t>
      </w:r>
      <w:r>
        <w:rPr>
          <w:rFonts w:ascii="Arial" w:eastAsia="Calibri" w:hAnsi="Arial" w:cs="Arial"/>
          <w:sz w:val="20"/>
        </w:rPr>
        <w:t>rma el artículo 70, fracción IV.</w:t>
      </w:r>
    </w:p>
    <w:p w14:paraId="241DDEA9" w14:textId="77777777" w:rsidR="009D285B" w:rsidRDefault="009D285B" w:rsidP="00FA2BA0">
      <w:pPr>
        <w:autoSpaceDE w:val="0"/>
        <w:autoSpaceDN w:val="0"/>
        <w:adjustRightInd w:val="0"/>
        <w:ind w:left="426"/>
        <w:jc w:val="both"/>
        <w:rPr>
          <w:rFonts w:ascii="Arial" w:eastAsia="Calibri" w:hAnsi="Arial" w:cs="Arial"/>
          <w:sz w:val="20"/>
        </w:rPr>
      </w:pPr>
    </w:p>
    <w:p w14:paraId="2E950C9E" w14:textId="6549EC80" w:rsidR="009D285B" w:rsidRPr="00FA2BA0" w:rsidRDefault="009D285B" w:rsidP="009D285B">
      <w:pPr>
        <w:autoSpaceDE w:val="0"/>
        <w:autoSpaceDN w:val="0"/>
        <w:adjustRightInd w:val="0"/>
        <w:ind w:left="426" w:hanging="426"/>
        <w:jc w:val="both"/>
        <w:rPr>
          <w:rFonts w:ascii="Arial" w:eastAsia="Calibri" w:hAnsi="Arial" w:cs="Arial"/>
          <w:sz w:val="20"/>
        </w:rPr>
      </w:pPr>
      <w:r>
        <w:rPr>
          <w:rFonts w:ascii="Arial" w:eastAsia="Calibri" w:hAnsi="Arial" w:cs="Arial"/>
          <w:sz w:val="20"/>
        </w:rPr>
        <w:t>20</w:t>
      </w:r>
      <w:r w:rsidRPr="00FA2BA0">
        <w:rPr>
          <w:rFonts w:ascii="Arial" w:eastAsia="Calibri" w:hAnsi="Arial" w:cs="Arial"/>
          <w:sz w:val="20"/>
        </w:rPr>
        <w:t>.</w:t>
      </w:r>
      <w:r w:rsidRPr="00FA2BA0">
        <w:rPr>
          <w:rFonts w:ascii="Arial" w:eastAsia="Calibri" w:hAnsi="Arial" w:cs="Arial"/>
          <w:sz w:val="20"/>
        </w:rPr>
        <w:tab/>
        <w:t>Decreto No. 66</w:t>
      </w:r>
      <w:r>
        <w:rPr>
          <w:rFonts w:ascii="Arial" w:eastAsia="Calibri" w:hAnsi="Arial" w:cs="Arial"/>
          <w:sz w:val="20"/>
        </w:rPr>
        <w:t>-912</w:t>
      </w:r>
      <w:r w:rsidRPr="00FA2BA0">
        <w:rPr>
          <w:rFonts w:ascii="Arial" w:eastAsia="Calibri" w:hAnsi="Arial" w:cs="Arial"/>
          <w:sz w:val="20"/>
        </w:rPr>
        <w:t xml:space="preserve">, del </w:t>
      </w:r>
      <w:r>
        <w:rPr>
          <w:rFonts w:ascii="Arial" w:eastAsia="Calibri" w:hAnsi="Arial" w:cs="Arial"/>
          <w:sz w:val="20"/>
        </w:rPr>
        <w:t>15</w:t>
      </w:r>
      <w:r w:rsidRPr="00FA2BA0">
        <w:rPr>
          <w:rFonts w:ascii="Arial" w:eastAsia="Calibri" w:hAnsi="Arial" w:cs="Arial"/>
          <w:sz w:val="20"/>
        </w:rPr>
        <w:t xml:space="preserve"> de </w:t>
      </w:r>
      <w:r>
        <w:rPr>
          <w:rFonts w:ascii="Arial" w:eastAsia="Calibri" w:hAnsi="Arial" w:cs="Arial"/>
          <w:sz w:val="20"/>
        </w:rPr>
        <w:t>diciembre</w:t>
      </w:r>
      <w:r w:rsidRPr="00FA2BA0">
        <w:rPr>
          <w:rFonts w:ascii="Arial" w:eastAsia="Calibri" w:hAnsi="Arial" w:cs="Arial"/>
          <w:sz w:val="20"/>
        </w:rPr>
        <w:t xml:space="preserve"> de 202</w:t>
      </w:r>
      <w:r>
        <w:rPr>
          <w:rFonts w:ascii="Arial" w:eastAsia="Calibri" w:hAnsi="Arial" w:cs="Arial"/>
          <w:sz w:val="20"/>
        </w:rPr>
        <w:t>5</w:t>
      </w:r>
      <w:r w:rsidRPr="00FA2BA0">
        <w:rPr>
          <w:rFonts w:ascii="Arial" w:eastAsia="Calibri" w:hAnsi="Arial" w:cs="Arial"/>
          <w:sz w:val="20"/>
        </w:rPr>
        <w:t>.</w:t>
      </w:r>
    </w:p>
    <w:p w14:paraId="2711C4F8" w14:textId="5B7951A9" w:rsidR="009D285B" w:rsidRDefault="009D285B" w:rsidP="009D285B">
      <w:pPr>
        <w:autoSpaceDE w:val="0"/>
        <w:autoSpaceDN w:val="0"/>
        <w:adjustRightInd w:val="0"/>
        <w:ind w:left="426"/>
        <w:jc w:val="both"/>
        <w:rPr>
          <w:rFonts w:ascii="Arial" w:eastAsia="Calibri" w:hAnsi="Arial" w:cs="Arial"/>
          <w:sz w:val="20"/>
        </w:rPr>
      </w:pPr>
      <w:r w:rsidRPr="00FA2BA0">
        <w:rPr>
          <w:rFonts w:ascii="Arial" w:eastAsia="Calibri" w:hAnsi="Arial" w:cs="Arial"/>
          <w:sz w:val="20"/>
        </w:rPr>
        <w:t xml:space="preserve">P.O. </w:t>
      </w:r>
      <w:r>
        <w:rPr>
          <w:rFonts w:ascii="Arial" w:eastAsia="Calibri" w:hAnsi="Arial" w:cs="Arial"/>
          <w:sz w:val="20"/>
        </w:rPr>
        <w:t xml:space="preserve">Edición Vespertina </w:t>
      </w:r>
      <w:r w:rsidRPr="00FA2BA0">
        <w:rPr>
          <w:rFonts w:ascii="Arial" w:eastAsia="Calibri" w:hAnsi="Arial" w:cs="Arial"/>
          <w:sz w:val="20"/>
        </w:rPr>
        <w:t xml:space="preserve">Extraordinario No. </w:t>
      </w:r>
      <w:r w:rsidR="00DF1F7D">
        <w:rPr>
          <w:rFonts w:ascii="Arial" w:eastAsia="Calibri" w:hAnsi="Arial" w:cs="Arial"/>
          <w:sz w:val="20"/>
        </w:rPr>
        <w:t>59</w:t>
      </w:r>
      <w:r w:rsidRPr="00FA2BA0">
        <w:rPr>
          <w:rFonts w:ascii="Arial" w:eastAsia="Calibri" w:hAnsi="Arial" w:cs="Arial"/>
          <w:sz w:val="20"/>
        </w:rPr>
        <w:t xml:space="preserve">, del </w:t>
      </w:r>
      <w:r w:rsidR="00DF1F7D">
        <w:rPr>
          <w:rFonts w:ascii="Arial" w:eastAsia="Calibri" w:hAnsi="Arial" w:cs="Arial"/>
          <w:sz w:val="20"/>
        </w:rPr>
        <w:t>15</w:t>
      </w:r>
      <w:r w:rsidRPr="00FA2BA0">
        <w:rPr>
          <w:rFonts w:ascii="Arial" w:eastAsia="Calibri" w:hAnsi="Arial" w:cs="Arial"/>
          <w:sz w:val="20"/>
        </w:rPr>
        <w:t xml:space="preserve"> de </w:t>
      </w:r>
      <w:r w:rsidR="00DF1F7D">
        <w:rPr>
          <w:rFonts w:ascii="Arial" w:eastAsia="Calibri" w:hAnsi="Arial" w:cs="Arial"/>
          <w:sz w:val="20"/>
        </w:rPr>
        <w:t>diciembre</w:t>
      </w:r>
      <w:r w:rsidRPr="00FA2BA0">
        <w:rPr>
          <w:rFonts w:ascii="Arial" w:eastAsia="Calibri" w:hAnsi="Arial" w:cs="Arial"/>
          <w:sz w:val="20"/>
        </w:rPr>
        <w:t xml:space="preserve"> de 202</w:t>
      </w:r>
      <w:r>
        <w:rPr>
          <w:rFonts w:ascii="Arial" w:eastAsia="Calibri" w:hAnsi="Arial" w:cs="Arial"/>
          <w:sz w:val="20"/>
        </w:rPr>
        <w:t>5</w:t>
      </w:r>
      <w:r w:rsidRPr="00FA2BA0">
        <w:rPr>
          <w:rFonts w:ascii="Arial" w:eastAsia="Calibri" w:hAnsi="Arial" w:cs="Arial"/>
          <w:sz w:val="20"/>
        </w:rPr>
        <w:t>.</w:t>
      </w:r>
    </w:p>
    <w:p w14:paraId="298BDE0B" w14:textId="2E529144" w:rsidR="009D285B" w:rsidRDefault="009D285B" w:rsidP="00FA2BA0">
      <w:pPr>
        <w:autoSpaceDE w:val="0"/>
        <w:autoSpaceDN w:val="0"/>
        <w:adjustRightInd w:val="0"/>
        <w:ind w:left="426"/>
        <w:jc w:val="both"/>
        <w:rPr>
          <w:rFonts w:ascii="Arial" w:eastAsia="Calibri" w:hAnsi="Arial" w:cs="Arial"/>
          <w:sz w:val="20"/>
        </w:rPr>
      </w:pPr>
      <w:r w:rsidRPr="00DF1F7D">
        <w:rPr>
          <w:rFonts w:ascii="Arial" w:eastAsia="Calibri" w:hAnsi="Arial" w:cs="Arial"/>
          <w:b/>
          <w:bCs/>
          <w:sz w:val="20"/>
        </w:rPr>
        <w:t>ARTÍCULO ÚNICO.</w:t>
      </w:r>
      <w:r w:rsidRPr="009D285B">
        <w:rPr>
          <w:rFonts w:ascii="Arial" w:eastAsia="Calibri" w:hAnsi="Arial" w:cs="Arial"/>
          <w:sz w:val="20"/>
        </w:rPr>
        <w:t xml:space="preserve"> Se reforman los artículos 2, fracción XVII; 10, párrafo tercero, inciso b); 18, párrafo segundo, fracción X; 20, párrafo segundo, fracción XIII; la denominación del Capítulo IV, ‘’De las Fiscalías Especializadas’’ del Título Segundo; 27, párrafo primero, fracción XXXII; 27 Bis párrafo primero, apartado B, inciso c) y apartado G, inciso d); 27 Ter; 27 Quater, párrafo primero y la fracción III; 27 Quinquies, párrafo primero, y su fracción VII, y párrafo segundo; 28 Ter, párrafo único; 52, párrafo segundo; 55, párrafo primero; la denominación del Capítulo II, ‘’De la Unidad Especializada en combate al Secuestro y Extorsión’’ del Título Octavo; 94; 95; 96, párrafo único y las fracciones II, III, IV, VI, VII, VIII, IX, X y XI; y se adicionan la fracción VIII, recorriéndose en su orden natural la subsecuente, al artículo 27 Quinquies; y las fracciones XII y XIII, recorriendo la XII para ser XIV, al artículo 96</w:t>
      </w:r>
      <w:r>
        <w:rPr>
          <w:rFonts w:ascii="Arial" w:eastAsia="Calibri" w:hAnsi="Arial" w:cs="Arial"/>
          <w:sz w:val="20"/>
        </w:rPr>
        <w:t>.</w:t>
      </w:r>
    </w:p>
    <w:p w14:paraId="31BB92D0" w14:textId="77777777" w:rsidR="00F06695" w:rsidRDefault="00F06695" w:rsidP="00FA2BA0">
      <w:pPr>
        <w:autoSpaceDE w:val="0"/>
        <w:autoSpaceDN w:val="0"/>
        <w:adjustRightInd w:val="0"/>
        <w:ind w:left="426"/>
        <w:jc w:val="both"/>
        <w:rPr>
          <w:rFonts w:ascii="Arial" w:eastAsia="Calibri" w:hAnsi="Arial" w:cs="Arial"/>
          <w:sz w:val="20"/>
        </w:rPr>
      </w:pPr>
    </w:p>
    <w:p w14:paraId="5E107DCF" w14:textId="1B9EA14C" w:rsidR="00F06695" w:rsidRPr="00FA2BA0" w:rsidRDefault="00F06695" w:rsidP="00F06695">
      <w:pPr>
        <w:autoSpaceDE w:val="0"/>
        <w:autoSpaceDN w:val="0"/>
        <w:adjustRightInd w:val="0"/>
        <w:ind w:left="426" w:hanging="426"/>
        <w:jc w:val="both"/>
        <w:rPr>
          <w:rFonts w:ascii="Arial" w:eastAsia="Calibri" w:hAnsi="Arial" w:cs="Arial"/>
          <w:sz w:val="20"/>
        </w:rPr>
      </w:pPr>
      <w:r>
        <w:rPr>
          <w:rFonts w:ascii="Arial" w:eastAsia="Calibri" w:hAnsi="Arial" w:cs="Arial"/>
          <w:sz w:val="20"/>
        </w:rPr>
        <w:t xml:space="preserve">21.   </w:t>
      </w:r>
      <w:r w:rsidRPr="00FA2BA0">
        <w:rPr>
          <w:rFonts w:ascii="Arial" w:eastAsia="Calibri" w:hAnsi="Arial" w:cs="Arial"/>
          <w:sz w:val="20"/>
        </w:rPr>
        <w:t>Decreto No. 66</w:t>
      </w:r>
      <w:r>
        <w:rPr>
          <w:rFonts w:ascii="Arial" w:eastAsia="Calibri" w:hAnsi="Arial" w:cs="Arial"/>
          <w:sz w:val="20"/>
        </w:rPr>
        <w:t>-</w:t>
      </w:r>
      <w:r w:rsidR="00F25737">
        <w:rPr>
          <w:rFonts w:ascii="Arial" w:eastAsia="Calibri" w:hAnsi="Arial" w:cs="Arial"/>
          <w:sz w:val="20"/>
        </w:rPr>
        <w:t>1007</w:t>
      </w:r>
      <w:r w:rsidRPr="00FA2BA0">
        <w:rPr>
          <w:rFonts w:ascii="Arial" w:eastAsia="Calibri" w:hAnsi="Arial" w:cs="Arial"/>
          <w:sz w:val="20"/>
        </w:rPr>
        <w:t xml:space="preserve">, del </w:t>
      </w:r>
      <w:r>
        <w:rPr>
          <w:rFonts w:ascii="Arial" w:eastAsia="Calibri" w:hAnsi="Arial" w:cs="Arial"/>
          <w:sz w:val="20"/>
        </w:rPr>
        <w:t>1</w:t>
      </w:r>
      <w:r w:rsidR="00F25737">
        <w:rPr>
          <w:rFonts w:ascii="Arial" w:eastAsia="Calibri" w:hAnsi="Arial" w:cs="Arial"/>
          <w:sz w:val="20"/>
        </w:rPr>
        <w:t>3</w:t>
      </w:r>
      <w:r w:rsidRPr="00FA2BA0">
        <w:rPr>
          <w:rFonts w:ascii="Arial" w:eastAsia="Calibri" w:hAnsi="Arial" w:cs="Arial"/>
          <w:sz w:val="20"/>
        </w:rPr>
        <w:t xml:space="preserve"> de </w:t>
      </w:r>
      <w:r w:rsidR="00F25737">
        <w:rPr>
          <w:rFonts w:ascii="Arial" w:eastAsia="Calibri" w:hAnsi="Arial" w:cs="Arial"/>
          <w:sz w:val="20"/>
        </w:rPr>
        <w:t>marzo</w:t>
      </w:r>
      <w:r w:rsidRPr="00FA2BA0">
        <w:rPr>
          <w:rFonts w:ascii="Arial" w:eastAsia="Calibri" w:hAnsi="Arial" w:cs="Arial"/>
          <w:sz w:val="20"/>
        </w:rPr>
        <w:t xml:space="preserve"> de 202</w:t>
      </w:r>
      <w:r w:rsidR="00F25737">
        <w:rPr>
          <w:rFonts w:ascii="Arial" w:eastAsia="Calibri" w:hAnsi="Arial" w:cs="Arial"/>
          <w:sz w:val="20"/>
        </w:rPr>
        <w:t>6</w:t>
      </w:r>
      <w:r w:rsidRPr="00FA2BA0">
        <w:rPr>
          <w:rFonts w:ascii="Arial" w:eastAsia="Calibri" w:hAnsi="Arial" w:cs="Arial"/>
          <w:sz w:val="20"/>
        </w:rPr>
        <w:t>.</w:t>
      </w:r>
    </w:p>
    <w:p w14:paraId="39B761BD" w14:textId="3FF8448A" w:rsidR="00F06695" w:rsidRDefault="00F06695" w:rsidP="00F06695">
      <w:pPr>
        <w:autoSpaceDE w:val="0"/>
        <w:autoSpaceDN w:val="0"/>
        <w:adjustRightInd w:val="0"/>
        <w:ind w:left="426"/>
        <w:jc w:val="both"/>
        <w:rPr>
          <w:rFonts w:ascii="Arial" w:eastAsia="Calibri" w:hAnsi="Arial" w:cs="Arial"/>
          <w:sz w:val="20"/>
        </w:rPr>
      </w:pPr>
      <w:r w:rsidRPr="00FA2BA0">
        <w:rPr>
          <w:rFonts w:ascii="Arial" w:eastAsia="Calibri" w:hAnsi="Arial" w:cs="Arial"/>
          <w:sz w:val="20"/>
        </w:rPr>
        <w:t xml:space="preserve">P.O. No. </w:t>
      </w:r>
      <w:r w:rsidR="00F25737">
        <w:rPr>
          <w:rFonts w:ascii="Arial" w:eastAsia="Calibri" w:hAnsi="Arial" w:cs="Arial"/>
          <w:sz w:val="20"/>
        </w:rPr>
        <w:t>35</w:t>
      </w:r>
      <w:r w:rsidRPr="00FA2BA0">
        <w:rPr>
          <w:rFonts w:ascii="Arial" w:eastAsia="Calibri" w:hAnsi="Arial" w:cs="Arial"/>
          <w:sz w:val="20"/>
        </w:rPr>
        <w:t xml:space="preserve">, del </w:t>
      </w:r>
      <w:r w:rsidR="00F25737">
        <w:rPr>
          <w:rFonts w:ascii="Arial" w:eastAsia="Calibri" w:hAnsi="Arial" w:cs="Arial"/>
          <w:sz w:val="20"/>
        </w:rPr>
        <w:t>24</w:t>
      </w:r>
      <w:r w:rsidRPr="00FA2BA0">
        <w:rPr>
          <w:rFonts w:ascii="Arial" w:eastAsia="Calibri" w:hAnsi="Arial" w:cs="Arial"/>
          <w:sz w:val="20"/>
        </w:rPr>
        <w:t xml:space="preserve"> de </w:t>
      </w:r>
      <w:r w:rsidR="00F25737">
        <w:rPr>
          <w:rFonts w:ascii="Arial" w:eastAsia="Calibri" w:hAnsi="Arial" w:cs="Arial"/>
          <w:sz w:val="20"/>
        </w:rPr>
        <w:t>marzo</w:t>
      </w:r>
      <w:r w:rsidRPr="00FA2BA0">
        <w:rPr>
          <w:rFonts w:ascii="Arial" w:eastAsia="Calibri" w:hAnsi="Arial" w:cs="Arial"/>
          <w:sz w:val="20"/>
        </w:rPr>
        <w:t xml:space="preserve"> de 202</w:t>
      </w:r>
      <w:r w:rsidR="00F25737">
        <w:rPr>
          <w:rFonts w:ascii="Arial" w:eastAsia="Calibri" w:hAnsi="Arial" w:cs="Arial"/>
          <w:sz w:val="20"/>
        </w:rPr>
        <w:t>6</w:t>
      </w:r>
      <w:r w:rsidRPr="00FA2BA0">
        <w:rPr>
          <w:rFonts w:ascii="Arial" w:eastAsia="Calibri" w:hAnsi="Arial" w:cs="Arial"/>
          <w:sz w:val="20"/>
        </w:rPr>
        <w:t>.</w:t>
      </w:r>
    </w:p>
    <w:p w14:paraId="77E4D437" w14:textId="660AFDEB" w:rsidR="00F06695" w:rsidRPr="008F75DD" w:rsidRDefault="00985142" w:rsidP="00FA2BA0">
      <w:pPr>
        <w:autoSpaceDE w:val="0"/>
        <w:autoSpaceDN w:val="0"/>
        <w:adjustRightInd w:val="0"/>
        <w:ind w:left="426"/>
        <w:jc w:val="both"/>
        <w:rPr>
          <w:rFonts w:ascii="Arial" w:eastAsia="Calibri" w:hAnsi="Arial" w:cs="Arial"/>
          <w:sz w:val="20"/>
        </w:rPr>
      </w:pPr>
      <w:r w:rsidRPr="00985142">
        <w:rPr>
          <w:rFonts w:ascii="Arial" w:eastAsia="Calibri" w:hAnsi="Arial" w:cs="Arial"/>
          <w:b/>
          <w:bCs/>
          <w:sz w:val="20"/>
        </w:rPr>
        <w:t>ARTÍCULO PRIMERO.</w:t>
      </w:r>
      <w:r w:rsidRPr="00985142">
        <w:rPr>
          <w:rFonts w:ascii="Arial" w:eastAsia="Calibri" w:hAnsi="Arial" w:cs="Arial"/>
          <w:sz w:val="20"/>
        </w:rPr>
        <w:t xml:space="preserve"> Se adicionan los párrafos segundo, tercero y cuarto al artículo 16</w:t>
      </w:r>
      <w:r>
        <w:rPr>
          <w:rFonts w:ascii="Arial" w:eastAsia="Calibri" w:hAnsi="Arial" w:cs="Arial"/>
          <w:sz w:val="20"/>
        </w:rPr>
        <w:t>.</w:t>
      </w:r>
    </w:p>
    <w:sectPr w:rsidR="00F06695" w:rsidRPr="008F75DD" w:rsidSect="000C6778">
      <w:headerReference w:type="default" r:id="rId133"/>
      <w:footerReference w:type="even" r:id="rId134"/>
      <w:footerReference w:type="default" r:id="rId135"/>
      <w:pgSz w:w="12242" w:h="15842" w:code="1"/>
      <w:pgMar w:top="1134" w:right="1327"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7504B" w14:textId="77777777" w:rsidR="002135E2" w:rsidRDefault="002135E2">
      <w:r>
        <w:separator/>
      </w:r>
    </w:p>
  </w:endnote>
  <w:endnote w:type="continuationSeparator" w:id="0">
    <w:p w14:paraId="2861902B" w14:textId="77777777" w:rsidR="002135E2" w:rsidRDefault="0021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EurekaSans-Light">
    <w:altName w:val="EurekaSans-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9126" w14:textId="77777777" w:rsidR="0012749B" w:rsidRDefault="0012749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C349F4" w14:textId="77777777" w:rsidR="0012749B" w:rsidRDefault="0012749B">
    <w:pPr>
      <w:pStyle w:val="Piedepgina"/>
      <w:ind w:right="360"/>
    </w:pPr>
  </w:p>
  <w:p w14:paraId="5CF8E5E3" w14:textId="77777777" w:rsidR="0012749B" w:rsidRDefault="0012749B"/>
  <w:p w14:paraId="539823E9" w14:textId="77777777" w:rsidR="0012749B" w:rsidRDefault="0012749B"/>
  <w:p w14:paraId="0EA67172" w14:textId="77777777" w:rsidR="0012749B" w:rsidRDefault="001274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72"/>
      <w:gridCol w:w="3071"/>
      <w:gridCol w:w="3071"/>
    </w:tblGrid>
    <w:tr w:rsidR="0012749B" w14:paraId="34EC5157" w14:textId="77777777" w:rsidTr="00367EBF">
      <w:tc>
        <w:tcPr>
          <w:tcW w:w="3182" w:type="dxa"/>
          <w:tcBorders>
            <w:top w:val="thinThickSmallGap" w:sz="24" w:space="0" w:color="auto"/>
            <w:left w:val="nil"/>
            <w:bottom w:val="nil"/>
            <w:right w:val="nil"/>
          </w:tcBorders>
        </w:tcPr>
        <w:p w14:paraId="145E9FE3" w14:textId="77777777" w:rsidR="0012749B" w:rsidRPr="00367EBF" w:rsidRDefault="0012749B" w:rsidP="00367EBF">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0D2889DB" w14:textId="77777777" w:rsidR="0012749B" w:rsidRPr="00367EBF" w:rsidRDefault="0012749B" w:rsidP="00367EBF">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673D477C" w14:textId="77777777" w:rsidR="0012749B" w:rsidRPr="00367EBF" w:rsidRDefault="0012749B" w:rsidP="00367EBF">
          <w:pPr>
            <w:pStyle w:val="Piedepgina"/>
            <w:jc w:val="center"/>
            <w:rPr>
              <w:rFonts w:ascii="Arial" w:hAnsi="Arial" w:cs="Arial"/>
              <w:b/>
              <w:bCs/>
              <w:lang w:eastAsia="es-MX"/>
            </w:rPr>
          </w:pPr>
        </w:p>
      </w:tc>
    </w:tr>
  </w:tbl>
  <w:p w14:paraId="68F942A8" w14:textId="77777777" w:rsidR="0012749B" w:rsidRPr="00611044" w:rsidRDefault="0012749B" w:rsidP="00611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2B45" w14:textId="77777777" w:rsidR="002135E2" w:rsidRDefault="002135E2">
      <w:r>
        <w:separator/>
      </w:r>
    </w:p>
  </w:footnote>
  <w:footnote w:type="continuationSeparator" w:id="0">
    <w:p w14:paraId="58BB9B5F" w14:textId="77777777" w:rsidR="002135E2" w:rsidRDefault="0021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DC0B" w14:textId="77777777" w:rsidR="0012749B" w:rsidRDefault="0012749B" w:rsidP="003A291E">
    <w:pPr>
      <w:pBdr>
        <w:bottom w:val="thinThickSmallGap" w:sz="18" w:space="1" w:color="auto"/>
      </w:pBdr>
      <w:tabs>
        <w:tab w:val="left" w:pos="8080"/>
        <w:tab w:val="left" w:pos="8222"/>
        <w:tab w:val="left" w:pos="8364"/>
      </w:tabs>
      <w:rPr>
        <w:rFonts w:ascii="Arial" w:hAnsi="Arial" w:cs="Arial"/>
        <w:b/>
        <w:i/>
        <w:sz w:val="20"/>
      </w:rPr>
    </w:pPr>
  </w:p>
  <w:p w14:paraId="4B1C83A9" w14:textId="77777777" w:rsidR="0012749B" w:rsidRPr="00C73094" w:rsidRDefault="0012749B" w:rsidP="003A291E">
    <w:pPr>
      <w:pBdr>
        <w:bottom w:val="thinThickSmallGap" w:sz="18" w:space="1" w:color="auto"/>
      </w:pBdr>
      <w:tabs>
        <w:tab w:val="left" w:pos="8080"/>
        <w:tab w:val="left" w:pos="8222"/>
        <w:tab w:val="left" w:pos="8364"/>
      </w:tabs>
      <w:rPr>
        <w:rStyle w:val="Nmerodepgina"/>
        <w:rFonts w:ascii="Arial" w:hAnsi="Arial" w:cs="Arial"/>
        <w:b/>
        <w:sz w:val="20"/>
      </w:rPr>
    </w:pPr>
    <w:r>
      <w:rPr>
        <w:rFonts w:ascii="Arial" w:hAnsi="Arial" w:cs="Arial"/>
        <w:b/>
        <w:i/>
        <w:sz w:val="20"/>
      </w:rPr>
      <w:t xml:space="preserve">Ley Orgánica de la </w:t>
    </w:r>
    <w:proofErr w:type="gramStart"/>
    <w:r>
      <w:rPr>
        <w:rFonts w:ascii="Arial" w:hAnsi="Arial" w:cs="Arial"/>
        <w:b/>
        <w:i/>
        <w:sz w:val="20"/>
      </w:rPr>
      <w:t>Fiscalía General</w:t>
    </w:r>
    <w:proofErr w:type="gramEnd"/>
    <w:r>
      <w:rPr>
        <w:rFonts w:ascii="Arial" w:hAnsi="Arial" w:cs="Arial"/>
        <w:b/>
        <w:i/>
        <w:sz w:val="20"/>
      </w:rPr>
      <w:t xml:space="preserve"> de Justicia del Estado de Tamaulipas</w:t>
    </w:r>
    <w:r>
      <w:rPr>
        <w:rFonts w:ascii="Arial" w:hAnsi="Arial" w:cs="Arial"/>
        <w:b/>
        <w:sz w:val="20"/>
      </w:rPr>
      <w:tab/>
      <w:t xml:space="preserve">       </w:t>
    </w:r>
    <w:r>
      <w:rPr>
        <w:rFonts w:ascii="Arial" w:hAnsi="Arial" w:cs="Arial"/>
        <w:b/>
        <w:bCs/>
        <w:i/>
        <w:iCs/>
        <w:sz w:val="20"/>
      </w:rPr>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575F94">
      <w:rPr>
        <w:rStyle w:val="Nmerodepgina"/>
        <w:rFonts w:ascii="Arial" w:hAnsi="Arial" w:cs="Arial"/>
        <w:b/>
        <w:bCs/>
        <w:i/>
        <w:iCs/>
        <w:noProof/>
        <w:sz w:val="20"/>
      </w:rPr>
      <w:t>73</w:t>
    </w:r>
    <w:r>
      <w:rPr>
        <w:rStyle w:val="Nmerodepgina"/>
        <w:rFonts w:ascii="Arial" w:hAnsi="Arial" w:cs="Arial"/>
        <w:b/>
        <w:bCs/>
        <w:i/>
        <w:iCs/>
        <w:sz w:val="20"/>
      </w:rPr>
      <w:fldChar w:fldCharType="end"/>
    </w:r>
  </w:p>
  <w:p w14:paraId="1FF3D95E" w14:textId="77777777" w:rsidR="0012749B" w:rsidRDefault="0012749B">
    <w:pPr>
      <w:pStyle w:val="Encabezado"/>
      <w:rPr>
        <w:sz w:val="20"/>
      </w:rPr>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71013884" wp14:editId="56E20DDF">
              <wp:simplePos x="0" y="0"/>
              <wp:positionH relativeFrom="column">
                <wp:posOffset>187960</wp:posOffset>
              </wp:positionH>
              <wp:positionV relativeFrom="paragraph">
                <wp:posOffset>4227195</wp:posOffset>
              </wp:positionV>
              <wp:extent cx="5831205" cy="471170"/>
              <wp:effectExtent l="0" t="1179195" r="0" b="1207135"/>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93B0FD6" w14:textId="77777777" w:rsidR="0012749B" w:rsidRDefault="0012749B" w:rsidP="00D0205E">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013884" id="_x0000_t202" coordsize="21600,21600" o:spt="202" path="m,l,21600r21600,l21600,xe">
              <v:stroke joinstyle="miter"/>
              <v:path gradientshapeok="t" o:connecttype="rect"/>
            </v:shapetype>
            <v:shape id="WordArt 1" o:spid="_x0000_s1026" type="#_x0000_t202" style="position:absolute;margin-left:14.8pt;margin-top:332.85pt;width:459.15pt;height:37.1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v:stroke joinstyle="round"/>
              <o:lock v:ext="edit" shapetype="t"/>
              <v:textbox style="mso-fit-shape-to-text:t">
                <w:txbxContent>
                  <w:p w14:paraId="393B0FD6" w14:textId="77777777" w:rsidR="0012749B" w:rsidRDefault="0012749B" w:rsidP="00D0205E">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4218E"/>
    <w:multiLevelType w:val="hybridMultilevel"/>
    <w:tmpl w:val="01FEB274"/>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3" w15:restartNumberingAfterBreak="0">
    <w:nsid w:val="028C6FDD"/>
    <w:multiLevelType w:val="hybridMultilevel"/>
    <w:tmpl w:val="6EF08586"/>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EF2F81"/>
    <w:multiLevelType w:val="hybridMultilevel"/>
    <w:tmpl w:val="69B4B120"/>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52916AC"/>
    <w:multiLevelType w:val="hybridMultilevel"/>
    <w:tmpl w:val="DE421696"/>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9D6206"/>
    <w:multiLevelType w:val="hybridMultilevel"/>
    <w:tmpl w:val="7F1CF4B6"/>
    <w:lvl w:ilvl="0" w:tplc="A52AC5EC">
      <w:start w:val="1"/>
      <w:numFmt w:val="upperRoman"/>
      <w:lvlText w:val="%1."/>
      <w:lvlJc w:val="left"/>
      <w:pPr>
        <w:ind w:left="721" w:hanging="160"/>
      </w:pPr>
      <w:rPr>
        <w:rFonts w:ascii="Arial" w:eastAsia="Arial" w:hAnsi="Arial" w:cs="Arial" w:hint="default"/>
        <w:spacing w:val="-1"/>
        <w:w w:val="100"/>
        <w:sz w:val="20"/>
        <w:szCs w:val="20"/>
        <w:lang w:val="es-ES" w:eastAsia="en-US" w:bidi="ar-SA"/>
      </w:rPr>
    </w:lvl>
    <w:lvl w:ilvl="1" w:tplc="BA0CF1F8">
      <w:numFmt w:val="bullet"/>
      <w:lvlText w:val="•"/>
      <w:lvlJc w:val="left"/>
      <w:pPr>
        <w:ind w:left="1658" w:hanging="160"/>
      </w:pPr>
      <w:rPr>
        <w:rFonts w:hint="default"/>
        <w:lang w:val="es-ES" w:eastAsia="en-US" w:bidi="ar-SA"/>
      </w:rPr>
    </w:lvl>
    <w:lvl w:ilvl="2" w:tplc="6DBC4114">
      <w:numFmt w:val="bullet"/>
      <w:lvlText w:val="•"/>
      <w:lvlJc w:val="left"/>
      <w:pPr>
        <w:ind w:left="2596" w:hanging="160"/>
      </w:pPr>
      <w:rPr>
        <w:rFonts w:hint="default"/>
        <w:lang w:val="es-ES" w:eastAsia="en-US" w:bidi="ar-SA"/>
      </w:rPr>
    </w:lvl>
    <w:lvl w:ilvl="3" w:tplc="1EAC2ED8">
      <w:numFmt w:val="bullet"/>
      <w:lvlText w:val="•"/>
      <w:lvlJc w:val="left"/>
      <w:pPr>
        <w:ind w:left="3534" w:hanging="160"/>
      </w:pPr>
      <w:rPr>
        <w:rFonts w:hint="default"/>
        <w:lang w:val="es-ES" w:eastAsia="en-US" w:bidi="ar-SA"/>
      </w:rPr>
    </w:lvl>
    <w:lvl w:ilvl="4" w:tplc="9572DEAC">
      <w:numFmt w:val="bullet"/>
      <w:lvlText w:val="•"/>
      <w:lvlJc w:val="left"/>
      <w:pPr>
        <w:ind w:left="4472" w:hanging="160"/>
      </w:pPr>
      <w:rPr>
        <w:rFonts w:hint="default"/>
        <w:lang w:val="es-ES" w:eastAsia="en-US" w:bidi="ar-SA"/>
      </w:rPr>
    </w:lvl>
    <w:lvl w:ilvl="5" w:tplc="275A34B0">
      <w:numFmt w:val="bullet"/>
      <w:lvlText w:val="•"/>
      <w:lvlJc w:val="left"/>
      <w:pPr>
        <w:ind w:left="5410" w:hanging="160"/>
      </w:pPr>
      <w:rPr>
        <w:rFonts w:hint="default"/>
        <w:lang w:val="es-ES" w:eastAsia="en-US" w:bidi="ar-SA"/>
      </w:rPr>
    </w:lvl>
    <w:lvl w:ilvl="6" w:tplc="9E00D83C">
      <w:numFmt w:val="bullet"/>
      <w:lvlText w:val="•"/>
      <w:lvlJc w:val="left"/>
      <w:pPr>
        <w:ind w:left="6348" w:hanging="160"/>
      </w:pPr>
      <w:rPr>
        <w:rFonts w:hint="default"/>
        <w:lang w:val="es-ES" w:eastAsia="en-US" w:bidi="ar-SA"/>
      </w:rPr>
    </w:lvl>
    <w:lvl w:ilvl="7" w:tplc="28D621A6">
      <w:numFmt w:val="bullet"/>
      <w:lvlText w:val="•"/>
      <w:lvlJc w:val="left"/>
      <w:pPr>
        <w:ind w:left="7286" w:hanging="160"/>
      </w:pPr>
      <w:rPr>
        <w:rFonts w:hint="default"/>
        <w:lang w:val="es-ES" w:eastAsia="en-US" w:bidi="ar-SA"/>
      </w:rPr>
    </w:lvl>
    <w:lvl w:ilvl="8" w:tplc="3C1A24F4">
      <w:numFmt w:val="bullet"/>
      <w:lvlText w:val="•"/>
      <w:lvlJc w:val="left"/>
      <w:pPr>
        <w:ind w:left="8224" w:hanging="160"/>
      </w:pPr>
      <w:rPr>
        <w:rFonts w:hint="default"/>
        <w:lang w:val="es-ES" w:eastAsia="en-US" w:bidi="ar-SA"/>
      </w:rPr>
    </w:lvl>
  </w:abstractNum>
  <w:abstractNum w:abstractNumId="7" w15:restartNumberingAfterBreak="0">
    <w:nsid w:val="08C10FBC"/>
    <w:multiLevelType w:val="hybridMultilevel"/>
    <w:tmpl w:val="29621200"/>
    <w:lvl w:ilvl="0" w:tplc="6332E41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ABA2F62"/>
    <w:multiLevelType w:val="multilevel"/>
    <w:tmpl w:val="AE020E96"/>
    <w:lvl w:ilvl="0">
      <w:start w:val="1"/>
      <w:numFmt w:val="upperLetter"/>
      <w:lvlText w:val="%1."/>
      <w:lvlJc w:val="left"/>
      <w:pPr>
        <w:ind w:left="720" w:hanging="360"/>
      </w:pPr>
      <w:rPr>
        <w:u w:val="none"/>
      </w:rPr>
    </w:lvl>
    <w:lvl w:ilvl="1">
      <w:start w:val="1"/>
      <w:numFmt w:val="lowerLetter"/>
      <w:lvlText w:val="%2)"/>
      <w:lvlJc w:val="left"/>
      <w:pPr>
        <w:ind w:left="92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10" w15:restartNumberingAfterBreak="0">
    <w:nsid w:val="0ED93B94"/>
    <w:multiLevelType w:val="hybridMultilevel"/>
    <w:tmpl w:val="AA2E19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2476FF0"/>
    <w:multiLevelType w:val="hybridMultilevel"/>
    <w:tmpl w:val="37B0CC1A"/>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B90F12"/>
    <w:multiLevelType w:val="hybridMultilevel"/>
    <w:tmpl w:val="967E096E"/>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777941"/>
    <w:multiLevelType w:val="hybridMultilevel"/>
    <w:tmpl w:val="11D0BE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14174D"/>
    <w:multiLevelType w:val="hybridMultilevel"/>
    <w:tmpl w:val="275E9FB4"/>
    <w:lvl w:ilvl="0" w:tplc="093E0E8C">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85F35E0"/>
    <w:multiLevelType w:val="hybridMultilevel"/>
    <w:tmpl w:val="0E1A766C"/>
    <w:lvl w:ilvl="0" w:tplc="4DFE64CC">
      <w:start w:val="1"/>
      <w:numFmt w:val="upperRoman"/>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FE31A2"/>
    <w:multiLevelType w:val="hybridMultilevel"/>
    <w:tmpl w:val="93245F42"/>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BD7216"/>
    <w:multiLevelType w:val="hybridMultilevel"/>
    <w:tmpl w:val="714AB5AA"/>
    <w:lvl w:ilvl="0" w:tplc="080A0013">
      <w:start w:val="1"/>
      <w:numFmt w:val="upperRoman"/>
      <w:lvlText w:val="%1."/>
      <w:lvlJc w:val="right"/>
      <w:pPr>
        <w:ind w:left="720" w:hanging="360"/>
      </w:pPr>
    </w:lvl>
    <w:lvl w:ilvl="1" w:tplc="D1B2432C">
      <w:start w:val="1"/>
      <w:numFmt w:val="lowerLetter"/>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F262F3A"/>
    <w:multiLevelType w:val="hybridMultilevel"/>
    <w:tmpl w:val="17A09F12"/>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F78733C"/>
    <w:multiLevelType w:val="hybridMultilevel"/>
    <w:tmpl w:val="0B087EDA"/>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0521892"/>
    <w:multiLevelType w:val="hybridMultilevel"/>
    <w:tmpl w:val="257ED61C"/>
    <w:lvl w:ilvl="0" w:tplc="F660454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17B1216"/>
    <w:multiLevelType w:val="hybridMultilevel"/>
    <w:tmpl w:val="2CAAC43C"/>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A9005FC"/>
    <w:multiLevelType w:val="hybridMultilevel"/>
    <w:tmpl w:val="8CF2808A"/>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B3E251E"/>
    <w:multiLevelType w:val="hybridMultilevel"/>
    <w:tmpl w:val="3F762106"/>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F410D2F"/>
    <w:multiLevelType w:val="hybridMultilevel"/>
    <w:tmpl w:val="CF82676A"/>
    <w:lvl w:ilvl="0" w:tplc="093E0E8C">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2297B71"/>
    <w:multiLevelType w:val="hybridMultilevel"/>
    <w:tmpl w:val="DF5A064E"/>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4252852"/>
    <w:multiLevelType w:val="multilevel"/>
    <w:tmpl w:val="2A8217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44A2D5F"/>
    <w:multiLevelType w:val="hybridMultilevel"/>
    <w:tmpl w:val="72721508"/>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451558F"/>
    <w:multiLevelType w:val="hybridMultilevel"/>
    <w:tmpl w:val="1FD48652"/>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5DC0820"/>
    <w:multiLevelType w:val="hybridMultilevel"/>
    <w:tmpl w:val="BC5800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63B3D8E"/>
    <w:multiLevelType w:val="hybridMultilevel"/>
    <w:tmpl w:val="5A96C770"/>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7CA031B"/>
    <w:multiLevelType w:val="hybridMultilevel"/>
    <w:tmpl w:val="BD12F612"/>
    <w:lvl w:ilvl="0" w:tplc="093E0E8C">
      <w:start w:val="1"/>
      <w:numFmt w:val="upperRoman"/>
      <w:lvlText w:val="%1."/>
      <w:lvlJc w:val="left"/>
      <w:pPr>
        <w:ind w:left="720" w:hanging="360"/>
      </w:pPr>
      <w:rPr>
        <w:rFonts w:hint="default"/>
      </w:rPr>
    </w:lvl>
    <w:lvl w:ilvl="1" w:tplc="D1B2432C">
      <w:start w:val="1"/>
      <w:numFmt w:val="lowerLetter"/>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8E0343D"/>
    <w:multiLevelType w:val="hybridMultilevel"/>
    <w:tmpl w:val="BA061A30"/>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310345"/>
    <w:multiLevelType w:val="hybridMultilevel"/>
    <w:tmpl w:val="5C00BE6E"/>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0D20716"/>
    <w:multiLevelType w:val="hybridMultilevel"/>
    <w:tmpl w:val="E3468B98"/>
    <w:lvl w:ilvl="0" w:tplc="B99E75F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22A18A7"/>
    <w:multiLevelType w:val="hybridMultilevel"/>
    <w:tmpl w:val="E9482D0E"/>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30F5FC0"/>
    <w:multiLevelType w:val="hybridMultilevel"/>
    <w:tmpl w:val="C03E89D4"/>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4BF1CC5"/>
    <w:multiLevelType w:val="hybridMultilevel"/>
    <w:tmpl w:val="73F294F2"/>
    <w:lvl w:ilvl="0" w:tplc="A2BA612C">
      <w:start w:val="1"/>
      <w:numFmt w:val="upperRoman"/>
      <w:lvlText w:val="%1."/>
      <w:lvlJc w:val="left"/>
      <w:pPr>
        <w:ind w:left="561" w:hanging="252"/>
      </w:pPr>
      <w:rPr>
        <w:rFonts w:ascii="Arial" w:eastAsia="Arial" w:hAnsi="Arial" w:cs="Arial" w:hint="default"/>
        <w:spacing w:val="0"/>
        <w:w w:val="100"/>
        <w:sz w:val="18"/>
        <w:szCs w:val="18"/>
        <w:lang w:val="es-ES" w:eastAsia="es-ES" w:bidi="es-ES"/>
      </w:rPr>
    </w:lvl>
    <w:lvl w:ilvl="1" w:tplc="9E04872C">
      <w:numFmt w:val="bullet"/>
      <w:lvlText w:val="•"/>
      <w:lvlJc w:val="left"/>
      <w:pPr>
        <w:ind w:left="1484" w:hanging="252"/>
      </w:pPr>
      <w:rPr>
        <w:rFonts w:hint="default"/>
        <w:lang w:val="es-ES" w:eastAsia="es-ES" w:bidi="es-ES"/>
      </w:rPr>
    </w:lvl>
    <w:lvl w:ilvl="2" w:tplc="02A00392">
      <w:numFmt w:val="bullet"/>
      <w:lvlText w:val="•"/>
      <w:lvlJc w:val="left"/>
      <w:pPr>
        <w:ind w:left="2408" w:hanging="252"/>
      </w:pPr>
      <w:rPr>
        <w:rFonts w:hint="default"/>
        <w:lang w:val="es-ES" w:eastAsia="es-ES" w:bidi="es-ES"/>
      </w:rPr>
    </w:lvl>
    <w:lvl w:ilvl="3" w:tplc="3B9C56C8">
      <w:numFmt w:val="bullet"/>
      <w:lvlText w:val="•"/>
      <w:lvlJc w:val="left"/>
      <w:pPr>
        <w:ind w:left="3332" w:hanging="252"/>
      </w:pPr>
      <w:rPr>
        <w:rFonts w:hint="default"/>
        <w:lang w:val="es-ES" w:eastAsia="es-ES" w:bidi="es-ES"/>
      </w:rPr>
    </w:lvl>
    <w:lvl w:ilvl="4" w:tplc="CA4EBC52">
      <w:numFmt w:val="bullet"/>
      <w:lvlText w:val="•"/>
      <w:lvlJc w:val="left"/>
      <w:pPr>
        <w:ind w:left="4256" w:hanging="252"/>
      </w:pPr>
      <w:rPr>
        <w:rFonts w:hint="default"/>
        <w:lang w:val="es-ES" w:eastAsia="es-ES" w:bidi="es-ES"/>
      </w:rPr>
    </w:lvl>
    <w:lvl w:ilvl="5" w:tplc="223CDE08">
      <w:numFmt w:val="bullet"/>
      <w:lvlText w:val="•"/>
      <w:lvlJc w:val="left"/>
      <w:pPr>
        <w:ind w:left="5180" w:hanging="252"/>
      </w:pPr>
      <w:rPr>
        <w:rFonts w:hint="default"/>
        <w:lang w:val="es-ES" w:eastAsia="es-ES" w:bidi="es-ES"/>
      </w:rPr>
    </w:lvl>
    <w:lvl w:ilvl="6" w:tplc="5A92E636">
      <w:numFmt w:val="bullet"/>
      <w:lvlText w:val="•"/>
      <w:lvlJc w:val="left"/>
      <w:pPr>
        <w:ind w:left="6104" w:hanging="252"/>
      </w:pPr>
      <w:rPr>
        <w:rFonts w:hint="default"/>
        <w:lang w:val="es-ES" w:eastAsia="es-ES" w:bidi="es-ES"/>
      </w:rPr>
    </w:lvl>
    <w:lvl w:ilvl="7" w:tplc="62909658">
      <w:numFmt w:val="bullet"/>
      <w:lvlText w:val="•"/>
      <w:lvlJc w:val="left"/>
      <w:pPr>
        <w:ind w:left="7028" w:hanging="252"/>
      </w:pPr>
      <w:rPr>
        <w:rFonts w:hint="default"/>
        <w:lang w:val="es-ES" w:eastAsia="es-ES" w:bidi="es-ES"/>
      </w:rPr>
    </w:lvl>
    <w:lvl w:ilvl="8" w:tplc="2BE0BF92">
      <w:numFmt w:val="bullet"/>
      <w:lvlText w:val="•"/>
      <w:lvlJc w:val="left"/>
      <w:pPr>
        <w:ind w:left="7952" w:hanging="252"/>
      </w:pPr>
      <w:rPr>
        <w:rFonts w:hint="default"/>
        <w:lang w:val="es-ES" w:eastAsia="es-ES" w:bidi="es-ES"/>
      </w:rPr>
    </w:lvl>
  </w:abstractNum>
  <w:abstractNum w:abstractNumId="39" w15:restartNumberingAfterBreak="0">
    <w:nsid w:val="4B1B0457"/>
    <w:multiLevelType w:val="hybridMultilevel"/>
    <w:tmpl w:val="42A6392C"/>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BBE0F40"/>
    <w:multiLevelType w:val="hybridMultilevel"/>
    <w:tmpl w:val="583686D6"/>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D726087"/>
    <w:multiLevelType w:val="hybridMultilevel"/>
    <w:tmpl w:val="BA1C4572"/>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08C3F35"/>
    <w:multiLevelType w:val="hybridMultilevel"/>
    <w:tmpl w:val="04C2CC9C"/>
    <w:lvl w:ilvl="0" w:tplc="F35EECCC">
      <w:start w:val="15"/>
      <w:numFmt w:val="upperRoman"/>
      <w:lvlText w:val="%1."/>
      <w:lvlJc w:val="left"/>
      <w:pPr>
        <w:ind w:left="721" w:hanging="377"/>
      </w:pPr>
      <w:rPr>
        <w:rFonts w:ascii="Arial MT" w:eastAsia="Arial MT" w:hAnsi="Arial MT" w:cs="Arial MT" w:hint="default"/>
        <w:spacing w:val="-4"/>
        <w:w w:val="100"/>
        <w:sz w:val="18"/>
        <w:szCs w:val="18"/>
        <w:lang w:val="es-ES" w:eastAsia="en-US" w:bidi="ar-SA"/>
      </w:rPr>
    </w:lvl>
    <w:lvl w:ilvl="1" w:tplc="F9E20E26">
      <w:numFmt w:val="bullet"/>
      <w:lvlText w:val="•"/>
      <w:lvlJc w:val="left"/>
      <w:pPr>
        <w:ind w:left="1658" w:hanging="377"/>
      </w:pPr>
      <w:rPr>
        <w:rFonts w:hint="default"/>
        <w:lang w:val="es-ES" w:eastAsia="en-US" w:bidi="ar-SA"/>
      </w:rPr>
    </w:lvl>
    <w:lvl w:ilvl="2" w:tplc="322645BC">
      <w:numFmt w:val="bullet"/>
      <w:lvlText w:val="•"/>
      <w:lvlJc w:val="left"/>
      <w:pPr>
        <w:ind w:left="2596" w:hanging="377"/>
      </w:pPr>
      <w:rPr>
        <w:rFonts w:hint="default"/>
        <w:lang w:val="es-ES" w:eastAsia="en-US" w:bidi="ar-SA"/>
      </w:rPr>
    </w:lvl>
    <w:lvl w:ilvl="3" w:tplc="AA586184">
      <w:numFmt w:val="bullet"/>
      <w:lvlText w:val="•"/>
      <w:lvlJc w:val="left"/>
      <w:pPr>
        <w:ind w:left="3534" w:hanging="377"/>
      </w:pPr>
      <w:rPr>
        <w:rFonts w:hint="default"/>
        <w:lang w:val="es-ES" w:eastAsia="en-US" w:bidi="ar-SA"/>
      </w:rPr>
    </w:lvl>
    <w:lvl w:ilvl="4" w:tplc="92EE2570">
      <w:numFmt w:val="bullet"/>
      <w:lvlText w:val="•"/>
      <w:lvlJc w:val="left"/>
      <w:pPr>
        <w:ind w:left="4472" w:hanging="377"/>
      </w:pPr>
      <w:rPr>
        <w:rFonts w:hint="default"/>
        <w:lang w:val="es-ES" w:eastAsia="en-US" w:bidi="ar-SA"/>
      </w:rPr>
    </w:lvl>
    <w:lvl w:ilvl="5" w:tplc="ACA00D8C">
      <w:numFmt w:val="bullet"/>
      <w:lvlText w:val="•"/>
      <w:lvlJc w:val="left"/>
      <w:pPr>
        <w:ind w:left="5410" w:hanging="377"/>
      </w:pPr>
      <w:rPr>
        <w:rFonts w:hint="default"/>
        <w:lang w:val="es-ES" w:eastAsia="en-US" w:bidi="ar-SA"/>
      </w:rPr>
    </w:lvl>
    <w:lvl w:ilvl="6" w:tplc="04AA3066">
      <w:numFmt w:val="bullet"/>
      <w:lvlText w:val="•"/>
      <w:lvlJc w:val="left"/>
      <w:pPr>
        <w:ind w:left="6348" w:hanging="377"/>
      </w:pPr>
      <w:rPr>
        <w:rFonts w:hint="default"/>
        <w:lang w:val="es-ES" w:eastAsia="en-US" w:bidi="ar-SA"/>
      </w:rPr>
    </w:lvl>
    <w:lvl w:ilvl="7" w:tplc="32926768">
      <w:numFmt w:val="bullet"/>
      <w:lvlText w:val="•"/>
      <w:lvlJc w:val="left"/>
      <w:pPr>
        <w:ind w:left="7286" w:hanging="377"/>
      </w:pPr>
      <w:rPr>
        <w:rFonts w:hint="default"/>
        <w:lang w:val="es-ES" w:eastAsia="en-US" w:bidi="ar-SA"/>
      </w:rPr>
    </w:lvl>
    <w:lvl w:ilvl="8" w:tplc="81EE0A3E">
      <w:numFmt w:val="bullet"/>
      <w:lvlText w:val="•"/>
      <w:lvlJc w:val="left"/>
      <w:pPr>
        <w:ind w:left="8224" w:hanging="377"/>
      </w:pPr>
      <w:rPr>
        <w:rFonts w:hint="default"/>
        <w:lang w:val="es-ES" w:eastAsia="en-US" w:bidi="ar-SA"/>
      </w:rPr>
    </w:lvl>
  </w:abstractNum>
  <w:abstractNum w:abstractNumId="43" w15:restartNumberingAfterBreak="0">
    <w:nsid w:val="5386079A"/>
    <w:multiLevelType w:val="hybridMultilevel"/>
    <w:tmpl w:val="B0123EF8"/>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6AD754F"/>
    <w:multiLevelType w:val="hybridMultilevel"/>
    <w:tmpl w:val="7584BFB8"/>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71D3A19"/>
    <w:multiLevelType w:val="hybridMultilevel"/>
    <w:tmpl w:val="39AE5238"/>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7CA161F"/>
    <w:multiLevelType w:val="hybridMultilevel"/>
    <w:tmpl w:val="540E198C"/>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58A15D5F"/>
    <w:multiLevelType w:val="hybridMultilevel"/>
    <w:tmpl w:val="AA3C31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BBD18CD"/>
    <w:multiLevelType w:val="hybridMultilevel"/>
    <w:tmpl w:val="029095B8"/>
    <w:lvl w:ilvl="0" w:tplc="4288BAF6">
      <w:start w:val="1"/>
      <w:numFmt w:val="upperRoman"/>
      <w:lvlText w:val="%1."/>
      <w:lvlJc w:val="left"/>
      <w:pPr>
        <w:ind w:left="720" w:hanging="360"/>
      </w:pPr>
      <w:rPr>
        <w:rFonts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E0129E4"/>
    <w:multiLevelType w:val="hybridMultilevel"/>
    <w:tmpl w:val="7A383D54"/>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4E74A56"/>
    <w:multiLevelType w:val="hybridMultilevel"/>
    <w:tmpl w:val="097C2060"/>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4EE3FC6"/>
    <w:multiLevelType w:val="hybridMultilevel"/>
    <w:tmpl w:val="C33093D0"/>
    <w:lvl w:ilvl="0" w:tplc="080A0013">
      <w:start w:val="1"/>
      <w:numFmt w:val="upperRoman"/>
      <w:lvlText w:val="%1."/>
      <w:lvlJc w:val="right"/>
      <w:pPr>
        <w:ind w:left="720" w:hanging="360"/>
      </w:pPr>
    </w:lvl>
    <w:lvl w:ilvl="1" w:tplc="080A0017">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656432F"/>
    <w:multiLevelType w:val="hybridMultilevel"/>
    <w:tmpl w:val="928818AC"/>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54" w15:restartNumberingAfterBreak="0">
    <w:nsid w:val="677826F1"/>
    <w:multiLevelType w:val="hybridMultilevel"/>
    <w:tmpl w:val="5E426EF6"/>
    <w:lvl w:ilvl="0" w:tplc="5E60DC1E">
      <w:start w:val="1"/>
      <w:numFmt w:val="lowerLetter"/>
      <w:lvlText w:val="%1)"/>
      <w:lvlJc w:val="left"/>
      <w:pPr>
        <w:ind w:left="760" w:hanging="200"/>
      </w:pPr>
      <w:rPr>
        <w:rFonts w:ascii="Arial" w:eastAsia="Arial" w:hAnsi="Arial" w:cs="Arial" w:hint="default"/>
        <w:spacing w:val="-5"/>
        <w:w w:val="100"/>
        <w:sz w:val="18"/>
        <w:szCs w:val="18"/>
        <w:lang w:val="es-ES" w:eastAsia="es-ES" w:bidi="es-ES"/>
      </w:rPr>
    </w:lvl>
    <w:lvl w:ilvl="1" w:tplc="07D01024">
      <w:numFmt w:val="bullet"/>
      <w:lvlText w:val="•"/>
      <w:lvlJc w:val="left"/>
      <w:pPr>
        <w:ind w:left="1664" w:hanging="200"/>
      </w:pPr>
      <w:rPr>
        <w:rFonts w:hint="default"/>
        <w:lang w:val="es-ES" w:eastAsia="es-ES" w:bidi="es-ES"/>
      </w:rPr>
    </w:lvl>
    <w:lvl w:ilvl="2" w:tplc="B5562338">
      <w:numFmt w:val="bullet"/>
      <w:lvlText w:val="•"/>
      <w:lvlJc w:val="left"/>
      <w:pPr>
        <w:ind w:left="2568" w:hanging="200"/>
      </w:pPr>
      <w:rPr>
        <w:rFonts w:hint="default"/>
        <w:lang w:val="es-ES" w:eastAsia="es-ES" w:bidi="es-ES"/>
      </w:rPr>
    </w:lvl>
    <w:lvl w:ilvl="3" w:tplc="60DC4252">
      <w:numFmt w:val="bullet"/>
      <w:lvlText w:val="•"/>
      <w:lvlJc w:val="left"/>
      <w:pPr>
        <w:ind w:left="3472" w:hanging="200"/>
      </w:pPr>
      <w:rPr>
        <w:rFonts w:hint="default"/>
        <w:lang w:val="es-ES" w:eastAsia="es-ES" w:bidi="es-ES"/>
      </w:rPr>
    </w:lvl>
    <w:lvl w:ilvl="4" w:tplc="D3D88A54">
      <w:numFmt w:val="bullet"/>
      <w:lvlText w:val="•"/>
      <w:lvlJc w:val="left"/>
      <w:pPr>
        <w:ind w:left="4376" w:hanging="200"/>
      </w:pPr>
      <w:rPr>
        <w:rFonts w:hint="default"/>
        <w:lang w:val="es-ES" w:eastAsia="es-ES" w:bidi="es-ES"/>
      </w:rPr>
    </w:lvl>
    <w:lvl w:ilvl="5" w:tplc="1D1C2F46">
      <w:numFmt w:val="bullet"/>
      <w:lvlText w:val="•"/>
      <w:lvlJc w:val="left"/>
      <w:pPr>
        <w:ind w:left="5280" w:hanging="200"/>
      </w:pPr>
      <w:rPr>
        <w:rFonts w:hint="default"/>
        <w:lang w:val="es-ES" w:eastAsia="es-ES" w:bidi="es-ES"/>
      </w:rPr>
    </w:lvl>
    <w:lvl w:ilvl="6" w:tplc="E8AA4BF2">
      <w:numFmt w:val="bullet"/>
      <w:lvlText w:val="•"/>
      <w:lvlJc w:val="left"/>
      <w:pPr>
        <w:ind w:left="6184" w:hanging="200"/>
      </w:pPr>
      <w:rPr>
        <w:rFonts w:hint="default"/>
        <w:lang w:val="es-ES" w:eastAsia="es-ES" w:bidi="es-ES"/>
      </w:rPr>
    </w:lvl>
    <w:lvl w:ilvl="7" w:tplc="16D2B53C">
      <w:numFmt w:val="bullet"/>
      <w:lvlText w:val="•"/>
      <w:lvlJc w:val="left"/>
      <w:pPr>
        <w:ind w:left="7088" w:hanging="200"/>
      </w:pPr>
      <w:rPr>
        <w:rFonts w:hint="default"/>
        <w:lang w:val="es-ES" w:eastAsia="es-ES" w:bidi="es-ES"/>
      </w:rPr>
    </w:lvl>
    <w:lvl w:ilvl="8" w:tplc="5F62B69E">
      <w:numFmt w:val="bullet"/>
      <w:lvlText w:val="•"/>
      <w:lvlJc w:val="left"/>
      <w:pPr>
        <w:ind w:left="7992" w:hanging="200"/>
      </w:pPr>
      <w:rPr>
        <w:rFonts w:hint="default"/>
        <w:lang w:val="es-ES" w:eastAsia="es-ES" w:bidi="es-ES"/>
      </w:rPr>
    </w:lvl>
  </w:abstractNum>
  <w:abstractNum w:abstractNumId="55" w15:restartNumberingAfterBreak="0">
    <w:nsid w:val="690076D4"/>
    <w:multiLevelType w:val="hybridMultilevel"/>
    <w:tmpl w:val="E480B5DA"/>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C426095"/>
    <w:multiLevelType w:val="hybridMultilevel"/>
    <w:tmpl w:val="EDC2ACF6"/>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C55360F"/>
    <w:multiLevelType w:val="hybridMultilevel"/>
    <w:tmpl w:val="3D0C3F1A"/>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CA00A35"/>
    <w:multiLevelType w:val="hybridMultilevel"/>
    <w:tmpl w:val="7124F474"/>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CF52F4D"/>
    <w:multiLevelType w:val="hybridMultilevel"/>
    <w:tmpl w:val="38CC7258"/>
    <w:lvl w:ilvl="0" w:tplc="10AE4140">
      <w:start w:val="1"/>
      <w:numFmt w:val="upperRoman"/>
      <w:lvlText w:val="%1."/>
      <w:lvlJc w:val="left"/>
      <w:pPr>
        <w:ind w:left="1080" w:hanging="720"/>
      </w:pPr>
      <w:rPr>
        <w:rFonts w:hint="default"/>
        <w:b/>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E574A73"/>
    <w:multiLevelType w:val="hybridMultilevel"/>
    <w:tmpl w:val="B6C2B3BE"/>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70385964"/>
    <w:multiLevelType w:val="hybridMultilevel"/>
    <w:tmpl w:val="2078E0F4"/>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70ED1326"/>
    <w:multiLevelType w:val="hybridMultilevel"/>
    <w:tmpl w:val="B03C78AE"/>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713546D8"/>
    <w:multiLevelType w:val="multilevel"/>
    <w:tmpl w:val="A9EC2F5C"/>
    <w:lvl w:ilvl="0">
      <w:start w:val="1"/>
      <w:numFmt w:val="lowerLetter"/>
      <w:lvlText w:val="%1)"/>
      <w:lvlJc w:val="left"/>
      <w:pPr>
        <w:ind w:left="786"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15:restartNumberingAfterBreak="0">
    <w:nsid w:val="7180094B"/>
    <w:multiLevelType w:val="hybridMultilevel"/>
    <w:tmpl w:val="49C0B7E8"/>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abstractNum w:abstractNumId="66" w15:restartNumberingAfterBreak="0">
    <w:nsid w:val="73C5196D"/>
    <w:multiLevelType w:val="hybridMultilevel"/>
    <w:tmpl w:val="52B41260"/>
    <w:lvl w:ilvl="0" w:tplc="D818AC8E">
      <w:start w:val="1"/>
      <w:numFmt w:val="upperRoman"/>
      <w:lvlText w:val="%1."/>
      <w:lvlJc w:val="left"/>
      <w:pPr>
        <w:ind w:left="1080" w:hanging="720"/>
      </w:pPr>
      <w:rPr>
        <w:rFonts w:eastAsia="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8A65544"/>
    <w:multiLevelType w:val="hybridMultilevel"/>
    <w:tmpl w:val="958EE4D2"/>
    <w:lvl w:ilvl="0" w:tplc="FBE28F8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9A87A55"/>
    <w:multiLevelType w:val="multilevel"/>
    <w:tmpl w:val="D1D6AB8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79D07FA6"/>
    <w:multiLevelType w:val="hybridMultilevel"/>
    <w:tmpl w:val="CF0A54FA"/>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BD97A11"/>
    <w:multiLevelType w:val="hybridMultilevel"/>
    <w:tmpl w:val="5CFA6C6E"/>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FCE5931"/>
    <w:multiLevelType w:val="hybridMultilevel"/>
    <w:tmpl w:val="069879CA"/>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FDD2447"/>
    <w:multiLevelType w:val="hybridMultilevel"/>
    <w:tmpl w:val="FB101A74"/>
    <w:lvl w:ilvl="0" w:tplc="093E0E8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FEF439A"/>
    <w:multiLevelType w:val="hybridMultilevel"/>
    <w:tmpl w:val="FC54ED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5766139">
    <w:abstractNumId w:val="0"/>
  </w:num>
  <w:num w:numId="2" w16cid:durableId="308435805">
    <w:abstractNumId w:val="17"/>
  </w:num>
  <w:num w:numId="3" w16cid:durableId="1092630928">
    <w:abstractNumId w:val="9"/>
  </w:num>
  <w:num w:numId="4" w16cid:durableId="15664037">
    <w:abstractNumId w:val="2"/>
  </w:num>
  <w:num w:numId="5" w16cid:durableId="1130443138">
    <w:abstractNumId w:val="53"/>
  </w:num>
  <w:num w:numId="6" w16cid:durableId="1519659013">
    <w:abstractNumId w:val="65"/>
  </w:num>
  <w:num w:numId="7" w16cid:durableId="1140152569">
    <w:abstractNumId w:val="63"/>
  </w:num>
  <w:num w:numId="8" w16cid:durableId="1212306793">
    <w:abstractNumId w:val="8"/>
  </w:num>
  <w:num w:numId="9" w16cid:durableId="87240780">
    <w:abstractNumId w:val="27"/>
  </w:num>
  <w:num w:numId="10" w16cid:durableId="1793010287">
    <w:abstractNumId w:val="68"/>
  </w:num>
  <w:num w:numId="11" w16cid:durableId="630325813">
    <w:abstractNumId w:val="37"/>
  </w:num>
  <w:num w:numId="12" w16cid:durableId="231081397">
    <w:abstractNumId w:val="5"/>
  </w:num>
  <w:num w:numId="13" w16cid:durableId="1894805171">
    <w:abstractNumId w:val="45"/>
  </w:num>
  <w:num w:numId="14" w16cid:durableId="1945381785">
    <w:abstractNumId w:val="33"/>
  </w:num>
  <w:num w:numId="15" w16cid:durableId="710348518">
    <w:abstractNumId w:val="18"/>
  </w:num>
  <w:num w:numId="16" w16cid:durableId="1373339275">
    <w:abstractNumId w:val="34"/>
  </w:num>
  <w:num w:numId="17" w16cid:durableId="1098480710">
    <w:abstractNumId w:val="28"/>
  </w:num>
  <w:num w:numId="18" w16cid:durableId="2014716825">
    <w:abstractNumId w:val="15"/>
  </w:num>
  <w:num w:numId="19" w16cid:durableId="291863587">
    <w:abstractNumId w:val="51"/>
  </w:num>
  <w:num w:numId="20" w16cid:durableId="1180006765">
    <w:abstractNumId w:val="25"/>
  </w:num>
  <w:num w:numId="21" w16cid:durableId="674498703">
    <w:abstractNumId w:val="72"/>
  </w:num>
  <w:num w:numId="22" w16cid:durableId="275986068">
    <w:abstractNumId w:val="70"/>
  </w:num>
  <w:num w:numId="23" w16cid:durableId="2013530401">
    <w:abstractNumId w:val="55"/>
  </w:num>
  <w:num w:numId="24" w16cid:durableId="1284117832">
    <w:abstractNumId w:val="23"/>
  </w:num>
  <w:num w:numId="25" w16cid:durableId="1817532698">
    <w:abstractNumId w:val="43"/>
  </w:num>
  <w:num w:numId="26" w16cid:durableId="1469594031">
    <w:abstractNumId w:val="40"/>
  </w:num>
  <w:num w:numId="27" w16cid:durableId="694968678">
    <w:abstractNumId w:val="3"/>
  </w:num>
  <w:num w:numId="28" w16cid:durableId="754131277">
    <w:abstractNumId w:val="44"/>
  </w:num>
  <w:num w:numId="29" w16cid:durableId="1075124518">
    <w:abstractNumId w:val="26"/>
  </w:num>
  <w:num w:numId="30" w16cid:durableId="743262156">
    <w:abstractNumId w:val="32"/>
  </w:num>
  <w:num w:numId="31" w16cid:durableId="1434714211">
    <w:abstractNumId w:val="49"/>
  </w:num>
  <w:num w:numId="32" w16cid:durableId="334724689">
    <w:abstractNumId w:val="50"/>
  </w:num>
  <w:num w:numId="33" w16cid:durableId="546571605">
    <w:abstractNumId w:val="48"/>
  </w:num>
  <w:num w:numId="34" w16cid:durableId="1771469739">
    <w:abstractNumId w:val="16"/>
  </w:num>
  <w:num w:numId="35" w16cid:durableId="778989255">
    <w:abstractNumId w:val="71"/>
  </w:num>
  <w:num w:numId="36" w16cid:durableId="942958080">
    <w:abstractNumId w:val="14"/>
  </w:num>
  <w:num w:numId="37" w16cid:durableId="800466654">
    <w:abstractNumId w:val="4"/>
  </w:num>
  <w:num w:numId="38" w16cid:durableId="1742214597">
    <w:abstractNumId w:val="41"/>
  </w:num>
  <w:num w:numId="39" w16cid:durableId="1233809280">
    <w:abstractNumId w:val="58"/>
  </w:num>
  <w:num w:numId="40" w16cid:durableId="1109203870">
    <w:abstractNumId w:val="69"/>
  </w:num>
  <w:num w:numId="41" w16cid:durableId="79526612">
    <w:abstractNumId w:val="56"/>
  </w:num>
  <w:num w:numId="42" w16cid:durableId="805391218">
    <w:abstractNumId w:val="52"/>
  </w:num>
  <w:num w:numId="43" w16cid:durableId="1035231714">
    <w:abstractNumId w:val="60"/>
  </w:num>
  <w:num w:numId="44" w16cid:durableId="1700817647">
    <w:abstractNumId w:val="39"/>
  </w:num>
  <w:num w:numId="45" w16cid:durableId="1238174852">
    <w:abstractNumId w:val="24"/>
  </w:num>
  <w:num w:numId="46" w16cid:durableId="2101412838">
    <w:abstractNumId w:val="62"/>
  </w:num>
  <w:num w:numId="47" w16cid:durableId="1194727339">
    <w:abstractNumId w:val="31"/>
  </w:num>
  <w:num w:numId="48" w16cid:durableId="1403287834">
    <w:abstractNumId w:val="22"/>
  </w:num>
  <w:num w:numId="49" w16cid:durableId="1392920351">
    <w:abstractNumId w:val="1"/>
  </w:num>
  <w:num w:numId="50" w16cid:durableId="758790024">
    <w:abstractNumId w:val="36"/>
  </w:num>
  <w:num w:numId="51" w16cid:durableId="686952612">
    <w:abstractNumId w:val="12"/>
  </w:num>
  <w:num w:numId="52" w16cid:durableId="1840270051">
    <w:abstractNumId w:val="61"/>
  </w:num>
  <w:num w:numId="53" w16cid:durableId="875779817">
    <w:abstractNumId w:val="19"/>
  </w:num>
  <w:num w:numId="54" w16cid:durableId="1183862975">
    <w:abstractNumId w:val="11"/>
  </w:num>
  <w:num w:numId="55" w16cid:durableId="1228106866">
    <w:abstractNumId w:val="29"/>
  </w:num>
  <w:num w:numId="56" w16cid:durableId="729377799">
    <w:abstractNumId w:val="20"/>
  </w:num>
  <w:num w:numId="57" w16cid:durableId="212423314">
    <w:abstractNumId w:val="64"/>
  </w:num>
  <w:num w:numId="58" w16cid:durableId="1034577014">
    <w:abstractNumId w:val="57"/>
  </w:num>
  <w:num w:numId="59" w16cid:durableId="2081368843">
    <w:abstractNumId w:val="7"/>
  </w:num>
  <w:num w:numId="60" w16cid:durableId="894001873">
    <w:abstractNumId w:val="46"/>
  </w:num>
  <w:num w:numId="61" w16cid:durableId="903759765">
    <w:abstractNumId w:val="54"/>
  </w:num>
  <w:num w:numId="62" w16cid:durableId="710038948">
    <w:abstractNumId w:val="38"/>
  </w:num>
  <w:num w:numId="63" w16cid:durableId="471413677">
    <w:abstractNumId w:val="6"/>
  </w:num>
  <w:num w:numId="64" w16cid:durableId="629629022">
    <w:abstractNumId w:val="42"/>
  </w:num>
  <w:num w:numId="65" w16cid:durableId="930696956">
    <w:abstractNumId w:val="59"/>
  </w:num>
  <w:num w:numId="66" w16cid:durableId="827015390">
    <w:abstractNumId w:val="66"/>
  </w:num>
  <w:num w:numId="67" w16cid:durableId="2001076744">
    <w:abstractNumId w:val="67"/>
  </w:num>
  <w:num w:numId="68" w16cid:durableId="1114324561">
    <w:abstractNumId w:val="35"/>
  </w:num>
  <w:num w:numId="69" w16cid:durableId="756944686">
    <w:abstractNumId w:val="21"/>
  </w:num>
  <w:num w:numId="70" w16cid:durableId="1491602601">
    <w:abstractNumId w:val="47"/>
  </w:num>
  <w:num w:numId="71" w16cid:durableId="1595939048">
    <w:abstractNumId w:val="73"/>
  </w:num>
  <w:num w:numId="72" w16cid:durableId="1158811912">
    <w:abstractNumId w:val="13"/>
  </w:num>
  <w:num w:numId="73" w16cid:durableId="1747218473">
    <w:abstractNumId w:val="30"/>
  </w:num>
  <w:num w:numId="74" w16cid:durableId="550505214">
    <w:abstractNumId w:val="1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44"/>
    <w:rsid w:val="00002093"/>
    <w:rsid w:val="000029C0"/>
    <w:rsid w:val="00003C89"/>
    <w:rsid w:val="00004CEB"/>
    <w:rsid w:val="00005A04"/>
    <w:rsid w:val="00005C83"/>
    <w:rsid w:val="00007429"/>
    <w:rsid w:val="0000766C"/>
    <w:rsid w:val="00007D58"/>
    <w:rsid w:val="00010454"/>
    <w:rsid w:val="00010D6A"/>
    <w:rsid w:val="00013EB8"/>
    <w:rsid w:val="00014BE1"/>
    <w:rsid w:val="00015B33"/>
    <w:rsid w:val="0001640B"/>
    <w:rsid w:val="0002077A"/>
    <w:rsid w:val="00020F95"/>
    <w:rsid w:val="00021DDC"/>
    <w:rsid w:val="000223A0"/>
    <w:rsid w:val="00023D59"/>
    <w:rsid w:val="000260DF"/>
    <w:rsid w:val="00026364"/>
    <w:rsid w:val="00027DB1"/>
    <w:rsid w:val="0003112A"/>
    <w:rsid w:val="00031E1C"/>
    <w:rsid w:val="0003228A"/>
    <w:rsid w:val="000329BA"/>
    <w:rsid w:val="00033276"/>
    <w:rsid w:val="0003341E"/>
    <w:rsid w:val="00033471"/>
    <w:rsid w:val="00035A34"/>
    <w:rsid w:val="00035DBA"/>
    <w:rsid w:val="000365C0"/>
    <w:rsid w:val="00037674"/>
    <w:rsid w:val="00037759"/>
    <w:rsid w:val="00040740"/>
    <w:rsid w:val="00041D55"/>
    <w:rsid w:val="000423DA"/>
    <w:rsid w:val="00046248"/>
    <w:rsid w:val="00053A0E"/>
    <w:rsid w:val="00054AEC"/>
    <w:rsid w:val="0006243F"/>
    <w:rsid w:val="000624B5"/>
    <w:rsid w:val="00063EA6"/>
    <w:rsid w:val="00064186"/>
    <w:rsid w:val="00064606"/>
    <w:rsid w:val="0006526C"/>
    <w:rsid w:val="00065DA6"/>
    <w:rsid w:val="00066D8A"/>
    <w:rsid w:val="0007051B"/>
    <w:rsid w:val="00073BF9"/>
    <w:rsid w:val="00074D81"/>
    <w:rsid w:val="000759D6"/>
    <w:rsid w:val="000775E0"/>
    <w:rsid w:val="00077C54"/>
    <w:rsid w:val="00077EEE"/>
    <w:rsid w:val="00082D73"/>
    <w:rsid w:val="00083155"/>
    <w:rsid w:val="000851F7"/>
    <w:rsid w:val="00090F7F"/>
    <w:rsid w:val="00091650"/>
    <w:rsid w:val="00093091"/>
    <w:rsid w:val="000931C0"/>
    <w:rsid w:val="000946A8"/>
    <w:rsid w:val="00096761"/>
    <w:rsid w:val="00096FD3"/>
    <w:rsid w:val="0009713C"/>
    <w:rsid w:val="000A0B11"/>
    <w:rsid w:val="000A1092"/>
    <w:rsid w:val="000A1799"/>
    <w:rsid w:val="000A2EB2"/>
    <w:rsid w:val="000A38DA"/>
    <w:rsid w:val="000A43E9"/>
    <w:rsid w:val="000A59F7"/>
    <w:rsid w:val="000A60F1"/>
    <w:rsid w:val="000A793F"/>
    <w:rsid w:val="000A79B3"/>
    <w:rsid w:val="000B0B44"/>
    <w:rsid w:val="000B11B6"/>
    <w:rsid w:val="000B1754"/>
    <w:rsid w:val="000B1EA0"/>
    <w:rsid w:val="000B4310"/>
    <w:rsid w:val="000B4684"/>
    <w:rsid w:val="000B5D0A"/>
    <w:rsid w:val="000C179A"/>
    <w:rsid w:val="000C301C"/>
    <w:rsid w:val="000C41F0"/>
    <w:rsid w:val="000C6299"/>
    <w:rsid w:val="000C6321"/>
    <w:rsid w:val="000C6778"/>
    <w:rsid w:val="000D0ED9"/>
    <w:rsid w:val="000D1490"/>
    <w:rsid w:val="000D166D"/>
    <w:rsid w:val="000D358C"/>
    <w:rsid w:val="000D4180"/>
    <w:rsid w:val="000D4D7F"/>
    <w:rsid w:val="000D6830"/>
    <w:rsid w:val="000D6D0B"/>
    <w:rsid w:val="000E0C64"/>
    <w:rsid w:val="000E0FD9"/>
    <w:rsid w:val="000E1E1A"/>
    <w:rsid w:val="000E56CA"/>
    <w:rsid w:val="000E69E9"/>
    <w:rsid w:val="000E6B58"/>
    <w:rsid w:val="000F116C"/>
    <w:rsid w:val="000F280A"/>
    <w:rsid w:val="000F5B95"/>
    <w:rsid w:val="000F6923"/>
    <w:rsid w:val="001004A0"/>
    <w:rsid w:val="00101508"/>
    <w:rsid w:val="0010233A"/>
    <w:rsid w:val="00102CA1"/>
    <w:rsid w:val="00104D69"/>
    <w:rsid w:val="00105328"/>
    <w:rsid w:val="00105A47"/>
    <w:rsid w:val="001100AE"/>
    <w:rsid w:val="0011170A"/>
    <w:rsid w:val="00112299"/>
    <w:rsid w:val="001145A9"/>
    <w:rsid w:val="00117D48"/>
    <w:rsid w:val="0012136F"/>
    <w:rsid w:val="00121AB8"/>
    <w:rsid w:val="0012212C"/>
    <w:rsid w:val="00122FFE"/>
    <w:rsid w:val="0012559C"/>
    <w:rsid w:val="00126669"/>
    <w:rsid w:val="00127185"/>
    <w:rsid w:val="0012749B"/>
    <w:rsid w:val="00130502"/>
    <w:rsid w:val="001306C9"/>
    <w:rsid w:val="001306F0"/>
    <w:rsid w:val="00131CD3"/>
    <w:rsid w:val="00133180"/>
    <w:rsid w:val="00135BF8"/>
    <w:rsid w:val="00135CD0"/>
    <w:rsid w:val="001366EF"/>
    <w:rsid w:val="00136D32"/>
    <w:rsid w:val="001406D3"/>
    <w:rsid w:val="00141599"/>
    <w:rsid w:val="00146267"/>
    <w:rsid w:val="001468EF"/>
    <w:rsid w:val="00150330"/>
    <w:rsid w:val="00151732"/>
    <w:rsid w:val="001519E7"/>
    <w:rsid w:val="0015210A"/>
    <w:rsid w:val="001527F1"/>
    <w:rsid w:val="00152CEB"/>
    <w:rsid w:val="00153485"/>
    <w:rsid w:val="00155A99"/>
    <w:rsid w:val="001564A9"/>
    <w:rsid w:val="00160A46"/>
    <w:rsid w:val="00160A69"/>
    <w:rsid w:val="00162FCF"/>
    <w:rsid w:val="00165A13"/>
    <w:rsid w:val="00166234"/>
    <w:rsid w:val="00171D30"/>
    <w:rsid w:val="00172182"/>
    <w:rsid w:val="001724EE"/>
    <w:rsid w:val="0017300C"/>
    <w:rsid w:val="00173C59"/>
    <w:rsid w:val="00173F44"/>
    <w:rsid w:val="00173F70"/>
    <w:rsid w:val="00174B0D"/>
    <w:rsid w:val="0017514D"/>
    <w:rsid w:val="001751CB"/>
    <w:rsid w:val="001767F9"/>
    <w:rsid w:val="00176F61"/>
    <w:rsid w:val="00177199"/>
    <w:rsid w:val="00177D5D"/>
    <w:rsid w:val="0018037A"/>
    <w:rsid w:val="001809D6"/>
    <w:rsid w:val="00180F07"/>
    <w:rsid w:val="0018269A"/>
    <w:rsid w:val="00182D01"/>
    <w:rsid w:val="00182E67"/>
    <w:rsid w:val="0018316B"/>
    <w:rsid w:val="0018444D"/>
    <w:rsid w:val="00184C49"/>
    <w:rsid w:val="00186453"/>
    <w:rsid w:val="00186FCC"/>
    <w:rsid w:val="00187515"/>
    <w:rsid w:val="00187C79"/>
    <w:rsid w:val="00187D3B"/>
    <w:rsid w:val="0019763F"/>
    <w:rsid w:val="001A0D84"/>
    <w:rsid w:val="001A0F38"/>
    <w:rsid w:val="001A7598"/>
    <w:rsid w:val="001B1FDA"/>
    <w:rsid w:val="001B2AAA"/>
    <w:rsid w:val="001B3805"/>
    <w:rsid w:val="001B40DF"/>
    <w:rsid w:val="001B42E2"/>
    <w:rsid w:val="001B5187"/>
    <w:rsid w:val="001B55B1"/>
    <w:rsid w:val="001B5A0D"/>
    <w:rsid w:val="001B5EDB"/>
    <w:rsid w:val="001B611B"/>
    <w:rsid w:val="001B7260"/>
    <w:rsid w:val="001B78EA"/>
    <w:rsid w:val="001C0C31"/>
    <w:rsid w:val="001C2E7A"/>
    <w:rsid w:val="001C3211"/>
    <w:rsid w:val="001C3D1E"/>
    <w:rsid w:val="001C4FA1"/>
    <w:rsid w:val="001C5AF6"/>
    <w:rsid w:val="001C5F6B"/>
    <w:rsid w:val="001C6EAF"/>
    <w:rsid w:val="001D0CF1"/>
    <w:rsid w:val="001D1D96"/>
    <w:rsid w:val="001D2BA5"/>
    <w:rsid w:val="001D3B14"/>
    <w:rsid w:val="001D403A"/>
    <w:rsid w:val="001D4A29"/>
    <w:rsid w:val="001D4D18"/>
    <w:rsid w:val="001D52A7"/>
    <w:rsid w:val="001D569F"/>
    <w:rsid w:val="001D6BF1"/>
    <w:rsid w:val="001E02EE"/>
    <w:rsid w:val="001E0343"/>
    <w:rsid w:val="001E05A3"/>
    <w:rsid w:val="001E3522"/>
    <w:rsid w:val="001E3E73"/>
    <w:rsid w:val="001E40B8"/>
    <w:rsid w:val="001E62CF"/>
    <w:rsid w:val="001E7723"/>
    <w:rsid w:val="001E7CA8"/>
    <w:rsid w:val="001F4309"/>
    <w:rsid w:val="001F4ECE"/>
    <w:rsid w:val="001F5A6B"/>
    <w:rsid w:val="001F6D50"/>
    <w:rsid w:val="001F7620"/>
    <w:rsid w:val="002032CC"/>
    <w:rsid w:val="00203A3C"/>
    <w:rsid w:val="00203C0D"/>
    <w:rsid w:val="00204F17"/>
    <w:rsid w:val="00205D9E"/>
    <w:rsid w:val="00206E1B"/>
    <w:rsid w:val="002072B8"/>
    <w:rsid w:val="002113E9"/>
    <w:rsid w:val="00211FEC"/>
    <w:rsid w:val="002127F0"/>
    <w:rsid w:val="00212BB4"/>
    <w:rsid w:val="002135E2"/>
    <w:rsid w:val="00213D7A"/>
    <w:rsid w:val="002143D6"/>
    <w:rsid w:val="00215A40"/>
    <w:rsid w:val="00216C9B"/>
    <w:rsid w:val="00216FF6"/>
    <w:rsid w:val="00221244"/>
    <w:rsid w:val="00222D95"/>
    <w:rsid w:val="00223D63"/>
    <w:rsid w:val="002247FE"/>
    <w:rsid w:val="002249A2"/>
    <w:rsid w:val="0022608F"/>
    <w:rsid w:val="002270D6"/>
    <w:rsid w:val="00227859"/>
    <w:rsid w:val="00227A1D"/>
    <w:rsid w:val="002311DB"/>
    <w:rsid w:val="00231CC7"/>
    <w:rsid w:val="002332AB"/>
    <w:rsid w:val="002333A3"/>
    <w:rsid w:val="00233400"/>
    <w:rsid w:val="00233DEF"/>
    <w:rsid w:val="00234AC7"/>
    <w:rsid w:val="00234C4E"/>
    <w:rsid w:val="00234EBD"/>
    <w:rsid w:val="002352D2"/>
    <w:rsid w:val="00235C09"/>
    <w:rsid w:val="0023654E"/>
    <w:rsid w:val="00237265"/>
    <w:rsid w:val="00237EAD"/>
    <w:rsid w:val="00240699"/>
    <w:rsid w:val="00242150"/>
    <w:rsid w:val="002431C5"/>
    <w:rsid w:val="00243F7C"/>
    <w:rsid w:val="002457D1"/>
    <w:rsid w:val="00246959"/>
    <w:rsid w:val="00251ED5"/>
    <w:rsid w:val="0025492A"/>
    <w:rsid w:val="00255A55"/>
    <w:rsid w:val="00255D98"/>
    <w:rsid w:val="0025682F"/>
    <w:rsid w:val="002571E3"/>
    <w:rsid w:val="00257586"/>
    <w:rsid w:val="00260D09"/>
    <w:rsid w:val="00262958"/>
    <w:rsid w:val="002640E3"/>
    <w:rsid w:val="0026473D"/>
    <w:rsid w:val="0026477D"/>
    <w:rsid w:val="002662E5"/>
    <w:rsid w:val="00266558"/>
    <w:rsid w:val="00270087"/>
    <w:rsid w:val="00270FA9"/>
    <w:rsid w:val="0027133E"/>
    <w:rsid w:val="00271F21"/>
    <w:rsid w:val="00272428"/>
    <w:rsid w:val="00273FCC"/>
    <w:rsid w:val="0027433B"/>
    <w:rsid w:val="00274B3F"/>
    <w:rsid w:val="00276053"/>
    <w:rsid w:val="00276120"/>
    <w:rsid w:val="00276B0B"/>
    <w:rsid w:val="00277E16"/>
    <w:rsid w:val="00282354"/>
    <w:rsid w:val="002824C0"/>
    <w:rsid w:val="00282C52"/>
    <w:rsid w:val="00283760"/>
    <w:rsid w:val="0028386B"/>
    <w:rsid w:val="00284771"/>
    <w:rsid w:val="00284FCA"/>
    <w:rsid w:val="002859A5"/>
    <w:rsid w:val="00286483"/>
    <w:rsid w:val="0029106A"/>
    <w:rsid w:val="00295B2B"/>
    <w:rsid w:val="0029794C"/>
    <w:rsid w:val="00297FC3"/>
    <w:rsid w:val="002A0ABD"/>
    <w:rsid w:val="002A22C8"/>
    <w:rsid w:val="002A3444"/>
    <w:rsid w:val="002A7116"/>
    <w:rsid w:val="002A7E67"/>
    <w:rsid w:val="002B1121"/>
    <w:rsid w:val="002B1C7F"/>
    <w:rsid w:val="002B24BE"/>
    <w:rsid w:val="002B2F09"/>
    <w:rsid w:val="002B5AC1"/>
    <w:rsid w:val="002B6485"/>
    <w:rsid w:val="002B7CE7"/>
    <w:rsid w:val="002C0F4C"/>
    <w:rsid w:val="002C2D27"/>
    <w:rsid w:val="002C391B"/>
    <w:rsid w:val="002C553B"/>
    <w:rsid w:val="002C55D2"/>
    <w:rsid w:val="002C5B55"/>
    <w:rsid w:val="002D2565"/>
    <w:rsid w:val="002D5D6A"/>
    <w:rsid w:val="002D637C"/>
    <w:rsid w:val="002D63E0"/>
    <w:rsid w:val="002D64A7"/>
    <w:rsid w:val="002D6D1F"/>
    <w:rsid w:val="002D7143"/>
    <w:rsid w:val="002D7A1C"/>
    <w:rsid w:val="002E261E"/>
    <w:rsid w:val="002E28BD"/>
    <w:rsid w:val="002E34BC"/>
    <w:rsid w:val="002E4534"/>
    <w:rsid w:val="002E4605"/>
    <w:rsid w:val="002E5E04"/>
    <w:rsid w:val="002E6539"/>
    <w:rsid w:val="002E6BF3"/>
    <w:rsid w:val="002E7DDD"/>
    <w:rsid w:val="002F047E"/>
    <w:rsid w:val="002F06FD"/>
    <w:rsid w:val="002F0836"/>
    <w:rsid w:val="002F0856"/>
    <w:rsid w:val="002F1BBC"/>
    <w:rsid w:val="002F21D3"/>
    <w:rsid w:val="002F25E9"/>
    <w:rsid w:val="002F2747"/>
    <w:rsid w:val="00301F75"/>
    <w:rsid w:val="003022D4"/>
    <w:rsid w:val="00305099"/>
    <w:rsid w:val="00307B33"/>
    <w:rsid w:val="003100EE"/>
    <w:rsid w:val="003101A2"/>
    <w:rsid w:val="0031123F"/>
    <w:rsid w:val="003134EA"/>
    <w:rsid w:val="00313F7C"/>
    <w:rsid w:val="00316CBF"/>
    <w:rsid w:val="003175E1"/>
    <w:rsid w:val="003209B1"/>
    <w:rsid w:val="00321826"/>
    <w:rsid w:val="00321BD7"/>
    <w:rsid w:val="00322794"/>
    <w:rsid w:val="003229CE"/>
    <w:rsid w:val="0032362C"/>
    <w:rsid w:val="00324B30"/>
    <w:rsid w:val="00325111"/>
    <w:rsid w:val="0032564E"/>
    <w:rsid w:val="0032687A"/>
    <w:rsid w:val="00326E19"/>
    <w:rsid w:val="00331AB5"/>
    <w:rsid w:val="00332E79"/>
    <w:rsid w:val="00334C7E"/>
    <w:rsid w:val="003360D8"/>
    <w:rsid w:val="00337627"/>
    <w:rsid w:val="003406FA"/>
    <w:rsid w:val="00342435"/>
    <w:rsid w:val="00342A4E"/>
    <w:rsid w:val="00342CDE"/>
    <w:rsid w:val="0034374B"/>
    <w:rsid w:val="00343A36"/>
    <w:rsid w:val="00343C62"/>
    <w:rsid w:val="00343D1E"/>
    <w:rsid w:val="00344879"/>
    <w:rsid w:val="00344914"/>
    <w:rsid w:val="00344986"/>
    <w:rsid w:val="00344ABA"/>
    <w:rsid w:val="00346BD5"/>
    <w:rsid w:val="00350F4E"/>
    <w:rsid w:val="00351BE1"/>
    <w:rsid w:val="00351C8A"/>
    <w:rsid w:val="003528FE"/>
    <w:rsid w:val="00354E3C"/>
    <w:rsid w:val="00355A22"/>
    <w:rsid w:val="0035634B"/>
    <w:rsid w:val="00357696"/>
    <w:rsid w:val="00361518"/>
    <w:rsid w:val="003616CA"/>
    <w:rsid w:val="003620CD"/>
    <w:rsid w:val="00362EEE"/>
    <w:rsid w:val="003639AC"/>
    <w:rsid w:val="00363FED"/>
    <w:rsid w:val="00364A9B"/>
    <w:rsid w:val="00364C63"/>
    <w:rsid w:val="0036587E"/>
    <w:rsid w:val="00365B52"/>
    <w:rsid w:val="00366A42"/>
    <w:rsid w:val="003670C5"/>
    <w:rsid w:val="00367EBF"/>
    <w:rsid w:val="00370084"/>
    <w:rsid w:val="00372BF2"/>
    <w:rsid w:val="0037307C"/>
    <w:rsid w:val="00373701"/>
    <w:rsid w:val="00373A14"/>
    <w:rsid w:val="003740EB"/>
    <w:rsid w:val="003749A3"/>
    <w:rsid w:val="003761BC"/>
    <w:rsid w:val="003808F0"/>
    <w:rsid w:val="00381CC0"/>
    <w:rsid w:val="003843C3"/>
    <w:rsid w:val="003847EA"/>
    <w:rsid w:val="00386155"/>
    <w:rsid w:val="00387A79"/>
    <w:rsid w:val="003909EC"/>
    <w:rsid w:val="003911D3"/>
    <w:rsid w:val="00391CEB"/>
    <w:rsid w:val="00392AF8"/>
    <w:rsid w:val="0039319D"/>
    <w:rsid w:val="0039354E"/>
    <w:rsid w:val="00393E20"/>
    <w:rsid w:val="00394290"/>
    <w:rsid w:val="0039555B"/>
    <w:rsid w:val="00395817"/>
    <w:rsid w:val="00395E19"/>
    <w:rsid w:val="00396449"/>
    <w:rsid w:val="00397249"/>
    <w:rsid w:val="00397B95"/>
    <w:rsid w:val="003A1215"/>
    <w:rsid w:val="003A1EFB"/>
    <w:rsid w:val="003A2017"/>
    <w:rsid w:val="003A291E"/>
    <w:rsid w:val="003A2CFF"/>
    <w:rsid w:val="003A35CF"/>
    <w:rsid w:val="003A4032"/>
    <w:rsid w:val="003A4EDE"/>
    <w:rsid w:val="003A622E"/>
    <w:rsid w:val="003A74F0"/>
    <w:rsid w:val="003B00BA"/>
    <w:rsid w:val="003B1550"/>
    <w:rsid w:val="003B2650"/>
    <w:rsid w:val="003B378C"/>
    <w:rsid w:val="003B4186"/>
    <w:rsid w:val="003B4CE5"/>
    <w:rsid w:val="003B4EF9"/>
    <w:rsid w:val="003B5F29"/>
    <w:rsid w:val="003B6603"/>
    <w:rsid w:val="003B7130"/>
    <w:rsid w:val="003B74D8"/>
    <w:rsid w:val="003B7725"/>
    <w:rsid w:val="003B7C44"/>
    <w:rsid w:val="003C1D92"/>
    <w:rsid w:val="003C1F11"/>
    <w:rsid w:val="003C251E"/>
    <w:rsid w:val="003C301C"/>
    <w:rsid w:val="003C63C6"/>
    <w:rsid w:val="003C65CD"/>
    <w:rsid w:val="003C7BE0"/>
    <w:rsid w:val="003D043E"/>
    <w:rsid w:val="003D0BB6"/>
    <w:rsid w:val="003D1489"/>
    <w:rsid w:val="003D20A9"/>
    <w:rsid w:val="003D2623"/>
    <w:rsid w:val="003D5333"/>
    <w:rsid w:val="003D5863"/>
    <w:rsid w:val="003D6351"/>
    <w:rsid w:val="003D64B4"/>
    <w:rsid w:val="003E0F55"/>
    <w:rsid w:val="003E280B"/>
    <w:rsid w:val="003E2C78"/>
    <w:rsid w:val="003E2D86"/>
    <w:rsid w:val="003E3804"/>
    <w:rsid w:val="003E51DE"/>
    <w:rsid w:val="003E679D"/>
    <w:rsid w:val="003E6936"/>
    <w:rsid w:val="003F0B55"/>
    <w:rsid w:val="003F32EF"/>
    <w:rsid w:val="003F40E5"/>
    <w:rsid w:val="003F45DF"/>
    <w:rsid w:val="003F4666"/>
    <w:rsid w:val="003F615C"/>
    <w:rsid w:val="003F66A7"/>
    <w:rsid w:val="003F66E4"/>
    <w:rsid w:val="004000A6"/>
    <w:rsid w:val="00400A8F"/>
    <w:rsid w:val="00400AEB"/>
    <w:rsid w:val="00401408"/>
    <w:rsid w:val="0040268F"/>
    <w:rsid w:val="00402F5D"/>
    <w:rsid w:val="004031B6"/>
    <w:rsid w:val="0040320B"/>
    <w:rsid w:val="00407016"/>
    <w:rsid w:val="0040770C"/>
    <w:rsid w:val="00407A30"/>
    <w:rsid w:val="004100FC"/>
    <w:rsid w:val="00410C57"/>
    <w:rsid w:val="00411DB3"/>
    <w:rsid w:val="00412121"/>
    <w:rsid w:val="004121E1"/>
    <w:rsid w:val="00412398"/>
    <w:rsid w:val="00412874"/>
    <w:rsid w:val="0041364E"/>
    <w:rsid w:val="00413FE7"/>
    <w:rsid w:val="00414D62"/>
    <w:rsid w:val="00414FA0"/>
    <w:rsid w:val="004162B7"/>
    <w:rsid w:val="00416C4D"/>
    <w:rsid w:val="00417A88"/>
    <w:rsid w:val="00420245"/>
    <w:rsid w:val="0042056F"/>
    <w:rsid w:val="00422C9D"/>
    <w:rsid w:val="00422F2F"/>
    <w:rsid w:val="004261A6"/>
    <w:rsid w:val="0043161D"/>
    <w:rsid w:val="00434640"/>
    <w:rsid w:val="0043494B"/>
    <w:rsid w:val="0043500B"/>
    <w:rsid w:val="0043523A"/>
    <w:rsid w:val="004360CB"/>
    <w:rsid w:val="004367BC"/>
    <w:rsid w:val="00436E92"/>
    <w:rsid w:val="004375D9"/>
    <w:rsid w:val="00441CBD"/>
    <w:rsid w:val="004426F1"/>
    <w:rsid w:val="00444452"/>
    <w:rsid w:val="0044624B"/>
    <w:rsid w:val="0044665C"/>
    <w:rsid w:val="00446C17"/>
    <w:rsid w:val="00451018"/>
    <w:rsid w:val="00451778"/>
    <w:rsid w:val="00451E35"/>
    <w:rsid w:val="00453249"/>
    <w:rsid w:val="00454FED"/>
    <w:rsid w:val="0045577F"/>
    <w:rsid w:val="00456DC0"/>
    <w:rsid w:val="0045773E"/>
    <w:rsid w:val="004608C1"/>
    <w:rsid w:val="004621F2"/>
    <w:rsid w:val="00462A4F"/>
    <w:rsid w:val="00463B82"/>
    <w:rsid w:val="00463DEB"/>
    <w:rsid w:val="00463E50"/>
    <w:rsid w:val="00463EFE"/>
    <w:rsid w:val="004648CA"/>
    <w:rsid w:val="0046552E"/>
    <w:rsid w:val="0046773D"/>
    <w:rsid w:val="0046782D"/>
    <w:rsid w:val="00467F13"/>
    <w:rsid w:val="00470EE1"/>
    <w:rsid w:val="00472988"/>
    <w:rsid w:val="00472AD3"/>
    <w:rsid w:val="004743A6"/>
    <w:rsid w:val="00476D72"/>
    <w:rsid w:val="00476F71"/>
    <w:rsid w:val="004775D2"/>
    <w:rsid w:val="00477EF3"/>
    <w:rsid w:val="00483128"/>
    <w:rsid w:val="004844C1"/>
    <w:rsid w:val="00484EB3"/>
    <w:rsid w:val="00485501"/>
    <w:rsid w:val="00490A01"/>
    <w:rsid w:val="00490B34"/>
    <w:rsid w:val="004914D3"/>
    <w:rsid w:val="004914FF"/>
    <w:rsid w:val="00494B5E"/>
    <w:rsid w:val="00494C4B"/>
    <w:rsid w:val="00495153"/>
    <w:rsid w:val="004956ED"/>
    <w:rsid w:val="00496D8C"/>
    <w:rsid w:val="00497803"/>
    <w:rsid w:val="00497B22"/>
    <w:rsid w:val="004A009D"/>
    <w:rsid w:val="004A5533"/>
    <w:rsid w:val="004A5EBF"/>
    <w:rsid w:val="004B096C"/>
    <w:rsid w:val="004B11A6"/>
    <w:rsid w:val="004B2EA0"/>
    <w:rsid w:val="004B2FA1"/>
    <w:rsid w:val="004B3CEB"/>
    <w:rsid w:val="004B4364"/>
    <w:rsid w:val="004B446E"/>
    <w:rsid w:val="004B4E57"/>
    <w:rsid w:val="004C1D42"/>
    <w:rsid w:val="004C2260"/>
    <w:rsid w:val="004C292E"/>
    <w:rsid w:val="004C3143"/>
    <w:rsid w:val="004C3680"/>
    <w:rsid w:val="004C3A15"/>
    <w:rsid w:val="004C5002"/>
    <w:rsid w:val="004C51A3"/>
    <w:rsid w:val="004C7BEB"/>
    <w:rsid w:val="004D0810"/>
    <w:rsid w:val="004D1E41"/>
    <w:rsid w:val="004D2442"/>
    <w:rsid w:val="004D4543"/>
    <w:rsid w:val="004D723B"/>
    <w:rsid w:val="004D7249"/>
    <w:rsid w:val="004D73A2"/>
    <w:rsid w:val="004D792D"/>
    <w:rsid w:val="004E010D"/>
    <w:rsid w:val="004E0EE7"/>
    <w:rsid w:val="004E36EF"/>
    <w:rsid w:val="004E3730"/>
    <w:rsid w:val="004E37A1"/>
    <w:rsid w:val="004E450C"/>
    <w:rsid w:val="004E4D43"/>
    <w:rsid w:val="004E525E"/>
    <w:rsid w:val="004E53F6"/>
    <w:rsid w:val="004E5BCA"/>
    <w:rsid w:val="004E5F40"/>
    <w:rsid w:val="004E62CA"/>
    <w:rsid w:val="004E7575"/>
    <w:rsid w:val="004E76BC"/>
    <w:rsid w:val="004E78CD"/>
    <w:rsid w:val="004F0349"/>
    <w:rsid w:val="004F05AB"/>
    <w:rsid w:val="004F060B"/>
    <w:rsid w:val="004F102E"/>
    <w:rsid w:val="004F16D2"/>
    <w:rsid w:val="004F4BC2"/>
    <w:rsid w:val="004F644B"/>
    <w:rsid w:val="00501025"/>
    <w:rsid w:val="005011FD"/>
    <w:rsid w:val="005020B0"/>
    <w:rsid w:val="00504D96"/>
    <w:rsid w:val="00506842"/>
    <w:rsid w:val="00510355"/>
    <w:rsid w:val="005113DF"/>
    <w:rsid w:val="005119FD"/>
    <w:rsid w:val="005131EB"/>
    <w:rsid w:val="00514353"/>
    <w:rsid w:val="005154AC"/>
    <w:rsid w:val="00515F01"/>
    <w:rsid w:val="005175AC"/>
    <w:rsid w:val="00517CB7"/>
    <w:rsid w:val="0052105B"/>
    <w:rsid w:val="005267E5"/>
    <w:rsid w:val="005269B7"/>
    <w:rsid w:val="00530048"/>
    <w:rsid w:val="00530296"/>
    <w:rsid w:val="00530E37"/>
    <w:rsid w:val="005362A3"/>
    <w:rsid w:val="00536386"/>
    <w:rsid w:val="0053698F"/>
    <w:rsid w:val="00536AA2"/>
    <w:rsid w:val="00536C00"/>
    <w:rsid w:val="00537B86"/>
    <w:rsid w:val="00537D00"/>
    <w:rsid w:val="005403E8"/>
    <w:rsid w:val="00540FC9"/>
    <w:rsid w:val="00541685"/>
    <w:rsid w:val="00543A6E"/>
    <w:rsid w:val="00544496"/>
    <w:rsid w:val="00544BD4"/>
    <w:rsid w:val="00545C8F"/>
    <w:rsid w:val="005466F8"/>
    <w:rsid w:val="0054726B"/>
    <w:rsid w:val="0054787D"/>
    <w:rsid w:val="00547BE9"/>
    <w:rsid w:val="00551A36"/>
    <w:rsid w:val="00552CE0"/>
    <w:rsid w:val="0055314D"/>
    <w:rsid w:val="0055332D"/>
    <w:rsid w:val="00553CFD"/>
    <w:rsid w:val="005541EB"/>
    <w:rsid w:val="0055426F"/>
    <w:rsid w:val="0055615C"/>
    <w:rsid w:val="00557BF0"/>
    <w:rsid w:val="005606E8"/>
    <w:rsid w:val="005635EC"/>
    <w:rsid w:val="005635FA"/>
    <w:rsid w:val="0056374B"/>
    <w:rsid w:val="00565520"/>
    <w:rsid w:val="005705D6"/>
    <w:rsid w:val="005706EB"/>
    <w:rsid w:val="0057157E"/>
    <w:rsid w:val="00572751"/>
    <w:rsid w:val="0057383F"/>
    <w:rsid w:val="00573DD6"/>
    <w:rsid w:val="00574898"/>
    <w:rsid w:val="00574E4E"/>
    <w:rsid w:val="00575C52"/>
    <w:rsid w:val="00575F94"/>
    <w:rsid w:val="00576137"/>
    <w:rsid w:val="005769F8"/>
    <w:rsid w:val="00576A71"/>
    <w:rsid w:val="005815FF"/>
    <w:rsid w:val="0058278C"/>
    <w:rsid w:val="00583485"/>
    <w:rsid w:val="005841D9"/>
    <w:rsid w:val="00584327"/>
    <w:rsid w:val="0058553C"/>
    <w:rsid w:val="005873B9"/>
    <w:rsid w:val="00587A3D"/>
    <w:rsid w:val="00590F8B"/>
    <w:rsid w:val="0059126A"/>
    <w:rsid w:val="005920AC"/>
    <w:rsid w:val="00592C3E"/>
    <w:rsid w:val="00592CC1"/>
    <w:rsid w:val="00593F37"/>
    <w:rsid w:val="00594010"/>
    <w:rsid w:val="005955B8"/>
    <w:rsid w:val="00595DBD"/>
    <w:rsid w:val="00597406"/>
    <w:rsid w:val="0059742C"/>
    <w:rsid w:val="005A0055"/>
    <w:rsid w:val="005A163B"/>
    <w:rsid w:val="005A1650"/>
    <w:rsid w:val="005A4A67"/>
    <w:rsid w:val="005A5C1B"/>
    <w:rsid w:val="005A5CBF"/>
    <w:rsid w:val="005A7331"/>
    <w:rsid w:val="005B0427"/>
    <w:rsid w:val="005B09ED"/>
    <w:rsid w:val="005B0D89"/>
    <w:rsid w:val="005B19D1"/>
    <w:rsid w:val="005B3214"/>
    <w:rsid w:val="005B337C"/>
    <w:rsid w:val="005B4038"/>
    <w:rsid w:val="005B4414"/>
    <w:rsid w:val="005B44FD"/>
    <w:rsid w:val="005B4636"/>
    <w:rsid w:val="005B6157"/>
    <w:rsid w:val="005B7341"/>
    <w:rsid w:val="005B74FD"/>
    <w:rsid w:val="005B7F3B"/>
    <w:rsid w:val="005C1E50"/>
    <w:rsid w:val="005C22AA"/>
    <w:rsid w:val="005C250B"/>
    <w:rsid w:val="005C3045"/>
    <w:rsid w:val="005C4C07"/>
    <w:rsid w:val="005C4D2C"/>
    <w:rsid w:val="005C610F"/>
    <w:rsid w:val="005C6FE8"/>
    <w:rsid w:val="005D1653"/>
    <w:rsid w:val="005D182A"/>
    <w:rsid w:val="005D21FF"/>
    <w:rsid w:val="005D32F3"/>
    <w:rsid w:val="005D3C6D"/>
    <w:rsid w:val="005D3FB3"/>
    <w:rsid w:val="005D4DF4"/>
    <w:rsid w:val="005D683F"/>
    <w:rsid w:val="005E0F7B"/>
    <w:rsid w:val="005E1323"/>
    <w:rsid w:val="005E2497"/>
    <w:rsid w:val="005E30E7"/>
    <w:rsid w:val="005E3C94"/>
    <w:rsid w:val="005E3C96"/>
    <w:rsid w:val="005E5B05"/>
    <w:rsid w:val="005E64DA"/>
    <w:rsid w:val="005E691F"/>
    <w:rsid w:val="005E6CF2"/>
    <w:rsid w:val="005E7A6E"/>
    <w:rsid w:val="005F0A82"/>
    <w:rsid w:val="005F1453"/>
    <w:rsid w:val="005F15C6"/>
    <w:rsid w:val="005F1652"/>
    <w:rsid w:val="005F1E4F"/>
    <w:rsid w:val="005F4737"/>
    <w:rsid w:val="005F5086"/>
    <w:rsid w:val="005F6AFE"/>
    <w:rsid w:val="005F7DDB"/>
    <w:rsid w:val="00601AE9"/>
    <w:rsid w:val="00601B57"/>
    <w:rsid w:val="00603A40"/>
    <w:rsid w:val="00603A7C"/>
    <w:rsid w:val="00605E02"/>
    <w:rsid w:val="0060643B"/>
    <w:rsid w:val="0060790A"/>
    <w:rsid w:val="00607940"/>
    <w:rsid w:val="0061010C"/>
    <w:rsid w:val="00611044"/>
    <w:rsid w:val="00611DDF"/>
    <w:rsid w:val="00611F43"/>
    <w:rsid w:val="00613DF6"/>
    <w:rsid w:val="006143E4"/>
    <w:rsid w:val="00615D39"/>
    <w:rsid w:val="0061630F"/>
    <w:rsid w:val="0061663E"/>
    <w:rsid w:val="0061769A"/>
    <w:rsid w:val="00617A7D"/>
    <w:rsid w:val="006213E0"/>
    <w:rsid w:val="00624FDB"/>
    <w:rsid w:val="00625D33"/>
    <w:rsid w:val="00626923"/>
    <w:rsid w:val="0062733F"/>
    <w:rsid w:val="00627394"/>
    <w:rsid w:val="006279F9"/>
    <w:rsid w:val="00630174"/>
    <w:rsid w:val="006307BE"/>
    <w:rsid w:val="00630961"/>
    <w:rsid w:val="00630C67"/>
    <w:rsid w:val="006317C8"/>
    <w:rsid w:val="00632051"/>
    <w:rsid w:val="00634565"/>
    <w:rsid w:val="00634920"/>
    <w:rsid w:val="006352FB"/>
    <w:rsid w:val="00636A98"/>
    <w:rsid w:val="0063703C"/>
    <w:rsid w:val="00641CEB"/>
    <w:rsid w:val="006420B5"/>
    <w:rsid w:val="00643FDA"/>
    <w:rsid w:val="0064497E"/>
    <w:rsid w:val="00650296"/>
    <w:rsid w:val="006512C2"/>
    <w:rsid w:val="006526E1"/>
    <w:rsid w:val="00653208"/>
    <w:rsid w:val="0065360E"/>
    <w:rsid w:val="00653708"/>
    <w:rsid w:val="006543B8"/>
    <w:rsid w:val="00654DDC"/>
    <w:rsid w:val="00655169"/>
    <w:rsid w:val="006555AB"/>
    <w:rsid w:val="00655DA0"/>
    <w:rsid w:val="006561FC"/>
    <w:rsid w:val="00656B7D"/>
    <w:rsid w:val="006602FC"/>
    <w:rsid w:val="006624D4"/>
    <w:rsid w:val="006645DF"/>
    <w:rsid w:val="00664BD1"/>
    <w:rsid w:val="00665335"/>
    <w:rsid w:val="00666529"/>
    <w:rsid w:val="00666700"/>
    <w:rsid w:val="00666762"/>
    <w:rsid w:val="00666AC3"/>
    <w:rsid w:val="00666E48"/>
    <w:rsid w:val="00667246"/>
    <w:rsid w:val="00671692"/>
    <w:rsid w:val="0067351C"/>
    <w:rsid w:val="00673899"/>
    <w:rsid w:val="00673DB1"/>
    <w:rsid w:val="00674A89"/>
    <w:rsid w:val="00674E3E"/>
    <w:rsid w:val="006756EE"/>
    <w:rsid w:val="00676377"/>
    <w:rsid w:val="006763A5"/>
    <w:rsid w:val="00677BA7"/>
    <w:rsid w:val="00684BC7"/>
    <w:rsid w:val="00687DE1"/>
    <w:rsid w:val="00687E84"/>
    <w:rsid w:val="00690091"/>
    <w:rsid w:val="0069065C"/>
    <w:rsid w:val="0069142C"/>
    <w:rsid w:val="00692443"/>
    <w:rsid w:val="00692485"/>
    <w:rsid w:val="006937AE"/>
    <w:rsid w:val="006945F6"/>
    <w:rsid w:val="006962BD"/>
    <w:rsid w:val="0069679D"/>
    <w:rsid w:val="00697597"/>
    <w:rsid w:val="00697C54"/>
    <w:rsid w:val="006A0F95"/>
    <w:rsid w:val="006A1F64"/>
    <w:rsid w:val="006A1FBA"/>
    <w:rsid w:val="006A311F"/>
    <w:rsid w:val="006A654F"/>
    <w:rsid w:val="006A69A7"/>
    <w:rsid w:val="006A69F0"/>
    <w:rsid w:val="006A7203"/>
    <w:rsid w:val="006A7F87"/>
    <w:rsid w:val="006B0C5D"/>
    <w:rsid w:val="006B1035"/>
    <w:rsid w:val="006B1285"/>
    <w:rsid w:val="006B241F"/>
    <w:rsid w:val="006B2AB1"/>
    <w:rsid w:val="006B4267"/>
    <w:rsid w:val="006B5D6D"/>
    <w:rsid w:val="006B649C"/>
    <w:rsid w:val="006C0729"/>
    <w:rsid w:val="006C173F"/>
    <w:rsid w:val="006C1B09"/>
    <w:rsid w:val="006C3149"/>
    <w:rsid w:val="006C3602"/>
    <w:rsid w:val="006C440A"/>
    <w:rsid w:val="006C59FD"/>
    <w:rsid w:val="006C666D"/>
    <w:rsid w:val="006C7804"/>
    <w:rsid w:val="006D011F"/>
    <w:rsid w:val="006D13F5"/>
    <w:rsid w:val="006D326F"/>
    <w:rsid w:val="006D358F"/>
    <w:rsid w:val="006D4972"/>
    <w:rsid w:val="006D5747"/>
    <w:rsid w:val="006D57CD"/>
    <w:rsid w:val="006D629C"/>
    <w:rsid w:val="006D779A"/>
    <w:rsid w:val="006E0558"/>
    <w:rsid w:val="006E0C94"/>
    <w:rsid w:val="006E1785"/>
    <w:rsid w:val="006E1986"/>
    <w:rsid w:val="006E372F"/>
    <w:rsid w:val="006E3CC6"/>
    <w:rsid w:val="006E4A5C"/>
    <w:rsid w:val="006E4D78"/>
    <w:rsid w:val="006E5089"/>
    <w:rsid w:val="006E6F01"/>
    <w:rsid w:val="006E7C0E"/>
    <w:rsid w:val="006F04A1"/>
    <w:rsid w:val="006F0695"/>
    <w:rsid w:val="006F0E19"/>
    <w:rsid w:val="006F0E25"/>
    <w:rsid w:val="006F1290"/>
    <w:rsid w:val="006F1B8E"/>
    <w:rsid w:val="006F2DC5"/>
    <w:rsid w:val="006F443D"/>
    <w:rsid w:val="006F670B"/>
    <w:rsid w:val="006F76BF"/>
    <w:rsid w:val="006F7EA7"/>
    <w:rsid w:val="00701AF4"/>
    <w:rsid w:val="00702259"/>
    <w:rsid w:val="00711805"/>
    <w:rsid w:val="00712189"/>
    <w:rsid w:val="007160BE"/>
    <w:rsid w:val="0071732D"/>
    <w:rsid w:val="00720727"/>
    <w:rsid w:val="00722CC9"/>
    <w:rsid w:val="00724C3A"/>
    <w:rsid w:val="00725944"/>
    <w:rsid w:val="00726413"/>
    <w:rsid w:val="00730BC7"/>
    <w:rsid w:val="00731629"/>
    <w:rsid w:val="00731CF0"/>
    <w:rsid w:val="007321F9"/>
    <w:rsid w:val="00733475"/>
    <w:rsid w:val="007342C7"/>
    <w:rsid w:val="00737A8C"/>
    <w:rsid w:val="007407AC"/>
    <w:rsid w:val="007412C3"/>
    <w:rsid w:val="007420E7"/>
    <w:rsid w:val="00742AC6"/>
    <w:rsid w:val="007432B4"/>
    <w:rsid w:val="007454BB"/>
    <w:rsid w:val="007456D7"/>
    <w:rsid w:val="007474D7"/>
    <w:rsid w:val="00747D94"/>
    <w:rsid w:val="00750450"/>
    <w:rsid w:val="007507B5"/>
    <w:rsid w:val="00751A75"/>
    <w:rsid w:val="00752EF4"/>
    <w:rsid w:val="00753C27"/>
    <w:rsid w:val="00753F23"/>
    <w:rsid w:val="007550FC"/>
    <w:rsid w:val="00756A79"/>
    <w:rsid w:val="00761D78"/>
    <w:rsid w:val="007627A4"/>
    <w:rsid w:val="007632D9"/>
    <w:rsid w:val="00763C2F"/>
    <w:rsid w:val="00764360"/>
    <w:rsid w:val="00764735"/>
    <w:rsid w:val="00764F5E"/>
    <w:rsid w:val="00766D7A"/>
    <w:rsid w:val="007704F4"/>
    <w:rsid w:val="0077284E"/>
    <w:rsid w:val="00773397"/>
    <w:rsid w:val="00773495"/>
    <w:rsid w:val="00777551"/>
    <w:rsid w:val="00780012"/>
    <w:rsid w:val="00780D1E"/>
    <w:rsid w:val="00780F50"/>
    <w:rsid w:val="00782F63"/>
    <w:rsid w:val="00783542"/>
    <w:rsid w:val="00784000"/>
    <w:rsid w:val="0078543A"/>
    <w:rsid w:val="00786728"/>
    <w:rsid w:val="00786A01"/>
    <w:rsid w:val="00786F1E"/>
    <w:rsid w:val="007873A7"/>
    <w:rsid w:val="00794D42"/>
    <w:rsid w:val="00796661"/>
    <w:rsid w:val="007A1039"/>
    <w:rsid w:val="007A10BA"/>
    <w:rsid w:val="007A1143"/>
    <w:rsid w:val="007A1155"/>
    <w:rsid w:val="007A161A"/>
    <w:rsid w:val="007A4FE1"/>
    <w:rsid w:val="007A5209"/>
    <w:rsid w:val="007A59A5"/>
    <w:rsid w:val="007A5A2E"/>
    <w:rsid w:val="007A7862"/>
    <w:rsid w:val="007B002F"/>
    <w:rsid w:val="007B10C9"/>
    <w:rsid w:val="007B1917"/>
    <w:rsid w:val="007B2EA2"/>
    <w:rsid w:val="007B3330"/>
    <w:rsid w:val="007B3603"/>
    <w:rsid w:val="007B48BC"/>
    <w:rsid w:val="007B4D6D"/>
    <w:rsid w:val="007B4E6E"/>
    <w:rsid w:val="007B56A2"/>
    <w:rsid w:val="007B6A94"/>
    <w:rsid w:val="007C0359"/>
    <w:rsid w:val="007C058E"/>
    <w:rsid w:val="007C1379"/>
    <w:rsid w:val="007C2BAC"/>
    <w:rsid w:val="007C4619"/>
    <w:rsid w:val="007C5520"/>
    <w:rsid w:val="007C6A6C"/>
    <w:rsid w:val="007C774C"/>
    <w:rsid w:val="007D0887"/>
    <w:rsid w:val="007D1946"/>
    <w:rsid w:val="007D270A"/>
    <w:rsid w:val="007D28A6"/>
    <w:rsid w:val="007D30E2"/>
    <w:rsid w:val="007D4FAF"/>
    <w:rsid w:val="007D5A23"/>
    <w:rsid w:val="007D787E"/>
    <w:rsid w:val="007E05AF"/>
    <w:rsid w:val="007E1158"/>
    <w:rsid w:val="007E1C2B"/>
    <w:rsid w:val="007E61D1"/>
    <w:rsid w:val="007E6338"/>
    <w:rsid w:val="007E6644"/>
    <w:rsid w:val="007E7A49"/>
    <w:rsid w:val="007F019B"/>
    <w:rsid w:val="007F088E"/>
    <w:rsid w:val="007F1FA5"/>
    <w:rsid w:val="007F2712"/>
    <w:rsid w:val="007F3798"/>
    <w:rsid w:val="007F526B"/>
    <w:rsid w:val="007F5375"/>
    <w:rsid w:val="007F5C7D"/>
    <w:rsid w:val="007F6354"/>
    <w:rsid w:val="007F66EF"/>
    <w:rsid w:val="007F6B70"/>
    <w:rsid w:val="007F70F6"/>
    <w:rsid w:val="008019EF"/>
    <w:rsid w:val="008024B7"/>
    <w:rsid w:val="00802E88"/>
    <w:rsid w:val="0080381E"/>
    <w:rsid w:val="008039A2"/>
    <w:rsid w:val="008039FA"/>
    <w:rsid w:val="00804115"/>
    <w:rsid w:val="008062E3"/>
    <w:rsid w:val="00806E43"/>
    <w:rsid w:val="00806E6B"/>
    <w:rsid w:val="00807028"/>
    <w:rsid w:val="00810434"/>
    <w:rsid w:val="00810F17"/>
    <w:rsid w:val="00811CCB"/>
    <w:rsid w:val="008126D5"/>
    <w:rsid w:val="00813BF9"/>
    <w:rsid w:val="00814984"/>
    <w:rsid w:val="00814CB2"/>
    <w:rsid w:val="00815589"/>
    <w:rsid w:val="008158E6"/>
    <w:rsid w:val="00817258"/>
    <w:rsid w:val="008178E1"/>
    <w:rsid w:val="00821376"/>
    <w:rsid w:val="00822399"/>
    <w:rsid w:val="00823912"/>
    <w:rsid w:val="00825B02"/>
    <w:rsid w:val="008269E6"/>
    <w:rsid w:val="00826C83"/>
    <w:rsid w:val="00827EE9"/>
    <w:rsid w:val="008302B2"/>
    <w:rsid w:val="008303DD"/>
    <w:rsid w:val="0083193E"/>
    <w:rsid w:val="0083196C"/>
    <w:rsid w:val="008328D9"/>
    <w:rsid w:val="0083326B"/>
    <w:rsid w:val="00834569"/>
    <w:rsid w:val="0083608B"/>
    <w:rsid w:val="00836529"/>
    <w:rsid w:val="0083680D"/>
    <w:rsid w:val="00836F78"/>
    <w:rsid w:val="00837A7C"/>
    <w:rsid w:val="00837EDF"/>
    <w:rsid w:val="00843E18"/>
    <w:rsid w:val="00843EB6"/>
    <w:rsid w:val="008453B9"/>
    <w:rsid w:val="00846C0D"/>
    <w:rsid w:val="00846C51"/>
    <w:rsid w:val="00850F30"/>
    <w:rsid w:val="00851C7D"/>
    <w:rsid w:val="00852823"/>
    <w:rsid w:val="008534CD"/>
    <w:rsid w:val="008559CF"/>
    <w:rsid w:val="008608DC"/>
    <w:rsid w:val="00863617"/>
    <w:rsid w:val="00865966"/>
    <w:rsid w:val="008667BA"/>
    <w:rsid w:val="0087113E"/>
    <w:rsid w:val="008712A6"/>
    <w:rsid w:val="008716CF"/>
    <w:rsid w:val="008728AC"/>
    <w:rsid w:val="00874FD6"/>
    <w:rsid w:val="0087714F"/>
    <w:rsid w:val="008802E5"/>
    <w:rsid w:val="008812CB"/>
    <w:rsid w:val="00881624"/>
    <w:rsid w:val="0088164F"/>
    <w:rsid w:val="00881CD7"/>
    <w:rsid w:val="008829A3"/>
    <w:rsid w:val="00882B4C"/>
    <w:rsid w:val="00882FB5"/>
    <w:rsid w:val="00883807"/>
    <w:rsid w:val="0088488E"/>
    <w:rsid w:val="00884AC1"/>
    <w:rsid w:val="008859E1"/>
    <w:rsid w:val="008878C1"/>
    <w:rsid w:val="0088790B"/>
    <w:rsid w:val="0089199E"/>
    <w:rsid w:val="00892B68"/>
    <w:rsid w:val="0089327F"/>
    <w:rsid w:val="00893DA8"/>
    <w:rsid w:val="008947C0"/>
    <w:rsid w:val="00895551"/>
    <w:rsid w:val="008956F3"/>
    <w:rsid w:val="00895CBF"/>
    <w:rsid w:val="008A0A7B"/>
    <w:rsid w:val="008A108E"/>
    <w:rsid w:val="008A16B8"/>
    <w:rsid w:val="008A18BB"/>
    <w:rsid w:val="008A2AE3"/>
    <w:rsid w:val="008A38E6"/>
    <w:rsid w:val="008A460A"/>
    <w:rsid w:val="008A535C"/>
    <w:rsid w:val="008A5689"/>
    <w:rsid w:val="008A63EB"/>
    <w:rsid w:val="008A6478"/>
    <w:rsid w:val="008A674C"/>
    <w:rsid w:val="008A6AE2"/>
    <w:rsid w:val="008A6D86"/>
    <w:rsid w:val="008A7918"/>
    <w:rsid w:val="008A7A29"/>
    <w:rsid w:val="008B0866"/>
    <w:rsid w:val="008B1008"/>
    <w:rsid w:val="008B1A95"/>
    <w:rsid w:val="008B2528"/>
    <w:rsid w:val="008B26EE"/>
    <w:rsid w:val="008B2C88"/>
    <w:rsid w:val="008B4A59"/>
    <w:rsid w:val="008B4D31"/>
    <w:rsid w:val="008B5122"/>
    <w:rsid w:val="008B534C"/>
    <w:rsid w:val="008B5E33"/>
    <w:rsid w:val="008B6AAA"/>
    <w:rsid w:val="008B70DC"/>
    <w:rsid w:val="008B71BF"/>
    <w:rsid w:val="008C05CD"/>
    <w:rsid w:val="008C3CE2"/>
    <w:rsid w:val="008C3F39"/>
    <w:rsid w:val="008C4F5A"/>
    <w:rsid w:val="008C5766"/>
    <w:rsid w:val="008C5DCA"/>
    <w:rsid w:val="008C6A42"/>
    <w:rsid w:val="008C704D"/>
    <w:rsid w:val="008C777D"/>
    <w:rsid w:val="008C783D"/>
    <w:rsid w:val="008D0F5F"/>
    <w:rsid w:val="008D12F3"/>
    <w:rsid w:val="008D17E4"/>
    <w:rsid w:val="008D19CB"/>
    <w:rsid w:val="008D1FCD"/>
    <w:rsid w:val="008D3F5C"/>
    <w:rsid w:val="008D4AA7"/>
    <w:rsid w:val="008D4C81"/>
    <w:rsid w:val="008D5BA7"/>
    <w:rsid w:val="008D656C"/>
    <w:rsid w:val="008D6FBF"/>
    <w:rsid w:val="008D7B41"/>
    <w:rsid w:val="008D7CDF"/>
    <w:rsid w:val="008D7E15"/>
    <w:rsid w:val="008E1747"/>
    <w:rsid w:val="008E2469"/>
    <w:rsid w:val="008E2E71"/>
    <w:rsid w:val="008E34FC"/>
    <w:rsid w:val="008E48CB"/>
    <w:rsid w:val="008E5330"/>
    <w:rsid w:val="008E631C"/>
    <w:rsid w:val="008E704B"/>
    <w:rsid w:val="008E7E9B"/>
    <w:rsid w:val="008F004F"/>
    <w:rsid w:val="008F0A3B"/>
    <w:rsid w:val="008F2B23"/>
    <w:rsid w:val="008F3DAD"/>
    <w:rsid w:val="008F4C20"/>
    <w:rsid w:val="008F6481"/>
    <w:rsid w:val="008F74E0"/>
    <w:rsid w:val="008F75DD"/>
    <w:rsid w:val="008F7B5D"/>
    <w:rsid w:val="008F7D1D"/>
    <w:rsid w:val="008F7EE2"/>
    <w:rsid w:val="0090102B"/>
    <w:rsid w:val="00903442"/>
    <w:rsid w:val="009034A7"/>
    <w:rsid w:val="00905572"/>
    <w:rsid w:val="009074DB"/>
    <w:rsid w:val="00911119"/>
    <w:rsid w:val="0091226C"/>
    <w:rsid w:val="00912907"/>
    <w:rsid w:val="00912B71"/>
    <w:rsid w:val="00913200"/>
    <w:rsid w:val="009137BA"/>
    <w:rsid w:val="00914084"/>
    <w:rsid w:val="0091469B"/>
    <w:rsid w:val="0091501E"/>
    <w:rsid w:val="0091643F"/>
    <w:rsid w:val="009220E7"/>
    <w:rsid w:val="0092311E"/>
    <w:rsid w:val="00923FB6"/>
    <w:rsid w:val="00924218"/>
    <w:rsid w:val="00926012"/>
    <w:rsid w:val="0092625A"/>
    <w:rsid w:val="00926864"/>
    <w:rsid w:val="009274E3"/>
    <w:rsid w:val="00927710"/>
    <w:rsid w:val="00931210"/>
    <w:rsid w:val="009317E7"/>
    <w:rsid w:val="00931E5C"/>
    <w:rsid w:val="0093248F"/>
    <w:rsid w:val="0093250B"/>
    <w:rsid w:val="00932677"/>
    <w:rsid w:val="009330AF"/>
    <w:rsid w:val="0093468F"/>
    <w:rsid w:val="00935551"/>
    <w:rsid w:val="0093555F"/>
    <w:rsid w:val="00935B0A"/>
    <w:rsid w:val="0093607C"/>
    <w:rsid w:val="0093749A"/>
    <w:rsid w:val="009409ED"/>
    <w:rsid w:val="009415DC"/>
    <w:rsid w:val="0094183E"/>
    <w:rsid w:val="009418AF"/>
    <w:rsid w:val="009450FD"/>
    <w:rsid w:val="00945636"/>
    <w:rsid w:val="009456FE"/>
    <w:rsid w:val="00946EE3"/>
    <w:rsid w:val="00950EBD"/>
    <w:rsid w:val="00952586"/>
    <w:rsid w:val="00952BB6"/>
    <w:rsid w:val="009536B7"/>
    <w:rsid w:val="00953CE0"/>
    <w:rsid w:val="009540F4"/>
    <w:rsid w:val="00954F8B"/>
    <w:rsid w:val="00955645"/>
    <w:rsid w:val="0095568C"/>
    <w:rsid w:val="009563E8"/>
    <w:rsid w:val="00957F6B"/>
    <w:rsid w:val="00960399"/>
    <w:rsid w:val="009623D5"/>
    <w:rsid w:val="00962F67"/>
    <w:rsid w:val="00964556"/>
    <w:rsid w:val="00964D93"/>
    <w:rsid w:val="009657A3"/>
    <w:rsid w:val="00966C4A"/>
    <w:rsid w:val="00967ED6"/>
    <w:rsid w:val="009745CE"/>
    <w:rsid w:val="0097468B"/>
    <w:rsid w:val="0097509F"/>
    <w:rsid w:val="00975880"/>
    <w:rsid w:val="00975FBD"/>
    <w:rsid w:val="00976319"/>
    <w:rsid w:val="00976623"/>
    <w:rsid w:val="00976BF6"/>
    <w:rsid w:val="0098087C"/>
    <w:rsid w:val="00982EFF"/>
    <w:rsid w:val="009831C3"/>
    <w:rsid w:val="00983F2E"/>
    <w:rsid w:val="00985142"/>
    <w:rsid w:val="00985D26"/>
    <w:rsid w:val="00987E6D"/>
    <w:rsid w:val="00987FBD"/>
    <w:rsid w:val="0099480B"/>
    <w:rsid w:val="009951FA"/>
    <w:rsid w:val="00995279"/>
    <w:rsid w:val="009960D2"/>
    <w:rsid w:val="00997573"/>
    <w:rsid w:val="009A034B"/>
    <w:rsid w:val="009A528F"/>
    <w:rsid w:val="009A7F19"/>
    <w:rsid w:val="009B02D6"/>
    <w:rsid w:val="009B062E"/>
    <w:rsid w:val="009B0AA1"/>
    <w:rsid w:val="009B3639"/>
    <w:rsid w:val="009B3B55"/>
    <w:rsid w:val="009B4C5A"/>
    <w:rsid w:val="009B600C"/>
    <w:rsid w:val="009B601F"/>
    <w:rsid w:val="009B64F5"/>
    <w:rsid w:val="009B7DEE"/>
    <w:rsid w:val="009C1D44"/>
    <w:rsid w:val="009C245B"/>
    <w:rsid w:val="009C2BF0"/>
    <w:rsid w:val="009C404E"/>
    <w:rsid w:val="009C53A5"/>
    <w:rsid w:val="009C6C2D"/>
    <w:rsid w:val="009C7C6E"/>
    <w:rsid w:val="009C7D53"/>
    <w:rsid w:val="009D06BF"/>
    <w:rsid w:val="009D0AC9"/>
    <w:rsid w:val="009D0B2B"/>
    <w:rsid w:val="009D167C"/>
    <w:rsid w:val="009D213A"/>
    <w:rsid w:val="009D2556"/>
    <w:rsid w:val="009D285B"/>
    <w:rsid w:val="009D3F8B"/>
    <w:rsid w:val="009D5E40"/>
    <w:rsid w:val="009E066E"/>
    <w:rsid w:val="009E10DB"/>
    <w:rsid w:val="009E1283"/>
    <w:rsid w:val="009E19C2"/>
    <w:rsid w:val="009E1F54"/>
    <w:rsid w:val="009E2B02"/>
    <w:rsid w:val="009E2E0E"/>
    <w:rsid w:val="009E3324"/>
    <w:rsid w:val="009E37DE"/>
    <w:rsid w:val="009E3F7D"/>
    <w:rsid w:val="009E4364"/>
    <w:rsid w:val="009E4E0F"/>
    <w:rsid w:val="009E5BEF"/>
    <w:rsid w:val="009E684B"/>
    <w:rsid w:val="009E6F20"/>
    <w:rsid w:val="009E72BD"/>
    <w:rsid w:val="009F0052"/>
    <w:rsid w:val="009F02FB"/>
    <w:rsid w:val="009F0D1C"/>
    <w:rsid w:val="009F250B"/>
    <w:rsid w:val="009F2F40"/>
    <w:rsid w:val="009F30C9"/>
    <w:rsid w:val="009F3A73"/>
    <w:rsid w:val="009F5BD3"/>
    <w:rsid w:val="009F5CC0"/>
    <w:rsid w:val="00A0025C"/>
    <w:rsid w:val="00A00F95"/>
    <w:rsid w:val="00A01116"/>
    <w:rsid w:val="00A0140F"/>
    <w:rsid w:val="00A0147B"/>
    <w:rsid w:val="00A0185F"/>
    <w:rsid w:val="00A0375C"/>
    <w:rsid w:val="00A03E35"/>
    <w:rsid w:val="00A0473D"/>
    <w:rsid w:val="00A04CC6"/>
    <w:rsid w:val="00A04E1B"/>
    <w:rsid w:val="00A04FAC"/>
    <w:rsid w:val="00A05142"/>
    <w:rsid w:val="00A05CF6"/>
    <w:rsid w:val="00A06670"/>
    <w:rsid w:val="00A06D38"/>
    <w:rsid w:val="00A10126"/>
    <w:rsid w:val="00A1023E"/>
    <w:rsid w:val="00A10E2E"/>
    <w:rsid w:val="00A1105F"/>
    <w:rsid w:val="00A11352"/>
    <w:rsid w:val="00A119AA"/>
    <w:rsid w:val="00A13FC7"/>
    <w:rsid w:val="00A146DF"/>
    <w:rsid w:val="00A15F53"/>
    <w:rsid w:val="00A241F5"/>
    <w:rsid w:val="00A2479B"/>
    <w:rsid w:val="00A24C14"/>
    <w:rsid w:val="00A2541B"/>
    <w:rsid w:val="00A267FE"/>
    <w:rsid w:val="00A26C14"/>
    <w:rsid w:val="00A2727B"/>
    <w:rsid w:val="00A27927"/>
    <w:rsid w:val="00A30B0A"/>
    <w:rsid w:val="00A30B48"/>
    <w:rsid w:val="00A30B71"/>
    <w:rsid w:val="00A315A9"/>
    <w:rsid w:val="00A33D83"/>
    <w:rsid w:val="00A34016"/>
    <w:rsid w:val="00A34129"/>
    <w:rsid w:val="00A35B6F"/>
    <w:rsid w:val="00A366DF"/>
    <w:rsid w:val="00A37D90"/>
    <w:rsid w:val="00A40723"/>
    <w:rsid w:val="00A4241F"/>
    <w:rsid w:val="00A44C1B"/>
    <w:rsid w:val="00A45105"/>
    <w:rsid w:val="00A45C3C"/>
    <w:rsid w:val="00A470A5"/>
    <w:rsid w:val="00A500CD"/>
    <w:rsid w:val="00A510F4"/>
    <w:rsid w:val="00A51615"/>
    <w:rsid w:val="00A52C46"/>
    <w:rsid w:val="00A5673E"/>
    <w:rsid w:val="00A6004B"/>
    <w:rsid w:val="00A605A0"/>
    <w:rsid w:val="00A61FD9"/>
    <w:rsid w:val="00A622BA"/>
    <w:rsid w:val="00A62DA2"/>
    <w:rsid w:val="00A637EC"/>
    <w:rsid w:val="00A63D48"/>
    <w:rsid w:val="00A66C87"/>
    <w:rsid w:val="00A73067"/>
    <w:rsid w:val="00A7369E"/>
    <w:rsid w:val="00A73E09"/>
    <w:rsid w:val="00A75193"/>
    <w:rsid w:val="00A763C1"/>
    <w:rsid w:val="00A773C5"/>
    <w:rsid w:val="00A77DF7"/>
    <w:rsid w:val="00A77EB6"/>
    <w:rsid w:val="00A81088"/>
    <w:rsid w:val="00A815DF"/>
    <w:rsid w:val="00A81AB1"/>
    <w:rsid w:val="00A8456D"/>
    <w:rsid w:val="00A84980"/>
    <w:rsid w:val="00A84B1A"/>
    <w:rsid w:val="00A84DE1"/>
    <w:rsid w:val="00A84F2E"/>
    <w:rsid w:val="00A8564F"/>
    <w:rsid w:val="00A868E5"/>
    <w:rsid w:val="00A876BE"/>
    <w:rsid w:val="00A909C6"/>
    <w:rsid w:val="00A90E7D"/>
    <w:rsid w:val="00A91560"/>
    <w:rsid w:val="00A917A2"/>
    <w:rsid w:val="00A92A66"/>
    <w:rsid w:val="00A9336F"/>
    <w:rsid w:val="00A95042"/>
    <w:rsid w:val="00A95691"/>
    <w:rsid w:val="00A96D04"/>
    <w:rsid w:val="00A96ED7"/>
    <w:rsid w:val="00A97585"/>
    <w:rsid w:val="00A97759"/>
    <w:rsid w:val="00A97982"/>
    <w:rsid w:val="00A97EF1"/>
    <w:rsid w:val="00AA037B"/>
    <w:rsid w:val="00AA108A"/>
    <w:rsid w:val="00AA2314"/>
    <w:rsid w:val="00AA2512"/>
    <w:rsid w:val="00AA3713"/>
    <w:rsid w:val="00AA3CC0"/>
    <w:rsid w:val="00AA4068"/>
    <w:rsid w:val="00AA4172"/>
    <w:rsid w:val="00AA46FF"/>
    <w:rsid w:val="00AA55B4"/>
    <w:rsid w:val="00AB0BD9"/>
    <w:rsid w:val="00AB1F10"/>
    <w:rsid w:val="00AB23A9"/>
    <w:rsid w:val="00AB3220"/>
    <w:rsid w:val="00AB37C3"/>
    <w:rsid w:val="00AB5033"/>
    <w:rsid w:val="00AB5177"/>
    <w:rsid w:val="00AC036D"/>
    <w:rsid w:val="00AC1C05"/>
    <w:rsid w:val="00AC23D3"/>
    <w:rsid w:val="00AC245A"/>
    <w:rsid w:val="00AC2C07"/>
    <w:rsid w:val="00AC3079"/>
    <w:rsid w:val="00AC47E8"/>
    <w:rsid w:val="00AC5C1F"/>
    <w:rsid w:val="00AC6818"/>
    <w:rsid w:val="00AC72E0"/>
    <w:rsid w:val="00AC7523"/>
    <w:rsid w:val="00AD18A0"/>
    <w:rsid w:val="00AD3278"/>
    <w:rsid w:val="00AD3BF4"/>
    <w:rsid w:val="00AD40A3"/>
    <w:rsid w:val="00AD42BB"/>
    <w:rsid w:val="00AD4707"/>
    <w:rsid w:val="00AD4F22"/>
    <w:rsid w:val="00AD7736"/>
    <w:rsid w:val="00AE04D3"/>
    <w:rsid w:val="00AE1E92"/>
    <w:rsid w:val="00AE1F39"/>
    <w:rsid w:val="00AE1FDD"/>
    <w:rsid w:val="00AE2D93"/>
    <w:rsid w:val="00AE37FB"/>
    <w:rsid w:val="00AE46E8"/>
    <w:rsid w:val="00AE62C1"/>
    <w:rsid w:val="00AF05DC"/>
    <w:rsid w:val="00AF1A61"/>
    <w:rsid w:val="00AF1EC9"/>
    <w:rsid w:val="00AF270A"/>
    <w:rsid w:val="00AF3DBC"/>
    <w:rsid w:val="00AF6823"/>
    <w:rsid w:val="00AF7743"/>
    <w:rsid w:val="00AF78C3"/>
    <w:rsid w:val="00AF7C8F"/>
    <w:rsid w:val="00B00069"/>
    <w:rsid w:val="00B010DB"/>
    <w:rsid w:val="00B02533"/>
    <w:rsid w:val="00B036EF"/>
    <w:rsid w:val="00B03F68"/>
    <w:rsid w:val="00B05767"/>
    <w:rsid w:val="00B058BF"/>
    <w:rsid w:val="00B06053"/>
    <w:rsid w:val="00B064B4"/>
    <w:rsid w:val="00B06959"/>
    <w:rsid w:val="00B06B03"/>
    <w:rsid w:val="00B078F0"/>
    <w:rsid w:val="00B07CAF"/>
    <w:rsid w:val="00B110B8"/>
    <w:rsid w:val="00B13037"/>
    <w:rsid w:val="00B1428E"/>
    <w:rsid w:val="00B14890"/>
    <w:rsid w:val="00B152BF"/>
    <w:rsid w:val="00B15A77"/>
    <w:rsid w:val="00B173C9"/>
    <w:rsid w:val="00B17E99"/>
    <w:rsid w:val="00B21531"/>
    <w:rsid w:val="00B216EE"/>
    <w:rsid w:val="00B223AA"/>
    <w:rsid w:val="00B23C64"/>
    <w:rsid w:val="00B2413C"/>
    <w:rsid w:val="00B26427"/>
    <w:rsid w:val="00B268E8"/>
    <w:rsid w:val="00B26C04"/>
    <w:rsid w:val="00B275F9"/>
    <w:rsid w:val="00B27FDE"/>
    <w:rsid w:val="00B32B8D"/>
    <w:rsid w:val="00B364F4"/>
    <w:rsid w:val="00B36536"/>
    <w:rsid w:val="00B371CA"/>
    <w:rsid w:val="00B37483"/>
    <w:rsid w:val="00B37DEB"/>
    <w:rsid w:val="00B41DD3"/>
    <w:rsid w:val="00B43876"/>
    <w:rsid w:val="00B43EB7"/>
    <w:rsid w:val="00B4582F"/>
    <w:rsid w:val="00B46EFA"/>
    <w:rsid w:val="00B46FCF"/>
    <w:rsid w:val="00B512E1"/>
    <w:rsid w:val="00B53B79"/>
    <w:rsid w:val="00B55578"/>
    <w:rsid w:val="00B55611"/>
    <w:rsid w:val="00B55FDF"/>
    <w:rsid w:val="00B5722D"/>
    <w:rsid w:val="00B61757"/>
    <w:rsid w:val="00B61EC5"/>
    <w:rsid w:val="00B633D8"/>
    <w:rsid w:val="00B651A9"/>
    <w:rsid w:val="00B666BF"/>
    <w:rsid w:val="00B671B2"/>
    <w:rsid w:val="00B678BD"/>
    <w:rsid w:val="00B7016D"/>
    <w:rsid w:val="00B72CA9"/>
    <w:rsid w:val="00B7399B"/>
    <w:rsid w:val="00B7408A"/>
    <w:rsid w:val="00B74532"/>
    <w:rsid w:val="00B74865"/>
    <w:rsid w:val="00B749E7"/>
    <w:rsid w:val="00B75F61"/>
    <w:rsid w:val="00B805BB"/>
    <w:rsid w:val="00B807E9"/>
    <w:rsid w:val="00B81850"/>
    <w:rsid w:val="00B81A34"/>
    <w:rsid w:val="00B8469D"/>
    <w:rsid w:val="00B85F46"/>
    <w:rsid w:val="00B87398"/>
    <w:rsid w:val="00B8743D"/>
    <w:rsid w:val="00B87AFB"/>
    <w:rsid w:val="00B9046D"/>
    <w:rsid w:val="00B92014"/>
    <w:rsid w:val="00B928CE"/>
    <w:rsid w:val="00B928D2"/>
    <w:rsid w:val="00B951EE"/>
    <w:rsid w:val="00B9697C"/>
    <w:rsid w:val="00B96B10"/>
    <w:rsid w:val="00BA0C80"/>
    <w:rsid w:val="00BA1C71"/>
    <w:rsid w:val="00BA3311"/>
    <w:rsid w:val="00BA3BFE"/>
    <w:rsid w:val="00BA4B3B"/>
    <w:rsid w:val="00BA796B"/>
    <w:rsid w:val="00BB0FAF"/>
    <w:rsid w:val="00BB57A5"/>
    <w:rsid w:val="00BC03E7"/>
    <w:rsid w:val="00BC04F5"/>
    <w:rsid w:val="00BC1C65"/>
    <w:rsid w:val="00BC52E9"/>
    <w:rsid w:val="00BC5807"/>
    <w:rsid w:val="00BD0678"/>
    <w:rsid w:val="00BD1100"/>
    <w:rsid w:val="00BD1A7F"/>
    <w:rsid w:val="00BD454E"/>
    <w:rsid w:val="00BD5F38"/>
    <w:rsid w:val="00BD62CD"/>
    <w:rsid w:val="00BD7F50"/>
    <w:rsid w:val="00BE092A"/>
    <w:rsid w:val="00BE2646"/>
    <w:rsid w:val="00BE2DA5"/>
    <w:rsid w:val="00BE61B6"/>
    <w:rsid w:val="00BF1345"/>
    <w:rsid w:val="00BF140E"/>
    <w:rsid w:val="00BF1ED0"/>
    <w:rsid w:val="00BF27AF"/>
    <w:rsid w:val="00BF4AF6"/>
    <w:rsid w:val="00BF6518"/>
    <w:rsid w:val="00BF68AC"/>
    <w:rsid w:val="00C006EB"/>
    <w:rsid w:val="00C01772"/>
    <w:rsid w:val="00C02B44"/>
    <w:rsid w:val="00C02C37"/>
    <w:rsid w:val="00C0334D"/>
    <w:rsid w:val="00C034D5"/>
    <w:rsid w:val="00C036CF"/>
    <w:rsid w:val="00C05657"/>
    <w:rsid w:val="00C06E1C"/>
    <w:rsid w:val="00C07383"/>
    <w:rsid w:val="00C119AE"/>
    <w:rsid w:val="00C119CC"/>
    <w:rsid w:val="00C126E6"/>
    <w:rsid w:val="00C13BA8"/>
    <w:rsid w:val="00C15328"/>
    <w:rsid w:val="00C15482"/>
    <w:rsid w:val="00C157D6"/>
    <w:rsid w:val="00C21A08"/>
    <w:rsid w:val="00C23719"/>
    <w:rsid w:val="00C2387E"/>
    <w:rsid w:val="00C24199"/>
    <w:rsid w:val="00C248BE"/>
    <w:rsid w:val="00C24B54"/>
    <w:rsid w:val="00C25586"/>
    <w:rsid w:val="00C25DBF"/>
    <w:rsid w:val="00C267ED"/>
    <w:rsid w:val="00C26A9B"/>
    <w:rsid w:val="00C26F09"/>
    <w:rsid w:val="00C27664"/>
    <w:rsid w:val="00C278BB"/>
    <w:rsid w:val="00C311B5"/>
    <w:rsid w:val="00C316AA"/>
    <w:rsid w:val="00C32E5A"/>
    <w:rsid w:val="00C333EF"/>
    <w:rsid w:val="00C35383"/>
    <w:rsid w:val="00C402BC"/>
    <w:rsid w:val="00C40F87"/>
    <w:rsid w:val="00C4123C"/>
    <w:rsid w:val="00C41B56"/>
    <w:rsid w:val="00C41EF7"/>
    <w:rsid w:val="00C42082"/>
    <w:rsid w:val="00C42955"/>
    <w:rsid w:val="00C42A00"/>
    <w:rsid w:val="00C44F03"/>
    <w:rsid w:val="00C4590E"/>
    <w:rsid w:val="00C477FC"/>
    <w:rsid w:val="00C50BD4"/>
    <w:rsid w:val="00C51103"/>
    <w:rsid w:val="00C513DD"/>
    <w:rsid w:val="00C516C7"/>
    <w:rsid w:val="00C53D77"/>
    <w:rsid w:val="00C544AE"/>
    <w:rsid w:val="00C55315"/>
    <w:rsid w:val="00C575FD"/>
    <w:rsid w:val="00C57E4E"/>
    <w:rsid w:val="00C6051A"/>
    <w:rsid w:val="00C62357"/>
    <w:rsid w:val="00C6519E"/>
    <w:rsid w:val="00C66E96"/>
    <w:rsid w:val="00C6725E"/>
    <w:rsid w:val="00C70924"/>
    <w:rsid w:val="00C71AF2"/>
    <w:rsid w:val="00C73094"/>
    <w:rsid w:val="00C74838"/>
    <w:rsid w:val="00C7762A"/>
    <w:rsid w:val="00C77FA2"/>
    <w:rsid w:val="00C8052B"/>
    <w:rsid w:val="00C82102"/>
    <w:rsid w:val="00C8269E"/>
    <w:rsid w:val="00C82E04"/>
    <w:rsid w:val="00C83378"/>
    <w:rsid w:val="00C835D1"/>
    <w:rsid w:val="00C850D7"/>
    <w:rsid w:val="00C85B2E"/>
    <w:rsid w:val="00C85DA4"/>
    <w:rsid w:val="00C864DE"/>
    <w:rsid w:val="00C868B6"/>
    <w:rsid w:val="00C86B4E"/>
    <w:rsid w:val="00C878E1"/>
    <w:rsid w:val="00C87B36"/>
    <w:rsid w:val="00C91A96"/>
    <w:rsid w:val="00C91E28"/>
    <w:rsid w:val="00C93D87"/>
    <w:rsid w:val="00C948C8"/>
    <w:rsid w:val="00CA138B"/>
    <w:rsid w:val="00CA13E7"/>
    <w:rsid w:val="00CA25CA"/>
    <w:rsid w:val="00CA27C3"/>
    <w:rsid w:val="00CA33D3"/>
    <w:rsid w:val="00CA5245"/>
    <w:rsid w:val="00CA5ED0"/>
    <w:rsid w:val="00CA5F26"/>
    <w:rsid w:val="00CA6CAE"/>
    <w:rsid w:val="00CB068F"/>
    <w:rsid w:val="00CB07D6"/>
    <w:rsid w:val="00CB0A1E"/>
    <w:rsid w:val="00CB1EB0"/>
    <w:rsid w:val="00CB2493"/>
    <w:rsid w:val="00CB249B"/>
    <w:rsid w:val="00CB2A5B"/>
    <w:rsid w:val="00CB6690"/>
    <w:rsid w:val="00CC0E42"/>
    <w:rsid w:val="00CC1676"/>
    <w:rsid w:val="00CC27DF"/>
    <w:rsid w:val="00CC2FE3"/>
    <w:rsid w:val="00CC31D5"/>
    <w:rsid w:val="00CC31FE"/>
    <w:rsid w:val="00CC765F"/>
    <w:rsid w:val="00CC7C45"/>
    <w:rsid w:val="00CD0774"/>
    <w:rsid w:val="00CD15CB"/>
    <w:rsid w:val="00CD1F2E"/>
    <w:rsid w:val="00CD2B4F"/>
    <w:rsid w:val="00CD4EF1"/>
    <w:rsid w:val="00CD5061"/>
    <w:rsid w:val="00CD5A86"/>
    <w:rsid w:val="00CD6106"/>
    <w:rsid w:val="00CE0845"/>
    <w:rsid w:val="00CE1884"/>
    <w:rsid w:val="00CE18B2"/>
    <w:rsid w:val="00CE2D85"/>
    <w:rsid w:val="00CE377C"/>
    <w:rsid w:val="00CE46EB"/>
    <w:rsid w:val="00CE4759"/>
    <w:rsid w:val="00CE5943"/>
    <w:rsid w:val="00CE6C80"/>
    <w:rsid w:val="00CE73A0"/>
    <w:rsid w:val="00CE7C35"/>
    <w:rsid w:val="00CF004C"/>
    <w:rsid w:val="00CF0A56"/>
    <w:rsid w:val="00CF2B72"/>
    <w:rsid w:val="00CF2CF0"/>
    <w:rsid w:val="00CF3442"/>
    <w:rsid w:val="00CF41A3"/>
    <w:rsid w:val="00CF515B"/>
    <w:rsid w:val="00CF5225"/>
    <w:rsid w:val="00CF528A"/>
    <w:rsid w:val="00CF72D5"/>
    <w:rsid w:val="00D006B3"/>
    <w:rsid w:val="00D00F0C"/>
    <w:rsid w:val="00D01322"/>
    <w:rsid w:val="00D0172C"/>
    <w:rsid w:val="00D01D3D"/>
    <w:rsid w:val="00D0205E"/>
    <w:rsid w:val="00D028FA"/>
    <w:rsid w:val="00D03157"/>
    <w:rsid w:val="00D05187"/>
    <w:rsid w:val="00D0690C"/>
    <w:rsid w:val="00D06938"/>
    <w:rsid w:val="00D107E9"/>
    <w:rsid w:val="00D13547"/>
    <w:rsid w:val="00D14459"/>
    <w:rsid w:val="00D14810"/>
    <w:rsid w:val="00D2089E"/>
    <w:rsid w:val="00D21204"/>
    <w:rsid w:val="00D22922"/>
    <w:rsid w:val="00D22CA7"/>
    <w:rsid w:val="00D23080"/>
    <w:rsid w:val="00D233DC"/>
    <w:rsid w:val="00D301EB"/>
    <w:rsid w:val="00D3023A"/>
    <w:rsid w:val="00D31391"/>
    <w:rsid w:val="00D3255F"/>
    <w:rsid w:val="00D32B09"/>
    <w:rsid w:val="00D33A59"/>
    <w:rsid w:val="00D35F57"/>
    <w:rsid w:val="00D362E6"/>
    <w:rsid w:val="00D36BC5"/>
    <w:rsid w:val="00D372B1"/>
    <w:rsid w:val="00D37776"/>
    <w:rsid w:val="00D37842"/>
    <w:rsid w:val="00D41FC1"/>
    <w:rsid w:val="00D43CE6"/>
    <w:rsid w:val="00D45C72"/>
    <w:rsid w:val="00D45FC5"/>
    <w:rsid w:val="00D50B3F"/>
    <w:rsid w:val="00D51C94"/>
    <w:rsid w:val="00D52D2D"/>
    <w:rsid w:val="00D56474"/>
    <w:rsid w:val="00D57178"/>
    <w:rsid w:val="00D573FF"/>
    <w:rsid w:val="00D600C8"/>
    <w:rsid w:val="00D604AA"/>
    <w:rsid w:val="00D618E1"/>
    <w:rsid w:val="00D61B39"/>
    <w:rsid w:val="00D61DA6"/>
    <w:rsid w:val="00D61FEE"/>
    <w:rsid w:val="00D62737"/>
    <w:rsid w:val="00D6375C"/>
    <w:rsid w:val="00D638C9"/>
    <w:rsid w:val="00D67872"/>
    <w:rsid w:val="00D71CA6"/>
    <w:rsid w:val="00D73A74"/>
    <w:rsid w:val="00D74165"/>
    <w:rsid w:val="00D74867"/>
    <w:rsid w:val="00D74911"/>
    <w:rsid w:val="00D7553C"/>
    <w:rsid w:val="00D770B1"/>
    <w:rsid w:val="00D80A1C"/>
    <w:rsid w:val="00D83004"/>
    <w:rsid w:val="00D83079"/>
    <w:rsid w:val="00D8389B"/>
    <w:rsid w:val="00D83CF4"/>
    <w:rsid w:val="00D83E02"/>
    <w:rsid w:val="00D845EA"/>
    <w:rsid w:val="00D8488D"/>
    <w:rsid w:val="00D85B74"/>
    <w:rsid w:val="00D85D92"/>
    <w:rsid w:val="00D86EEC"/>
    <w:rsid w:val="00D86F71"/>
    <w:rsid w:val="00D87238"/>
    <w:rsid w:val="00D87EF2"/>
    <w:rsid w:val="00D9375B"/>
    <w:rsid w:val="00D9434E"/>
    <w:rsid w:val="00D95339"/>
    <w:rsid w:val="00D95473"/>
    <w:rsid w:val="00D95C4E"/>
    <w:rsid w:val="00D97AAC"/>
    <w:rsid w:val="00D97E1C"/>
    <w:rsid w:val="00DA1567"/>
    <w:rsid w:val="00DA16A6"/>
    <w:rsid w:val="00DA188C"/>
    <w:rsid w:val="00DA21EC"/>
    <w:rsid w:val="00DA2952"/>
    <w:rsid w:val="00DA3BD5"/>
    <w:rsid w:val="00DA40F2"/>
    <w:rsid w:val="00DA56DE"/>
    <w:rsid w:val="00DA5EB9"/>
    <w:rsid w:val="00DA61F2"/>
    <w:rsid w:val="00DA641A"/>
    <w:rsid w:val="00DA64C5"/>
    <w:rsid w:val="00DB0ED8"/>
    <w:rsid w:val="00DB3537"/>
    <w:rsid w:val="00DB456B"/>
    <w:rsid w:val="00DB5A7B"/>
    <w:rsid w:val="00DB6865"/>
    <w:rsid w:val="00DC0C10"/>
    <w:rsid w:val="00DC13ED"/>
    <w:rsid w:val="00DC519A"/>
    <w:rsid w:val="00DC7F8E"/>
    <w:rsid w:val="00DD085B"/>
    <w:rsid w:val="00DD0C37"/>
    <w:rsid w:val="00DD1E36"/>
    <w:rsid w:val="00DD45EF"/>
    <w:rsid w:val="00DD6D96"/>
    <w:rsid w:val="00DD76E9"/>
    <w:rsid w:val="00DD7DA8"/>
    <w:rsid w:val="00DE15B0"/>
    <w:rsid w:val="00DE1C2C"/>
    <w:rsid w:val="00DE2BE5"/>
    <w:rsid w:val="00DE2E1E"/>
    <w:rsid w:val="00DE3EA4"/>
    <w:rsid w:val="00DE4B86"/>
    <w:rsid w:val="00DE73D7"/>
    <w:rsid w:val="00DF04BB"/>
    <w:rsid w:val="00DF10B9"/>
    <w:rsid w:val="00DF16CA"/>
    <w:rsid w:val="00DF1AB7"/>
    <w:rsid w:val="00DF1F7D"/>
    <w:rsid w:val="00DF3635"/>
    <w:rsid w:val="00DF3637"/>
    <w:rsid w:val="00DF40FC"/>
    <w:rsid w:val="00DF52B6"/>
    <w:rsid w:val="00DF665A"/>
    <w:rsid w:val="00DF7D19"/>
    <w:rsid w:val="00E00D35"/>
    <w:rsid w:val="00E01CCD"/>
    <w:rsid w:val="00E02585"/>
    <w:rsid w:val="00E03DAC"/>
    <w:rsid w:val="00E052F2"/>
    <w:rsid w:val="00E05DA7"/>
    <w:rsid w:val="00E075A0"/>
    <w:rsid w:val="00E07B63"/>
    <w:rsid w:val="00E128BA"/>
    <w:rsid w:val="00E13224"/>
    <w:rsid w:val="00E17207"/>
    <w:rsid w:val="00E17F9A"/>
    <w:rsid w:val="00E20B17"/>
    <w:rsid w:val="00E21CA2"/>
    <w:rsid w:val="00E2242F"/>
    <w:rsid w:val="00E2250E"/>
    <w:rsid w:val="00E226C9"/>
    <w:rsid w:val="00E2303D"/>
    <w:rsid w:val="00E24370"/>
    <w:rsid w:val="00E27A7C"/>
    <w:rsid w:val="00E307D5"/>
    <w:rsid w:val="00E31791"/>
    <w:rsid w:val="00E339AD"/>
    <w:rsid w:val="00E339BF"/>
    <w:rsid w:val="00E350A4"/>
    <w:rsid w:val="00E3751E"/>
    <w:rsid w:val="00E37D93"/>
    <w:rsid w:val="00E4044C"/>
    <w:rsid w:val="00E40F99"/>
    <w:rsid w:val="00E42F75"/>
    <w:rsid w:val="00E433C3"/>
    <w:rsid w:val="00E43D05"/>
    <w:rsid w:val="00E44B62"/>
    <w:rsid w:val="00E45226"/>
    <w:rsid w:val="00E452D9"/>
    <w:rsid w:val="00E45CEC"/>
    <w:rsid w:val="00E46007"/>
    <w:rsid w:val="00E46016"/>
    <w:rsid w:val="00E461B9"/>
    <w:rsid w:val="00E46BE1"/>
    <w:rsid w:val="00E4746C"/>
    <w:rsid w:val="00E50A1D"/>
    <w:rsid w:val="00E51839"/>
    <w:rsid w:val="00E523BF"/>
    <w:rsid w:val="00E52954"/>
    <w:rsid w:val="00E52C62"/>
    <w:rsid w:val="00E5337C"/>
    <w:rsid w:val="00E53421"/>
    <w:rsid w:val="00E553BD"/>
    <w:rsid w:val="00E5614B"/>
    <w:rsid w:val="00E568CA"/>
    <w:rsid w:val="00E56B07"/>
    <w:rsid w:val="00E6009D"/>
    <w:rsid w:val="00E621D9"/>
    <w:rsid w:val="00E62325"/>
    <w:rsid w:val="00E6266A"/>
    <w:rsid w:val="00E62E5A"/>
    <w:rsid w:val="00E63B92"/>
    <w:rsid w:val="00E63C7C"/>
    <w:rsid w:val="00E641D8"/>
    <w:rsid w:val="00E642BA"/>
    <w:rsid w:val="00E645D7"/>
    <w:rsid w:val="00E64653"/>
    <w:rsid w:val="00E64784"/>
    <w:rsid w:val="00E64796"/>
    <w:rsid w:val="00E65CA5"/>
    <w:rsid w:val="00E66454"/>
    <w:rsid w:val="00E673BF"/>
    <w:rsid w:val="00E704B2"/>
    <w:rsid w:val="00E706BF"/>
    <w:rsid w:val="00E71549"/>
    <w:rsid w:val="00E73AA1"/>
    <w:rsid w:val="00E752F8"/>
    <w:rsid w:val="00E769BC"/>
    <w:rsid w:val="00E76A8F"/>
    <w:rsid w:val="00E7784C"/>
    <w:rsid w:val="00E8015D"/>
    <w:rsid w:val="00E80DB1"/>
    <w:rsid w:val="00E81FED"/>
    <w:rsid w:val="00E845F3"/>
    <w:rsid w:val="00E857DA"/>
    <w:rsid w:val="00E8749A"/>
    <w:rsid w:val="00E87A6A"/>
    <w:rsid w:val="00E87BC4"/>
    <w:rsid w:val="00E90918"/>
    <w:rsid w:val="00E92C57"/>
    <w:rsid w:val="00E940B3"/>
    <w:rsid w:val="00E955F7"/>
    <w:rsid w:val="00E97058"/>
    <w:rsid w:val="00EA0888"/>
    <w:rsid w:val="00EA2536"/>
    <w:rsid w:val="00EA3D7C"/>
    <w:rsid w:val="00EA3DAF"/>
    <w:rsid w:val="00EA49E0"/>
    <w:rsid w:val="00EA5BF2"/>
    <w:rsid w:val="00EB0F9F"/>
    <w:rsid w:val="00EB1355"/>
    <w:rsid w:val="00EB153A"/>
    <w:rsid w:val="00EB1AEC"/>
    <w:rsid w:val="00EB204D"/>
    <w:rsid w:val="00EB21F4"/>
    <w:rsid w:val="00EB4628"/>
    <w:rsid w:val="00EB4728"/>
    <w:rsid w:val="00EB4B21"/>
    <w:rsid w:val="00EB5D55"/>
    <w:rsid w:val="00EB5FC0"/>
    <w:rsid w:val="00EB6634"/>
    <w:rsid w:val="00EB6A77"/>
    <w:rsid w:val="00EC37EE"/>
    <w:rsid w:val="00EC3943"/>
    <w:rsid w:val="00EC3BA7"/>
    <w:rsid w:val="00EC3F03"/>
    <w:rsid w:val="00EC6482"/>
    <w:rsid w:val="00ED090F"/>
    <w:rsid w:val="00ED1070"/>
    <w:rsid w:val="00ED142C"/>
    <w:rsid w:val="00ED14F2"/>
    <w:rsid w:val="00ED3CBC"/>
    <w:rsid w:val="00ED421C"/>
    <w:rsid w:val="00ED6721"/>
    <w:rsid w:val="00ED6929"/>
    <w:rsid w:val="00ED7807"/>
    <w:rsid w:val="00ED7D7F"/>
    <w:rsid w:val="00EE0B87"/>
    <w:rsid w:val="00EE11BD"/>
    <w:rsid w:val="00EE14E9"/>
    <w:rsid w:val="00EE2E57"/>
    <w:rsid w:val="00EE3425"/>
    <w:rsid w:val="00EE6A53"/>
    <w:rsid w:val="00EF01EF"/>
    <w:rsid w:val="00EF1386"/>
    <w:rsid w:val="00EF2C11"/>
    <w:rsid w:val="00EF3117"/>
    <w:rsid w:val="00EF3DB5"/>
    <w:rsid w:val="00EF5FC3"/>
    <w:rsid w:val="00EF69E1"/>
    <w:rsid w:val="00EF6C11"/>
    <w:rsid w:val="00F009FF"/>
    <w:rsid w:val="00F02389"/>
    <w:rsid w:val="00F045E7"/>
    <w:rsid w:val="00F04BE1"/>
    <w:rsid w:val="00F0620C"/>
    <w:rsid w:val="00F0636E"/>
    <w:rsid w:val="00F06695"/>
    <w:rsid w:val="00F066F9"/>
    <w:rsid w:val="00F06F2A"/>
    <w:rsid w:val="00F10696"/>
    <w:rsid w:val="00F161A5"/>
    <w:rsid w:val="00F16573"/>
    <w:rsid w:val="00F16B5F"/>
    <w:rsid w:val="00F20ADE"/>
    <w:rsid w:val="00F21519"/>
    <w:rsid w:val="00F22169"/>
    <w:rsid w:val="00F227A7"/>
    <w:rsid w:val="00F228BE"/>
    <w:rsid w:val="00F230AC"/>
    <w:rsid w:val="00F24710"/>
    <w:rsid w:val="00F25737"/>
    <w:rsid w:val="00F278B0"/>
    <w:rsid w:val="00F318A5"/>
    <w:rsid w:val="00F31AD6"/>
    <w:rsid w:val="00F322AD"/>
    <w:rsid w:val="00F3291D"/>
    <w:rsid w:val="00F32C48"/>
    <w:rsid w:val="00F33722"/>
    <w:rsid w:val="00F33C46"/>
    <w:rsid w:val="00F346ED"/>
    <w:rsid w:val="00F349C7"/>
    <w:rsid w:val="00F36CC8"/>
    <w:rsid w:val="00F36E9F"/>
    <w:rsid w:val="00F37CD4"/>
    <w:rsid w:val="00F401FD"/>
    <w:rsid w:val="00F41C04"/>
    <w:rsid w:val="00F42EFB"/>
    <w:rsid w:val="00F430E4"/>
    <w:rsid w:val="00F43327"/>
    <w:rsid w:val="00F43A36"/>
    <w:rsid w:val="00F4442D"/>
    <w:rsid w:val="00F44AB9"/>
    <w:rsid w:val="00F456F8"/>
    <w:rsid w:val="00F465D0"/>
    <w:rsid w:val="00F46A19"/>
    <w:rsid w:val="00F47890"/>
    <w:rsid w:val="00F47C86"/>
    <w:rsid w:val="00F5083B"/>
    <w:rsid w:val="00F53343"/>
    <w:rsid w:val="00F536B7"/>
    <w:rsid w:val="00F53B44"/>
    <w:rsid w:val="00F546FD"/>
    <w:rsid w:val="00F548D8"/>
    <w:rsid w:val="00F56E2E"/>
    <w:rsid w:val="00F572CB"/>
    <w:rsid w:val="00F57C1A"/>
    <w:rsid w:val="00F60D97"/>
    <w:rsid w:val="00F62C3A"/>
    <w:rsid w:val="00F63243"/>
    <w:rsid w:val="00F632BC"/>
    <w:rsid w:val="00F643BC"/>
    <w:rsid w:val="00F64B17"/>
    <w:rsid w:val="00F663D8"/>
    <w:rsid w:val="00F705CD"/>
    <w:rsid w:val="00F73488"/>
    <w:rsid w:val="00F75173"/>
    <w:rsid w:val="00F75536"/>
    <w:rsid w:val="00F756F2"/>
    <w:rsid w:val="00F805A5"/>
    <w:rsid w:val="00F8069B"/>
    <w:rsid w:val="00F813EA"/>
    <w:rsid w:val="00F81C4C"/>
    <w:rsid w:val="00F82943"/>
    <w:rsid w:val="00F85591"/>
    <w:rsid w:val="00F86262"/>
    <w:rsid w:val="00F86E87"/>
    <w:rsid w:val="00F90069"/>
    <w:rsid w:val="00F92A26"/>
    <w:rsid w:val="00F92C54"/>
    <w:rsid w:val="00F93DB7"/>
    <w:rsid w:val="00F94E0F"/>
    <w:rsid w:val="00F96A2B"/>
    <w:rsid w:val="00F96B92"/>
    <w:rsid w:val="00F97646"/>
    <w:rsid w:val="00FA05A8"/>
    <w:rsid w:val="00FA1006"/>
    <w:rsid w:val="00FA1763"/>
    <w:rsid w:val="00FA1ABD"/>
    <w:rsid w:val="00FA2561"/>
    <w:rsid w:val="00FA2BA0"/>
    <w:rsid w:val="00FA344C"/>
    <w:rsid w:val="00FA6536"/>
    <w:rsid w:val="00FA6ADD"/>
    <w:rsid w:val="00FB1CB9"/>
    <w:rsid w:val="00FB23E5"/>
    <w:rsid w:val="00FB24B9"/>
    <w:rsid w:val="00FB2828"/>
    <w:rsid w:val="00FB389A"/>
    <w:rsid w:val="00FB3CA5"/>
    <w:rsid w:val="00FB583D"/>
    <w:rsid w:val="00FC0D26"/>
    <w:rsid w:val="00FC17E1"/>
    <w:rsid w:val="00FC2B14"/>
    <w:rsid w:val="00FC3CBC"/>
    <w:rsid w:val="00FC53E9"/>
    <w:rsid w:val="00FC6595"/>
    <w:rsid w:val="00FC6EFB"/>
    <w:rsid w:val="00FD0407"/>
    <w:rsid w:val="00FD0D63"/>
    <w:rsid w:val="00FD117E"/>
    <w:rsid w:val="00FD2349"/>
    <w:rsid w:val="00FD3D62"/>
    <w:rsid w:val="00FD474E"/>
    <w:rsid w:val="00FD4AB8"/>
    <w:rsid w:val="00FD4ABB"/>
    <w:rsid w:val="00FD4DBD"/>
    <w:rsid w:val="00FD54A3"/>
    <w:rsid w:val="00FD6295"/>
    <w:rsid w:val="00FE10B2"/>
    <w:rsid w:val="00FE1883"/>
    <w:rsid w:val="00FE2BF0"/>
    <w:rsid w:val="00FE42FD"/>
    <w:rsid w:val="00FE478E"/>
    <w:rsid w:val="00FE4A6D"/>
    <w:rsid w:val="00FE664C"/>
    <w:rsid w:val="00FE69AE"/>
    <w:rsid w:val="00FE6DAE"/>
    <w:rsid w:val="00FE6E2A"/>
    <w:rsid w:val="00FF113F"/>
    <w:rsid w:val="00FF2816"/>
    <w:rsid w:val="00FF317F"/>
    <w:rsid w:val="00FF5D04"/>
    <w:rsid w:val="00FF6C5C"/>
    <w:rsid w:val="00FF70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A2C3B"/>
  <w15:docId w15:val="{3CB4FEA1-08AF-4CE6-9614-83B3C23C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039"/>
    <w:rPr>
      <w:sz w:val="26"/>
      <w:lang w:val="es-ES" w:eastAsia="es-ES"/>
    </w:rPr>
  </w:style>
  <w:style w:type="paragraph" w:styleId="Ttulo1">
    <w:name w:val="heading 1"/>
    <w:basedOn w:val="Normal"/>
    <w:next w:val="Normal"/>
    <w:link w:val="Ttulo1Car"/>
    <w:uiPriority w:val="1"/>
    <w:qFormat/>
    <w:rsid w:val="00592CC1"/>
    <w:pPr>
      <w:keepNext/>
      <w:jc w:val="center"/>
      <w:outlineLvl w:val="0"/>
    </w:pPr>
    <w:rPr>
      <w:b/>
    </w:rPr>
  </w:style>
  <w:style w:type="paragraph" w:styleId="Ttulo2">
    <w:name w:val="heading 2"/>
    <w:aliases w:val=" Car, Car Char,Car Char"/>
    <w:basedOn w:val="Normal"/>
    <w:next w:val="Normal"/>
    <w:link w:val="Ttulo2Car"/>
    <w:uiPriority w:val="1"/>
    <w:qFormat/>
    <w:rsid w:val="00592CC1"/>
    <w:pPr>
      <w:keepNext/>
      <w:spacing w:line="312" w:lineRule="auto"/>
      <w:ind w:firstLine="1701"/>
      <w:outlineLvl w:val="1"/>
    </w:pPr>
    <w:rPr>
      <w:b/>
    </w:rPr>
  </w:style>
  <w:style w:type="paragraph" w:styleId="Ttulo3">
    <w:name w:val="heading 3"/>
    <w:basedOn w:val="Normal"/>
    <w:next w:val="Normal"/>
    <w:link w:val="Ttulo3Car"/>
    <w:uiPriority w:val="1"/>
    <w:qFormat/>
    <w:rsid w:val="00592CC1"/>
    <w:pPr>
      <w:keepNext/>
      <w:spacing w:before="240" w:after="60"/>
      <w:outlineLvl w:val="2"/>
    </w:pPr>
    <w:rPr>
      <w:rFonts w:ascii="Arial" w:hAnsi="Arial" w:cs="Arial"/>
      <w:b/>
      <w:bCs/>
      <w:szCs w:val="26"/>
      <w:lang w:val="es-ES_tradnl"/>
    </w:rPr>
  </w:style>
  <w:style w:type="paragraph" w:styleId="Ttulo4">
    <w:name w:val="heading 4"/>
    <w:basedOn w:val="Normal"/>
    <w:next w:val="Normal"/>
    <w:link w:val="Ttulo4Car"/>
    <w:qFormat/>
    <w:rsid w:val="00C86B4E"/>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qFormat/>
    <w:rsid w:val="00C86B4E"/>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C86B4E"/>
    <w:pPr>
      <w:spacing w:before="240" w:after="60"/>
      <w:ind w:firstLine="567"/>
      <w:jc w:val="both"/>
      <w:outlineLvl w:val="5"/>
    </w:pPr>
    <w:rPr>
      <w:rFonts w:cs="Arial"/>
      <w:i/>
      <w:sz w:val="22"/>
      <w:lang w:val="es-MX" w:eastAsia="en-US"/>
    </w:rPr>
  </w:style>
  <w:style w:type="paragraph" w:styleId="Ttulo7">
    <w:name w:val="heading 7"/>
    <w:basedOn w:val="Normal"/>
    <w:next w:val="Normal"/>
    <w:link w:val="Ttulo7Car"/>
    <w:uiPriority w:val="9"/>
    <w:qFormat/>
    <w:rsid w:val="00C86B4E"/>
    <w:pPr>
      <w:keepNext/>
      <w:spacing w:before="60"/>
      <w:ind w:firstLine="567"/>
      <w:jc w:val="both"/>
      <w:outlineLvl w:val="6"/>
    </w:pPr>
    <w:rPr>
      <w:rFonts w:cs="Arial"/>
      <w:b/>
      <w:sz w:val="16"/>
      <w:lang w:val="es-MX" w:eastAsia="en-US"/>
    </w:rPr>
  </w:style>
  <w:style w:type="paragraph" w:styleId="Ttulo8">
    <w:name w:val="heading 8"/>
    <w:basedOn w:val="Normal"/>
    <w:next w:val="Normal"/>
    <w:link w:val="Ttulo8Car"/>
    <w:uiPriority w:val="9"/>
    <w:qFormat/>
    <w:rsid w:val="00C86B4E"/>
    <w:pPr>
      <w:keepNext/>
      <w:spacing w:before="60"/>
      <w:ind w:firstLine="567"/>
      <w:jc w:val="center"/>
      <w:outlineLvl w:val="7"/>
    </w:pPr>
    <w:rPr>
      <w:rFonts w:cs="Arial"/>
      <w:b/>
      <w:sz w:val="16"/>
      <w:lang w:val="es-MX" w:eastAsia="en-US"/>
    </w:rPr>
  </w:style>
  <w:style w:type="paragraph" w:styleId="Ttulo9">
    <w:name w:val="heading 9"/>
    <w:basedOn w:val="Normal"/>
    <w:next w:val="Normal"/>
    <w:link w:val="Ttulo9Car"/>
    <w:uiPriority w:val="9"/>
    <w:qFormat/>
    <w:rsid w:val="00C86B4E"/>
    <w:pPr>
      <w:keepNext/>
      <w:spacing w:before="40"/>
      <w:ind w:left="567" w:hanging="567"/>
      <w:jc w:val="both"/>
      <w:outlineLvl w:val="8"/>
    </w:pPr>
    <w:rPr>
      <w:rFonts w:ascii="Arial" w:hAnsi="Arial" w:cs="Arial"/>
      <w:b/>
      <w:sz w:val="1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592CC1"/>
    <w:pPr>
      <w:jc w:val="center"/>
    </w:pPr>
    <w:rPr>
      <w:b/>
    </w:rPr>
  </w:style>
  <w:style w:type="paragraph" w:styleId="Textoindependiente2">
    <w:name w:val="Body Text 2"/>
    <w:basedOn w:val="Normal"/>
    <w:rsid w:val="00592CC1"/>
    <w:pPr>
      <w:spacing w:after="120" w:line="360" w:lineRule="auto"/>
      <w:jc w:val="both"/>
    </w:pPr>
  </w:style>
  <w:style w:type="paragraph" w:styleId="Encabezado">
    <w:name w:val="header"/>
    <w:basedOn w:val="Normal"/>
    <w:link w:val="EncabezadoCar"/>
    <w:uiPriority w:val="99"/>
    <w:rsid w:val="00592CC1"/>
    <w:pPr>
      <w:tabs>
        <w:tab w:val="center" w:pos="4419"/>
        <w:tab w:val="right" w:pos="8838"/>
      </w:tabs>
    </w:pPr>
    <w:rPr>
      <w:sz w:val="24"/>
      <w:lang w:val="es-ES_tradnl"/>
    </w:rPr>
  </w:style>
  <w:style w:type="character" w:styleId="Nmerodepgina">
    <w:name w:val="page number"/>
    <w:basedOn w:val="Fuentedeprrafopredeter"/>
    <w:rsid w:val="00592CC1"/>
  </w:style>
  <w:style w:type="paragraph" w:styleId="Piedepgina">
    <w:name w:val="footer"/>
    <w:basedOn w:val="Normal"/>
    <w:link w:val="PiedepginaCar"/>
    <w:uiPriority w:val="99"/>
    <w:rsid w:val="00592CC1"/>
    <w:pPr>
      <w:tabs>
        <w:tab w:val="center" w:pos="4419"/>
        <w:tab w:val="right" w:pos="8838"/>
      </w:tabs>
    </w:pPr>
    <w:rPr>
      <w:sz w:val="24"/>
      <w:lang w:val="es-ES_tradnl"/>
    </w:rPr>
  </w:style>
  <w:style w:type="paragraph" w:styleId="Textosinformato">
    <w:name w:val="Plain Text"/>
    <w:basedOn w:val="Normal"/>
    <w:link w:val="TextosinformatoCar"/>
    <w:uiPriority w:val="99"/>
    <w:rsid w:val="00592CC1"/>
    <w:rPr>
      <w:rFonts w:ascii="Courier New" w:hAnsi="Courier New"/>
      <w:sz w:val="20"/>
    </w:rPr>
  </w:style>
  <w:style w:type="paragraph" w:styleId="Sangra2detindependiente">
    <w:name w:val="Body Text Indent 2"/>
    <w:basedOn w:val="Normal"/>
    <w:rsid w:val="00592CC1"/>
    <w:pPr>
      <w:spacing w:after="120" w:line="480" w:lineRule="auto"/>
      <w:ind w:left="283"/>
    </w:pPr>
    <w:rPr>
      <w:rFonts w:ascii="Arial" w:hAnsi="Arial"/>
      <w:sz w:val="28"/>
      <w:szCs w:val="24"/>
    </w:rPr>
  </w:style>
  <w:style w:type="paragraph" w:styleId="Sangra3detindependiente">
    <w:name w:val="Body Text Indent 3"/>
    <w:basedOn w:val="Normal"/>
    <w:rsid w:val="00592CC1"/>
    <w:pPr>
      <w:spacing w:after="120"/>
      <w:ind w:left="283"/>
    </w:pPr>
    <w:rPr>
      <w:sz w:val="16"/>
      <w:szCs w:val="16"/>
      <w:lang w:val="es-ES_tradnl"/>
    </w:rPr>
  </w:style>
  <w:style w:type="table" w:styleId="Tablaconcuadrcula">
    <w:name w:val="Table Grid"/>
    <w:basedOn w:val="Tablanormal"/>
    <w:rsid w:val="006110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C86B4E"/>
  </w:style>
  <w:style w:type="paragraph" w:customStyle="1" w:styleId="Decreto">
    <w:name w:val="Decreto"/>
    <w:basedOn w:val="Encabezado"/>
    <w:rsid w:val="00C86B4E"/>
    <w:pPr>
      <w:spacing w:before="60" w:after="60"/>
      <w:ind w:firstLine="567"/>
      <w:jc w:val="center"/>
    </w:pPr>
    <w:rPr>
      <w:rFonts w:cs="Arial"/>
      <w:b/>
      <w:caps/>
      <w:sz w:val="16"/>
      <w:lang w:val="es-MX" w:eastAsia="en-US"/>
    </w:rPr>
  </w:style>
  <w:style w:type="paragraph" w:customStyle="1" w:styleId="Capitulo">
    <w:name w:val="Capitulo"/>
    <w:basedOn w:val="Encabezado"/>
    <w:rsid w:val="00C86B4E"/>
    <w:pPr>
      <w:spacing w:before="120" w:after="60"/>
      <w:ind w:firstLine="567"/>
      <w:jc w:val="center"/>
    </w:pPr>
    <w:rPr>
      <w:rFonts w:cs="Arial"/>
      <w:b/>
      <w:caps/>
      <w:sz w:val="16"/>
      <w:lang w:val="es-MX" w:eastAsia="en-US"/>
    </w:rPr>
  </w:style>
  <w:style w:type="paragraph" w:customStyle="1" w:styleId="TitCap">
    <w:name w:val="TitCap"/>
    <w:basedOn w:val="Normal"/>
    <w:rsid w:val="00C86B4E"/>
    <w:pPr>
      <w:spacing w:before="60"/>
      <w:ind w:firstLine="567"/>
      <w:jc w:val="center"/>
    </w:pPr>
    <w:rPr>
      <w:rFonts w:cs="Arial"/>
      <w:b/>
      <w:caps/>
      <w:sz w:val="16"/>
      <w:lang w:val="es-MX" w:eastAsia="en-US"/>
    </w:rPr>
  </w:style>
  <w:style w:type="paragraph" w:styleId="Sangradetextonormal">
    <w:name w:val="Body Text Indent"/>
    <w:basedOn w:val="Normal"/>
    <w:link w:val="SangradetextonormalCar1"/>
    <w:rsid w:val="00C86B4E"/>
    <w:pPr>
      <w:spacing w:before="40"/>
      <w:ind w:firstLine="567"/>
      <w:jc w:val="both"/>
    </w:pPr>
    <w:rPr>
      <w:rFonts w:cs="Arial"/>
      <w:sz w:val="16"/>
      <w:lang w:val="es-MX" w:eastAsia="en-US"/>
    </w:rPr>
  </w:style>
  <w:style w:type="paragraph" w:styleId="Mapadeldocumento">
    <w:name w:val="Document Map"/>
    <w:basedOn w:val="Normal"/>
    <w:link w:val="MapadeldocumentoCar"/>
    <w:semiHidden/>
    <w:rsid w:val="00C86B4E"/>
    <w:pPr>
      <w:shd w:val="clear" w:color="auto" w:fill="000080"/>
      <w:spacing w:before="60"/>
      <w:ind w:firstLine="567"/>
      <w:jc w:val="both"/>
    </w:pPr>
    <w:rPr>
      <w:rFonts w:ascii="Tahoma" w:hAnsi="Tahoma" w:cs="Arial"/>
      <w:sz w:val="16"/>
      <w:lang w:val="es-MX" w:eastAsia="en-US"/>
    </w:rPr>
  </w:style>
  <w:style w:type="paragraph" w:customStyle="1" w:styleId="Galera">
    <w:name w:val="Galera"/>
    <w:basedOn w:val="Encabezado"/>
    <w:rsid w:val="00C86B4E"/>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C86B4E"/>
    <w:pPr>
      <w:spacing w:after="0"/>
      <w:ind w:firstLine="567"/>
    </w:pPr>
    <w:rPr>
      <w:b w:val="0"/>
      <w:bCs w:val="0"/>
      <w:caps/>
      <w:sz w:val="24"/>
      <w:szCs w:val="20"/>
      <w:lang w:eastAsia="en-US"/>
    </w:rPr>
  </w:style>
  <w:style w:type="paragraph" w:styleId="TDC1">
    <w:name w:val="toc 1"/>
    <w:basedOn w:val="Normal"/>
    <w:next w:val="Normal"/>
    <w:autoRedefine/>
    <w:uiPriority w:val="39"/>
    <w:qFormat/>
    <w:rsid w:val="00C86B4E"/>
    <w:pPr>
      <w:spacing w:before="60"/>
      <w:ind w:firstLine="567"/>
      <w:jc w:val="both"/>
    </w:pPr>
    <w:rPr>
      <w:rFonts w:cs="Arial"/>
      <w:sz w:val="16"/>
      <w:lang w:val="es-MX" w:eastAsia="en-US"/>
    </w:rPr>
  </w:style>
  <w:style w:type="paragraph" w:styleId="TDC2">
    <w:name w:val="toc 2"/>
    <w:basedOn w:val="Normal"/>
    <w:next w:val="Normal"/>
    <w:autoRedefine/>
    <w:uiPriority w:val="39"/>
    <w:qFormat/>
    <w:rsid w:val="00C86B4E"/>
    <w:pPr>
      <w:spacing w:before="60"/>
      <w:ind w:left="200" w:firstLine="567"/>
      <w:jc w:val="both"/>
    </w:pPr>
    <w:rPr>
      <w:rFonts w:cs="Arial"/>
      <w:sz w:val="16"/>
      <w:lang w:val="es-MX" w:eastAsia="en-US"/>
    </w:rPr>
  </w:style>
  <w:style w:type="paragraph" w:styleId="TDC3">
    <w:name w:val="toc 3"/>
    <w:basedOn w:val="Normal"/>
    <w:next w:val="Normal"/>
    <w:autoRedefine/>
    <w:uiPriority w:val="39"/>
    <w:qFormat/>
    <w:rsid w:val="00C86B4E"/>
    <w:pPr>
      <w:spacing w:before="60"/>
      <w:ind w:left="400" w:firstLine="567"/>
      <w:jc w:val="both"/>
    </w:pPr>
    <w:rPr>
      <w:rFonts w:cs="Arial"/>
      <w:sz w:val="16"/>
      <w:lang w:val="es-MX" w:eastAsia="en-US"/>
    </w:rPr>
  </w:style>
  <w:style w:type="paragraph" w:styleId="TDC4">
    <w:name w:val="toc 4"/>
    <w:basedOn w:val="Normal"/>
    <w:next w:val="Normal"/>
    <w:autoRedefine/>
    <w:semiHidden/>
    <w:rsid w:val="00C86B4E"/>
    <w:pPr>
      <w:spacing w:before="60"/>
      <w:ind w:left="600" w:firstLine="567"/>
      <w:jc w:val="both"/>
    </w:pPr>
    <w:rPr>
      <w:rFonts w:cs="Arial"/>
      <w:sz w:val="16"/>
      <w:lang w:val="es-MX" w:eastAsia="en-US"/>
    </w:rPr>
  </w:style>
  <w:style w:type="paragraph" w:styleId="TDC5">
    <w:name w:val="toc 5"/>
    <w:basedOn w:val="Normal"/>
    <w:next w:val="Normal"/>
    <w:autoRedefine/>
    <w:semiHidden/>
    <w:rsid w:val="00C86B4E"/>
    <w:pPr>
      <w:spacing w:before="60"/>
      <w:ind w:left="800" w:firstLine="567"/>
      <w:jc w:val="both"/>
    </w:pPr>
    <w:rPr>
      <w:rFonts w:cs="Arial"/>
      <w:sz w:val="16"/>
      <w:lang w:val="es-MX" w:eastAsia="en-US"/>
    </w:rPr>
  </w:style>
  <w:style w:type="paragraph" w:styleId="TDC6">
    <w:name w:val="toc 6"/>
    <w:basedOn w:val="Normal"/>
    <w:next w:val="Normal"/>
    <w:autoRedefine/>
    <w:semiHidden/>
    <w:rsid w:val="00C86B4E"/>
    <w:pPr>
      <w:spacing w:before="60"/>
      <w:ind w:left="1000" w:firstLine="567"/>
      <w:jc w:val="both"/>
    </w:pPr>
    <w:rPr>
      <w:rFonts w:cs="Arial"/>
      <w:sz w:val="16"/>
      <w:lang w:val="es-MX" w:eastAsia="en-US"/>
    </w:rPr>
  </w:style>
  <w:style w:type="paragraph" w:styleId="TDC7">
    <w:name w:val="toc 7"/>
    <w:basedOn w:val="Normal"/>
    <w:next w:val="Normal"/>
    <w:autoRedefine/>
    <w:semiHidden/>
    <w:rsid w:val="00C86B4E"/>
    <w:pPr>
      <w:spacing w:before="60"/>
      <w:ind w:left="1200" w:firstLine="567"/>
      <w:jc w:val="both"/>
    </w:pPr>
    <w:rPr>
      <w:rFonts w:cs="Arial"/>
      <w:sz w:val="16"/>
      <w:lang w:val="es-MX" w:eastAsia="en-US"/>
    </w:rPr>
  </w:style>
  <w:style w:type="paragraph" w:styleId="TDC8">
    <w:name w:val="toc 8"/>
    <w:basedOn w:val="Normal"/>
    <w:next w:val="Normal"/>
    <w:autoRedefine/>
    <w:semiHidden/>
    <w:rsid w:val="00C86B4E"/>
    <w:pPr>
      <w:spacing w:before="60"/>
      <w:ind w:left="1400" w:firstLine="567"/>
      <w:jc w:val="both"/>
    </w:pPr>
    <w:rPr>
      <w:rFonts w:cs="Arial"/>
      <w:sz w:val="16"/>
      <w:lang w:val="es-MX" w:eastAsia="en-US"/>
    </w:rPr>
  </w:style>
  <w:style w:type="paragraph" w:styleId="TDC9">
    <w:name w:val="toc 9"/>
    <w:basedOn w:val="Normal"/>
    <w:next w:val="Normal"/>
    <w:autoRedefine/>
    <w:semiHidden/>
    <w:rsid w:val="00C86B4E"/>
    <w:pPr>
      <w:spacing w:before="60"/>
      <w:ind w:left="1600" w:firstLine="567"/>
      <w:jc w:val="both"/>
    </w:pPr>
    <w:rPr>
      <w:rFonts w:cs="Arial"/>
      <w:sz w:val="16"/>
      <w:lang w:val="es-MX" w:eastAsia="en-US"/>
    </w:rPr>
  </w:style>
  <w:style w:type="paragraph" w:styleId="Ttulo">
    <w:name w:val="Title"/>
    <w:basedOn w:val="Normal"/>
    <w:link w:val="TtuloCar"/>
    <w:uiPriority w:val="1"/>
    <w:qFormat/>
    <w:rsid w:val="00C86B4E"/>
    <w:pPr>
      <w:spacing w:before="60"/>
      <w:ind w:firstLine="567"/>
      <w:jc w:val="center"/>
    </w:pPr>
    <w:rPr>
      <w:rFonts w:cs="Arial"/>
      <w:b/>
      <w:smallCaps/>
      <w:sz w:val="48"/>
      <w:lang w:val="es-MX" w:eastAsia="en-US"/>
    </w:rPr>
  </w:style>
  <w:style w:type="paragraph" w:styleId="Textodebloque">
    <w:name w:val="Block Text"/>
    <w:basedOn w:val="Normal"/>
    <w:rsid w:val="00C86B4E"/>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C86B4E"/>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qFormat/>
    <w:rsid w:val="00C86B4E"/>
    <w:pPr>
      <w:spacing w:after="60"/>
      <w:jc w:val="center"/>
    </w:pPr>
    <w:rPr>
      <w:rFonts w:cs="Arial"/>
      <w:b/>
      <w:smallCaps/>
      <w:sz w:val="24"/>
      <w:lang w:val="es-MX" w:eastAsia="en-US"/>
    </w:rPr>
  </w:style>
  <w:style w:type="paragraph" w:styleId="Descripcin">
    <w:name w:val="caption"/>
    <w:basedOn w:val="Normal"/>
    <w:next w:val="Normal"/>
    <w:qFormat/>
    <w:rsid w:val="00C86B4E"/>
    <w:pPr>
      <w:spacing w:before="120"/>
      <w:jc w:val="center"/>
    </w:pPr>
    <w:rPr>
      <w:rFonts w:ascii="Arial" w:hAnsi="Arial" w:cs="Arial"/>
      <w:b/>
      <w:bCs/>
      <w:sz w:val="16"/>
      <w:lang w:val="es-MX" w:eastAsia="en-US"/>
    </w:rPr>
  </w:style>
  <w:style w:type="paragraph" w:customStyle="1" w:styleId="Vicente">
    <w:name w:val="Vicente"/>
    <w:basedOn w:val="Ttulo"/>
    <w:rsid w:val="00C86B4E"/>
    <w:pPr>
      <w:spacing w:before="120"/>
      <w:ind w:right="25"/>
      <w:jc w:val="both"/>
    </w:pPr>
    <w:rPr>
      <w:rFonts w:ascii="Arial Narrow" w:hAnsi="Arial Narrow"/>
      <w:b w:val="0"/>
      <w:smallCaps w:val="0"/>
      <w:sz w:val="20"/>
    </w:rPr>
  </w:style>
  <w:style w:type="paragraph" w:customStyle="1" w:styleId="TitCabeza">
    <w:name w:val="Tit_Cabeza"/>
    <w:basedOn w:val="Normal"/>
    <w:autoRedefine/>
    <w:rsid w:val="00C86B4E"/>
    <w:pPr>
      <w:spacing w:before="240"/>
      <w:ind w:left="567" w:hanging="567"/>
      <w:jc w:val="both"/>
    </w:pPr>
    <w:rPr>
      <w:rFonts w:ascii="Arial Narrow" w:hAnsi="Arial Narrow" w:cs="Arial"/>
      <w:b/>
      <w:sz w:val="24"/>
      <w:lang w:val="es-ES_tradnl" w:eastAsia="en-US"/>
    </w:rPr>
  </w:style>
  <w:style w:type="paragraph" w:customStyle="1" w:styleId="Cabeza">
    <w:name w:val="Cabeza"/>
    <w:basedOn w:val="Normal"/>
    <w:rsid w:val="00C86B4E"/>
    <w:pPr>
      <w:spacing w:before="120"/>
      <w:ind w:right="23"/>
      <w:jc w:val="center"/>
    </w:pPr>
    <w:rPr>
      <w:rFonts w:ascii="Arial Narrow" w:hAnsi="Arial Narrow" w:cs="Arial"/>
      <w:b/>
      <w:sz w:val="22"/>
      <w:lang w:val="es-ES_tradnl" w:eastAsia="en-US"/>
    </w:rPr>
  </w:style>
  <w:style w:type="paragraph" w:customStyle="1" w:styleId="TitCabeza3">
    <w:name w:val="Tit_Cabeza 3"/>
    <w:basedOn w:val="TitCabeza"/>
    <w:autoRedefine/>
    <w:rsid w:val="00C86B4E"/>
  </w:style>
  <w:style w:type="paragraph" w:customStyle="1" w:styleId="OmniPage10">
    <w:name w:val="OmniPage #10"/>
    <w:basedOn w:val="Normal"/>
    <w:rsid w:val="00C86B4E"/>
    <w:pPr>
      <w:widowControl w:val="0"/>
      <w:tabs>
        <w:tab w:val="left" w:pos="2190"/>
        <w:tab w:val="left" w:pos="2240"/>
        <w:tab w:val="left" w:leader="dot" w:pos="10800"/>
        <w:tab w:val="right" w:pos="11066"/>
      </w:tabs>
      <w:autoSpaceDE w:val="0"/>
      <w:autoSpaceDN w:val="0"/>
      <w:adjustRightInd w:val="0"/>
      <w:ind w:left="2190" w:right="1022"/>
    </w:pPr>
    <w:rPr>
      <w:rFonts w:ascii="Arial" w:hAnsi="Arial"/>
      <w:sz w:val="20"/>
      <w:szCs w:val="24"/>
      <w:lang w:val="en-US"/>
    </w:rPr>
  </w:style>
  <w:style w:type="paragraph" w:customStyle="1" w:styleId="OmniPage12">
    <w:name w:val="OmniPage #12"/>
    <w:basedOn w:val="Normal"/>
    <w:rsid w:val="00C86B4E"/>
    <w:pPr>
      <w:widowControl w:val="0"/>
      <w:tabs>
        <w:tab w:val="left" w:pos="2175"/>
        <w:tab w:val="left" w:pos="2225"/>
        <w:tab w:val="left" w:leader="dot" w:pos="10785"/>
        <w:tab w:val="right" w:pos="11048"/>
      </w:tabs>
      <w:autoSpaceDE w:val="0"/>
      <w:autoSpaceDN w:val="0"/>
      <w:adjustRightInd w:val="0"/>
      <w:ind w:left="2175" w:right="1040"/>
    </w:pPr>
    <w:rPr>
      <w:rFonts w:ascii="Arial" w:hAnsi="Arial"/>
      <w:sz w:val="20"/>
      <w:szCs w:val="24"/>
      <w:lang w:val="en-US"/>
    </w:rPr>
  </w:style>
  <w:style w:type="paragraph" w:customStyle="1" w:styleId="OmniPage269">
    <w:name w:val="OmniPage #269"/>
    <w:basedOn w:val="Normal"/>
    <w:next w:val="Normal"/>
    <w:rsid w:val="00C86B4E"/>
    <w:pPr>
      <w:widowControl w:val="0"/>
      <w:tabs>
        <w:tab w:val="left" w:pos="50"/>
        <w:tab w:val="right" w:pos="2222"/>
      </w:tabs>
      <w:autoSpaceDE w:val="0"/>
      <w:autoSpaceDN w:val="0"/>
      <w:adjustRightInd w:val="0"/>
    </w:pPr>
    <w:rPr>
      <w:rFonts w:ascii="Arial" w:hAnsi="Arial"/>
      <w:sz w:val="20"/>
      <w:szCs w:val="24"/>
      <w:lang w:val="en-US"/>
    </w:rPr>
  </w:style>
  <w:style w:type="paragraph" w:customStyle="1" w:styleId="OmniPage14">
    <w:name w:val="OmniPage #14"/>
    <w:basedOn w:val="Normal"/>
    <w:rsid w:val="00C86B4E"/>
    <w:pPr>
      <w:widowControl w:val="0"/>
      <w:tabs>
        <w:tab w:val="left" w:pos="2175"/>
        <w:tab w:val="left" w:pos="2225"/>
        <w:tab w:val="left" w:leader="dot" w:pos="10770"/>
        <w:tab w:val="right" w:pos="11053"/>
      </w:tabs>
      <w:autoSpaceDE w:val="0"/>
      <w:autoSpaceDN w:val="0"/>
      <w:adjustRightInd w:val="0"/>
      <w:ind w:left="2175" w:right="1035"/>
    </w:pPr>
    <w:rPr>
      <w:rFonts w:ascii="Arial" w:hAnsi="Arial"/>
      <w:sz w:val="20"/>
      <w:szCs w:val="24"/>
      <w:lang w:val="en-US"/>
    </w:rPr>
  </w:style>
  <w:style w:type="paragraph" w:customStyle="1" w:styleId="OmniPage15">
    <w:name w:val="OmniPage #15"/>
    <w:basedOn w:val="Normal"/>
    <w:rsid w:val="00C86B4E"/>
    <w:pPr>
      <w:widowControl w:val="0"/>
      <w:tabs>
        <w:tab w:val="right" w:pos="10866"/>
      </w:tabs>
      <w:autoSpaceDE w:val="0"/>
      <w:autoSpaceDN w:val="0"/>
      <w:adjustRightInd w:val="0"/>
      <w:ind w:left="2175" w:right="1222"/>
    </w:pPr>
    <w:rPr>
      <w:rFonts w:ascii="Arial" w:hAnsi="Arial"/>
      <w:sz w:val="20"/>
      <w:szCs w:val="24"/>
      <w:lang w:val="en-US"/>
    </w:rPr>
  </w:style>
  <w:style w:type="paragraph" w:customStyle="1" w:styleId="OmniPage16">
    <w:name w:val="OmniPage #16"/>
    <w:basedOn w:val="Normal"/>
    <w:rsid w:val="00C86B4E"/>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 w:val="20"/>
      <w:szCs w:val="24"/>
      <w:lang w:val="en-US"/>
    </w:rPr>
  </w:style>
  <w:style w:type="paragraph" w:customStyle="1" w:styleId="OmniPage4">
    <w:name w:val="OmniPage #4"/>
    <w:basedOn w:val="Normal"/>
    <w:rsid w:val="00C86B4E"/>
    <w:pPr>
      <w:widowControl w:val="0"/>
      <w:tabs>
        <w:tab w:val="left" w:pos="255"/>
        <w:tab w:val="left" w:pos="4485"/>
        <w:tab w:val="left" w:pos="8415"/>
        <w:tab w:val="right" w:pos="9837"/>
      </w:tabs>
      <w:autoSpaceDE w:val="0"/>
      <w:autoSpaceDN w:val="0"/>
      <w:adjustRightInd w:val="0"/>
      <w:ind w:left="255" w:right="255"/>
    </w:pPr>
    <w:rPr>
      <w:rFonts w:ascii="Arial" w:hAnsi="Arial"/>
      <w:sz w:val="20"/>
      <w:szCs w:val="24"/>
      <w:lang w:val="en-US"/>
    </w:rPr>
  </w:style>
  <w:style w:type="paragraph" w:customStyle="1" w:styleId="OmniPage5">
    <w:name w:val="OmniPage #5"/>
    <w:basedOn w:val="Normal"/>
    <w:rsid w:val="00C86B4E"/>
    <w:pPr>
      <w:widowControl w:val="0"/>
      <w:tabs>
        <w:tab w:val="left" w:pos="45"/>
        <w:tab w:val="center" w:pos="4890"/>
        <w:tab w:val="center" w:pos="8970"/>
        <w:tab w:val="right" w:pos="10047"/>
      </w:tabs>
      <w:autoSpaceDE w:val="0"/>
      <w:autoSpaceDN w:val="0"/>
      <w:adjustRightInd w:val="0"/>
      <w:ind w:left="45" w:right="45"/>
    </w:pPr>
    <w:rPr>
      <w:rFonts w:ascii="Arial" w:hAnsi="Arial"/>
      <w:sz w:val="20"/>
      <w:szCs w:val="24"/>
      <w:lang w:val="en-US"/>
    </w:rPr>
  </w:style>
  <w:style w:type="paragraph" w:customStyle="1" w:styleId="OmniPage6">
    <w:name w:val="OmniPage #6"/>
    <w:basedOn w:val="Normal"/>
    <w:rsid w:val="00C86B4E"/>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 w:val="20"/>
      <w:szCs w:val="24"/>
      <w:lang w:val="en-US"/>
    </w:rPr>
  </w:style>
  <w:style w:type="paragraph" w:customStyle="1" w:styleId="OmniPage7">
    <w:name w:val="OmniPage #7"/>
    <w:basedOn w:val="Normal"/>
    <w:rsid w:val="00C86B4E"/>
    <w:pPr>
      <w:widowControl w:val="0"/>
      <w:tabs>
        <w:tab w:val="left" w:pos="5460"/>
        <w:tab w:val="right" w:pos="7911"/>
      </w:tabs>
      <w:autoSpaceDE w:val="0"/>
      <w:autoSpaceDN w:val="0"/>
      <w:adjustRightInd w:val="0"/>
      <w:ind w:left="5460" w:right="4177"/>
    </w:pPr>
    <w:rPr>
      <w:rFonts w:ascii="Arial" w:hAnsi="Arial"/>
      <w:sz w:val="20"/>
      <w:szCs w:val="24"/>
      <w:lang w:val="en-US"/>
    </w:rPr>
  </w:style>
  <w:style w:type="paragraph" w:customStyle="1" w:styleId="OmniPage8">
    <w:name w:val="OmniPage #8"/>
    <w:basedOn w:val="Normal"/>
    <w:rsid w:val="00C86B4E"/>
    <w:pPr>
      <w:widowControl w:val="0"/>
      <w:tabs>
        <w:tab w:val="left" w:pos="4725"/>
        <w:tab w:val="right" w:pos="8415"/>
      </w:tabs>
      <w:autoSpaceDE w:val="0"/>
      <w:autoSpaceDN w:val="0"/>
      <w:adjustRightInd w:val="0"/>
      <w:ind w:left="4725" w:right="3673"/>
      <w:jc w:val="center"/>
    </w:pPr>
    <w:rPr>
      <w:rFonts w:ascii="Arial" w:hAnsi="Arial"/>
      <w:sz w:val="20"/>
      <w:szCs w:val="24"/>
      <w:lang w:val="en-US"/>
    </w:rPr>
  </w:style>
  <w:style w:type="paragraph" w:customStyle="1" w:styleId="OmniPage11">
    <w:name w:val="OmniPage #11"/>
    <w:basedOn w:val="Normal"/>
    <w:rsid w:val="00C86B4E"/>
    <w:pPr>
      <w:widowControl w:val="0"/>
      <w:tabs>
        <w:tab w:val="left" w:pos="4755"/>
        <w:tab w:val="right" w:pos="8511"/>
      </w:tabs>
      <w:autoSpaceDE w:val="0"/>
      <w:autoSpaceDN w:val="0"/>
      <w:adjustRightInd w:val="0"/>
      <w:ind w:left="4755" w:right="3577"/>
      <w:jc w:val="center"/>
    </w:pPr>
    <w:rPr>
      <w:rFonts w:ascii="Arial" w:hAnsi="Arial"/>
      <w:sz w:val="20"/>
      <w:szCs w:val="24"/>
      <w:lang w:val="en-US"/>
    </w:rPr>
  </w:style>
  <w:style w:type="paragraph" w:customStyle="1" w:styleId="OmniPage17">
    <w:name w:val="OmniPage #17"/>
    <w:basedOn w:val="Normal"/>
    <w:rsid w:val="00C86B4E"/>
    <w:pPr>
      <w:widowControl w:val="0"/>
      <w:tabs>
        <w:tab w:val="left" w:pos="5010"/>
        <w:tab w:val="right" w:pos="8469"/>
      </w:tabs>
      <w:autoSpaceDE w:val="0"/>
      <w:autoSpaceDN w:val="0"/>
      <w:adjustRightInd w:val="0"/>
      <w:ind w:left="5010" w:right="3619"/>
    </w:pPr>
    <w:rPr>
      <w:rFonts w:ascii="Arial" w:hAnsi="Arial"/>
      <w:sz w:val="20"/>
      <w:szCs w:val="24"/>
      <w:lang w:val="en-US"/>
    </w:rPr>
  </w:style>
  <w:style w:type="paragraph" w:customStyle="1" w:styleId="OmniPage3">
    <w:name w:val="OmniPage #3"/>
    <w:basedOn w:val="Normal"/>
    <w:rsid w:val="00C86B4E"/>
    <w:pPr>
      <w:widowControl w:val="0"/>
      <w:tabs>
        <w:tab w:val="left" w:pos="765"/>
      </w:tabs>
      <w:autoSpaceDE w:val="0"/>
      <w:autoSpaceDN w:val="0"/>
      <w:adjustRightInd w:val="0"/>
      <w:ind w:left="420" w:firstLine="720"/>
      <w:jc w:val="both"/>
    </w:pPr>
    <w:rPr>
      <w:sz w:val="20"/>
      <w:szCs w:val="24"/>
      <w:lang w:val="en-US"/>
    </w:rPr>
  </w:style>
  <w:style w:type="paragraph" w:customStyle="1" w:styleId="OmniPage13">
    <w:name w:val="OmniPage #13"/>
    <w:basedOn w:val="Normal"/>
    <w:rsid w:val="00C86B4E"/>
    <w:pPr>
      <w:widowControl w:val="0"/>
      <w:tabs>
        <w:tab w:val="left" w:pos="45"/>
        <w:tab w:val="right" w:pos="2112"/>
      </w:tabs>
      <w:autoSpaceDE w:val="0"/>
      <w:autoSpaceDN w:val="0"/>
      <w:adjustRightInd w:val="0"/>
      <w:ind w:left="420"/>
    </w:pPr>
    <w:rPr>
      <w:sz w:val="20"/>
      <w:szCs w:val="24"/>
      <w:lang w:val="en-US"/>
    </w:rPr>
  </w:style>
  <w:style w:type="paragraph" w:customStyle="1" w:styleId="OmniPage18">
    <w:name w:val="OmniPage #18"/>
    <w:basedOn w:val="Normal"/>
    <w:rsid w:val="00C86B4E"/>
    <w:pPr>
      <w:widowControl w:val="0"/>
      <w:tabs>
        <w:tab w:val="left" w:pos="2295"/>
      </w:tabs>
      <w:autoSpaceDE w:val="0"/>
      <w:autoSpaceDN w:val="0"/>
      <w:adjustRightInd w:val="0"/>
      <w:ind w:left="420"/>
    </w:pPr>
    <w:rPr>
      <w:sz w:val="20"/>
      <w:szCs w:val="24"/>
      <w:lang w:val="en-US"/>
    </w:rPr>
  </w:style>
  <w:style w:type="paragraph" w:customStyle="1" w:styleId="OmniPage20">
    <w:name w:val="OmniPage #20"/>
    <w:basedOn w:val="Normal"/>
    <w:rsid w:val="00C86B4E"/>
    <w:pPr>
      <w:widowControl w:val="0"/>
      <w:tabs>
        <w:tab w:val="left" w:pos="45"/>
        <w:tab w:val="right" w:pos="3946"/>
      </w:tabs>
      <w:autoSpaceDE w:val="0"/>
      <w:autoSpaceDN w:val="0"/>
      <w:adjustRightInd w:val="0"/>
      <w:ind w:left="420"/>
      <w:jc w:val="center"/>
    </w:pPr>
    <w:rPr>
      <w:sz w:val="20"/>
      <w:szCs w:val="24"/>
      <w:lang w:val="en-US"/>
    </w:rPr>
  </w:style>
  <w:style w:type="paragraph" w:customStyle="1" w:styleId="OmniPage21">
    <w:name w:val="OmniPage #21"/>
    <w:basedOn w:val="Normal"/>
    <w:rsid w:val="00C86B4E"/>
    <w:pPr>
      <w:widowControl w:val="0"/>
      <w:tabs>
        <w:tab w:val="left" w:pos="1080"/>
        <w:tab w:val="right" w:pos="3121"/>
      </w:tabs>
      <w:autoSpaceDE w:val="0"/>
      <w:autoSpaceDN w:val="0"/>
      <w:adjustRightInd w:val="0"/>
      <w:ind w:left="615"/>
    </w:pPr>
    <w:rPr>
      <w:sz w:val="20"/>
      <w:szCs w:val="24"/>
      <w:lang w:val="en-US"/>
    </w:rPr>
  </w:style>
  <w:style w:type="paragraph" w:customStyle="1" w:styleId="OmniPage22">
    <w:name w:val="OmniPage #22"/>
    <w:basedOn w:val="Normal"/>
    <w:rsid w:val="00C86B4E"/>
    <w:pPr>
      <w:widowControl w:val="0"/>
      <w:tabs>
        <w:tab w:val="left" w:pos="45"/>
        <w:tab w:val="right" w:pos="5164"/>
      </w:tabs>
      <w:autoSpaceDE w:val="0"/>
      <w:autoSpaceDN w:val="0"/>
      <w:adjustRightInd w:val="0"/>
      <w:ind w:left="420"/>
      <w:jc w:val="center"/>
    </w:pPr>
    <w:rPr>
      <w:sz w:val="20"/>
      <w:szCs w:val="24"/>
      <w:lang w:val="en-US"/>
    </w:rPr>
  </w:style>
  <w:style w:type="paragraph" w:customStyle="1" w:styleId="OmniPage26">
    <w:name w:val="OmniPage #26"/>
    <w:basedOn w:val="Normal"/>
    <w:rsid w:val="00C86B4E"/>
    <w:pPr>
      <w:widowControl w:val="0"/>
      <w:tabs>
        <w:tab w:val="left" w:pos="45"/>
      </w:tabs>
      <w:autoSpaceDE w:val="0"/>
      <w:autoSpaceDN w:val="0"/>
      <w:adjustRightInd w:val="0"/>
      <w:ind w:left="420"/>
      <w:jc w:val="both"/>
    </w:pPr>
    <w:rPr>
      <w:sz w:val="20"/>
      <w:szCs w:val="24"/>
      <w:lang w:val="en-US"/>
    </w:rPr>
  </w:style>
  <w:style w:type="paragraph" w:customStyle="1" w:styleId="OmniPage27">
    <w:name w:val="OmniPage #27"/>
    <w:basedOn w:val="Normal"/>
    <w:rsid w:val="00C86B4E"/>
    <w:pPr>
      <w:widowControl w:val="0"/>
      <w:tabs>
        <w:tab w:val="left" w:pos="45"/>
        <w:tab w:val="right" w:pos="2069"/>
      </w:tabs>
      <w:autoSpaceDE w:val="0"/>
      <w:autoSpaceDN w:val="0"/>
      <w:adjustRightInd w:val="0"/>
      <w:ind w:left="420"/>
    </w:pPr>
    <w:rPr>
      <w:sz w:val="20"/>
      <w:szCs w:val="24"/>
      <w:lang w:val="en-US"/>
    </w:rPr>
  </w:style>
  <w:style w:type="paragraph" w:customStyle="1" w:styleId="OmniPage28">
    <w:name w:val="OmniPage #28"/>
    <w:basedOn w:val="Normal"/>
    <w:rsid w:val="00C86B4E"/>
    <w:pPr>
      <w:widowControl w:val="0"/>
      <w:tabs>
        <w:tab w:val="left" w:pos="45"/>
        <w:tab w:val="left" w:pos="750"/>
      </w:tabs>
      <w:autoSpaceDE w:val="0"/>
      <w:autoSpaceDN w:val="0"/>
      <w:adjustRightInd w:val="0"/>
      <w:ind w:left="420" w:firstLine="705"/>
    </w:pPr>
    <w:rPr>
      <w:sz w:val="20"/>
      <w:szCs w:val="24"/>
      <w:lang w:val="en-US"/>
    </w:rPr>
  </w:style>
  <w:style w:type="paragraph" w:customStyle="1" w:styleId="OmniPage1">
    <w:name w:val="OmniPage #1"/>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2">
    <w:name w:val="OmniPage #2"/>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9">
    <w:name w:val="OmniPage #9"/>
    <w:basedOn w:val="Normal"/>
    <w:rsid w:val="00C86B4E"/>
    <w:pPr>
      <w:widowControl w:val="0"/>
      <w:tabs>
        <w:tab w:val="left" w:pos="45"/>
      </w:tabs>
      <w:autoSpaceDE w:val="0"/>
      <w:autoSpaceDN w:val="0"/>
      <w:adjustRightInd w:val="0"/>
      <w:ind w:left="585"/>
      <w:jc w:val="both"/>
    </w:pPr>
    <w:rPr>
      <w:rFonts w:ascii="Arial" w:hAnsi="Arial"/>
      <w:sz w:val="20"/>
      <w:szCs w:val="24"/>
      <w:lang w:val="en-US"/>
    </w:rPr>
  </w:style>
  <w:style w:type="paragraph" w:customStyle="1" w:styleId="OmniPage29">
    <w:name w:val="OmniPage #29"/>
    <w:basedOn w:val="Normal"/>
    <w:rsid w:val="00C86B4E"/>
    <w:pPr>
      <w:widowControl w:val="0"/>
      <w:tabs>
        <w:tab w:val="left" w:pos="75"/>
        <w:tab w:val="right" w:pos="5452"/>
      </w:tabs>
      <w:autoSpaceDE w:val="0"/>
      <w:autoSpaceDN w:val="0"/>
      <w:adjustRightInd w:val="0"/>
      <w:ind w:left="585"/>
      <w:jc w:val="center"/>
    </w:pPr>
    <w:rPr>
      <w:rFonts w:ascii="Arial" w:hAnsi="Arial"/>
      <w:sz w:val="20"/>
      <w:szCs w:val="24"/>
      <w:lang w:val="en-US"/>
    </w:rPr>
  </w:style>
  <w:style w:type="paragraph" w:customStyle="1" w:styleId="OmniPage31">
    <w:name w:val="OmniPage #31"/>
    <w:basedOn w:val="Normal"/>
    <w:rsid w:val="00C86B4E"/>
    <w:pPr>
      <w:widowControl w:val="0"/>
      <w:tabs>
        <w:tab w:val="left" w:pos="1830"/>
        <w:tab w:val="right" w:pos="3832"/>
      </w:tabs>
      <w:autoSpaceDE w:val="0"/>
      <w:autoSpaceDN w:val="0"/>
      <w:adjustRightInd w:val="0"/>
      <w:ind w:left="1170"/>
    </w:pPr>
    <w:rPr>
      <w:rFonts w:ascii="Arial" w:hAnsi="Arial"/>
      <w:sz w:val="20"/>
      <w:szCs w:val="24"/>
      <w:lang w:val="en-US"/>
    </w:rPr>
  </w:style>
  <w:style w:type="paragraph" w:customStyle="1" w:styleId="OmniPage36">
    <w:name w:val="OmniPage #36"/>
    <w:basedOn w:val="Normal"/>
    <w:rsid w:val="00C86B4E"/>
    <w:pPr>
      <w:widowControl w:val="0"/>
      <w:tabs>
        <w:tab w:val="left" w:pos="630"/>
      </w:tabs>
      <w:autoSpaceDE w:val="0"/>
      <w:autoSpaceDN w:val="0"/>
      <w:adjustRightInd w:val="0"/>
      <w:ind w:left="615"/>
    </w:pPr>
    <w:rPr>
      <w:rFonts w:ascii="Arial" w:hAnsi="Arial"/>
      <w:sz w:val="20"/>
      <w:szCs w:val="24"/>
      <w:lang w:val="en-US"/>
    </w:rPr>
  </w:style>
  <w:style w:type="paragraph" w:customStyle="1" w:styleId="OmniPage543">
    <w:name w:val="OmniPage #543"/>
    <w:basedOn w:val="Normal"/>
    <w:next w:val="Normal"/>
    <w:rsid w:val="00C86B4E"/>
    <w:pPr>
      <w:widowControl w:val="0"/>
      <w:tabs>
        <w:tab w:val="left" w:pos="624"/>
      </w:tabs>
      <w:autoSpaceDE w:val="0"/>
      <w:autoSpaceDN w:val="0"/>
      <w:adjustRightInd w:val="0"/>
    </w:pPr>
    <w:rPr>
      <w:sz w:val="20"/>
      <w:szCs w:val="24"/>
      <w:lang w:val="en-US"/>
    </w:rPr>
  </w:style>
  <w:style w:type="paragraph" w:customStyle="1" w:styleId="OmniPage545">
    <w:name w:val="OmniPage #545"/>
    <w:basedOn w:val="Normal"/>
    <w:next w:val="Normal"/>
    <w:rsid w:val="00C86B4E"/>
    <w:pPr>
      <w:widowControl w:val="0"/>
      <w:tabs>
        <w:tab w:val="left" w:pos="50"/>
      </w:tabs>
      <w:autoSpaceDE w:val="0"/>
      <w:autoSpaceDN w:val="0"/>
      <w:adjustRightInd w:val="0"/>
      <w:jc w:val="both"/>
    </w:pPr>
    <w:rPr>
      <w:sz w:val="20"/>
      <w:szCs w:val="24"/>
      <w:lang w:val="en-US"/>
    </w:rPr>
  </w:style>
  <w:style w:type="paragraph" w:customStyle="1" w:styleId="Profesin">
    <w:name w:val="Profesión"/>
    <w:basedOn w:val="Normal"/>
    <w:rsid w:val="00C86B4E"/>
    <w:pPr>
      <w:jc w:val="center"/>
    </w:pPr>
    <w:rPr>
      <w:rFonts w:ascii="Avalon" w:hAnsi="Avalon"/>
      <w:b/>
      <w:sz w:val="24"/>
    </w:rPr>
  </w:style>
  <w:style w:type="paragraph" w:customStyle="1" w:styleId="p3">
    <w:name w:val="p3"/>
    <w:basedOn w:val="Normal"/>
    <w:rsid w:val="00C86B4E"/>
    <w:pPr>
      <w:tabs>
        <w:tab w:val="left" w:pos="720"/>
      </w:tabs>
      <w:spacing w:line="480" w:lineRule="atLeast"/>
      <w:jc w:val="both"/>
    </w:pPr>
    <w:rPr>
      <w:sz w:val="24"/>
    </w:rPr>
  </w:style>
  <w:style w:type="paragraph" w:customStyle="1" w:styleId="Textoindependiente31">
    <w:name w:val="Texto independiente 31"/>
    <w:basedOn w:val="Normal"/>
    <w:rsid w:val="00C86B4E"/>
    <w:pPr>
      <w:spacing w:before="60"/>
      <w:jc w:val="both"/>
    </w:pPr>
    <w:rPr>
      <w:rFonts w:ascii="Arial" w:hAnsi="Arial"/>
      <w:sz w:val="24"/>
    </w:rPr>
  </w:style>
  <w:style w:type="paragraph" w:customStyle="1" w:styleId="Textoindependiente21">
    <w:name w:val="Texto independiente 21"/>
    <w:basedOn w:val="Normal"/>
    <w:rsid w:val="00C86B4E"/>
    <w:pPr>
      <w:ind w:left="426" w:hanging="426"/>
      <w:jc w:val="both"/>
    </w:pPr>
    <w:rPr>
      <w:rFonts w:ascii="Arial" w:hAnsi="Arial"/>
      <w:sz w:val="24"/>
    </w:rPr>
  </w:style>
  <w:style w:type="paragraph" w:customStyle="1" w:styleId="Sangra2detindependiente1">
    <w:name w:val="Sangría 2 de t. independiente1"/>
    <w:basedOn w:val="Normal"/>
    <w:rsid w:val="00C86B4E"/>
    <w:pPr>
      <w:ind w:left="567" w:hanging="567"/>
      <w:jc w:val="both"/>
    </w:pPr>
    <w:rPr>
      <w:rFonts w:ascii="Arial" w:hAnsi="Arial"/>
      <w:sz w:val="24"/>
    </w:rPr>
  </w:style>
  <w:style w:type="paragraph" w:styleId="Listaconvietas">
    <w:name w:val="List Bullet"/>
    <w:basedOn w:val="Normal"/>
    <w:autoRedefine/>
    <w:rsid w:val="00C86B4E"/>
    <w:pPr>
      <w:numPr>
        <w:numId w:val="1"/>
      </w:numPr>
    </w:pPr>
    <w:rPr>
      <w:sz w:val="20"/>
    </w:rPr>
  </w:style>
  <w:style w:type="paragraph" w:customStyle="1" w:styleId="CERRAR">
    <w:name w:val="CERRAR"/>
    <w:basedOn w:val="Normal"/>
    <w:rsid w:val="00C86B4E"/>
    <w:pPr>
      <w:spacing w:after="29" w:line="187" w:lineRule="atLeast"/>
      <w:ind w:firstLine="288"/>
      <w:jc w:val="both"/>
    </w:pPr>
    <w:rPr>
      <w:rFonts w:ascii="Arial" w:hAnsi="Arial"/>
      <w:sz w:val="18"/>
      <w:lang w:val="es-ES_tradnl"/>
    </w:rPr>
  </w:style>
  <w:style w:type="paragraph" w:styleId="Textodeglobo">
    <w:name w:val="Balloon Text"/>
    <w:basedOn w:val="Normal"/>
    <w:link w:val="TextodegloboCar"/>
    <w:uiPriority w:val="99"/>
    <w:rsid w:val="00C86B4E"/>
    <w:pPr>
      <w:spacing w:before="120"/>
      <w:ind w:firstLine="567"/>
      <w:jc w:val="both"/>
    </w:pPr>
    <w:rPr>
      <w:rFonts w:ascii="Tahoma" w:hAnsi="Tahoma" w:cs="Tahoma"/>
      <w:sz w:val="16"/>
      <w:szCs w:val="16"/>
      <w:lang w:val="es-MX" w:eastAsia="en-US"/>
    </w:rPr>
  </w:style>
  <w:style w:type="paragraph" w:customStyle="1" w:styleId="xl51">
    <w:name w:val="xl51"/>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xl24">
    <w:name w:val="xl24"/>
    <w:basedOn w:val="Normal"/>
    <w:rsid w:val="00C86B4E"/>
    <w:pPr>
      <w:spacing w:before="100" w:beforeAutospacing="1" w:after="100" w:afterAutospacing="1"/>
    </w:pPr>
    <w:rPr>
      <w:rFonts w:ascii="Arial" w:eastAsia="Arial Unicode MS" w:hAnsi="Arial" w:cs="Arial"/>
      <w:b/>
      <w:bCs/>
      <w:sz w:val="24"/>
      <w:szCs w:val="24"/>
    </w:rPr>
  </w:style>
  <w:style w:type="paragraph" w:customStyle="1" w:styleId="xl25">
    <w:name w:val="xl25"/>
    <w:basedOn w:val="Normal"/>
    <w:rsid w:val="00C86B4E"/>
    <w:pPr>
      <w:spacing w:before="100" w:beforeAutospacing="1" w:after="100" w:afterAutospacing="1"/>
    </w:pPr>
    <w:rPr>
      <w:rFonts w:ascii="Arial" w:eastAsia="Arial Unicode MS" w:hAnsi="Arial" w:cs="Arial"/>
      <w:sz w:val="24"/>
      <w:szCs w:val="24"/>
    </w:rPr>
  </w:style>
  <w:style w:type="paragraph" w:customStyle="1" w:styleId="xl22">
    <w:name w:val="xl2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27">
    <w:name w:val="xl2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29">
    <w:name w:val="xl2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30">
    <w:name w:val="xl3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font0">
    <w:name w:val="font0"/>
    <w:basedOn w:val="Normal"/>
    <w:rsid w:val="00C86B4E"/>
    <w:pPr>
      <w:spacing w:before="100" w:beforeAutospacing="1" w:after="100" w:afterAutospacing="1"/>
    </w:pPr>
    <w:rPr>
      <w:rFonts w:ascii="Arial" w:eastAsia="Arial Unicode MS" w:hAnsi="Arial" w:cs="Arial"/>
      <w:sz w:val="20"/>
    </w:rPr>
  </w:style>
  <w:style w:type="paragraph" w:customStyle="1" w:styleId="font5">
    <w:name w:val="font5"/>
    <w:basedOn w:val="Normal"/>
    <w:rsid w:val="00C86B4E"/>
    <w:pPr>
      <w:spacing w:before="100" w:beforeAutospacing="1" w:after="100" w:afterAutospacing="1"/>
    </w:pPr>
    <w:rPr>
      <w:rFonts w:ascii="Arial" w:eastAsia="Arial Unicode MS" w:hAnsi="Arial" w:cs="Arial"/>
      <w:b/>
      <w:bCs/>
      <w:sz w:val="20"/>
    </w:rPr>
  </w:style>
  <w:style w:type="paragraph" w:customStyle="1" w:styleId="font6">
    <w:name w:val="font6"/>
    <w:basedOn w:val="Normal"/>
    <w:rsid w:val="00C86B4E"/>
    <w:pPr>
      <w:spacing w:before="100" w:beforeAutospacing="1" w:after="100" w:afterAutospacing="1"/>
    </w:pPr>
    <w:rPr>
      <w:rFonts w:ascii="Arial" w:eastAsia="Arial Unicode MS" w:hAnsi="Arial" w:cs="Arial"/>
      <w:sz w:val="20"/>
    </w:rPr>
  </w:style>
  <w:style w:type="paragraph" w:customStyle="1" w:styleId="xl32">
    <w:name w:val="xl32"/>
    <w:basedOn w:val="Normal"/>
    <w:rsid w:val="00C86B4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86B4E"/>
    <w:pPr>
      <w:pBdr>
        <w:bottom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36">
    <w:name w:val="xl3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7">
    <w:name w:val="xl3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rPr>
  </w:style>
  <w:style w:type="paragraph" w:customStyle="1" w:styleId="xl38">
    <w:name w:val="xl3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1">
    <w:name w:val="xl41"/>
    <w:basedOn w:val="Normal"/>
    <w:rsid w:val="00C86B4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2">
    <w:name w:val="xl4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43">
    <w:name w:val="xl4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4">
    <w:name w:val="xl4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45">
    <w:name w:val="xl4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6">
    <w:name w:val="xl4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7">
    <w:name w:val="xl4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8">
    <w:name w:val="xl4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9">
    <w:name w:val="xl49"/>
    <w:basedOn w:val="Normal"/>
    <w:rsid w:val="00C86B4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0">
    <w:name w:val="xl50"/>
    <w:basedOn w:val="Normal"/>
    <w:rsid w:val="00C86B4E"/>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3">
    <w:name w:val="xl53"/>
    <w:basedOn w:val="Normal"/>
    <w:rsid w:val="00C86B4E"/>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54">
    <w:name w:val="xl54"/>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5">
    <w:name w:val="xl55"/>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6">
    <w:name w:val="xl56"/>
    <w:basedOn w:val="Normal"/>
    <w:rsid w:val="00C86B4E"/>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C86B4E"/>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C86B4E"/>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C86B4E"/>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C86B4E"/>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C86B4E"/>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C86B4E"/>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C86B4E"/>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C86B4E"/>
    <w:pPr>
      <w:numPr>
        <w:numId w:val="2"/>
      </w:numPr>
      <w:ind w:right="213"/>
      <w:jc w:val="both"/>
    </w:pPr>
    <w:rPr>
      <w:rFonts w:ascii="Futura Lt BT" w:hAnsi="Futura Lt BT"/>
      <w:b w:val="0"/>
      <w:sz w:val="22"/>
    </w:rPr>
  </w:style>
  <w:style w:type="paragraph" w:customStyle="1" w:styleId="FuncinEspecfica">
    <w:name w:val="Función Específica"/>
    <w:basedOn w:val="Normal"/>
    <w:rsid w:val="00C86B4E"/>
    <w:pPr>
      <w:numPr>
        <w:numId w:val="5"/>
      </w:numPr>
      <w:spacing w:before="120" w:after="120"/>
      <w:ind w:right="144"/>
      <w:jc w:val="both"/>
    </w:pPr>
    <w:rPr>
      <w:rFonts w:ascii="Futura Lt BT" w:hAnsi="Futura Lt BT"/>
      <w:sz w:val="22"/>
    </w:rPr>
  </w:style>
  <w:style w:type="paragraph" w:customStyle="1" w:styleId="CampoDecisional">
    <w:name w:val="Campo Decisional"/>
    <w:basedOn w:val="Normal"/>
    <w:rsid w:val="00C86B4E"/>
    <w:pPr>
      <w:numPr>
        <w:numId w:val="4"/>
      </w:numPr>
      <w:tabs>
        <w:tab w:val="clear" w:pos="360"/>
      </w:tabs>
      <w:ind w:left="284" w:hanging="284"/>
      <w:jc w:val="both"/>
    </w:pPr>
    <w:rPr>
      <w:rFonts w:ascii="Futura Lt BT" w:hAnsi="Futura Lt BT"/>
      <w:sz w:val="22"/>
    </w:rPr>
  </w:style>
  <w:style w:type="paragraph" w:customStyle="1" w:styleId="Relaciones">
    <w:name w:val="Relaciones"/>
    <w:basedOn w:val="Normal"/>
    <w:rsid w:val="00C86B4E"/>
    <w:pPr>
      <w:numPr>
        <w:numId w:val="3"/>
      </w:numPr>
      <w:jc w:val="both"/>
    </w:pPr>
    <w:rPr>
      <w:rFonts w:ascii="Futura Lt BT" w:hAnsi="Futura Lt BT"/>
      <w:sz w:val="18"/>
    </w:rPr>
  </w:style>
  <w:style w:type="paragraph" w:customStyle="1" w:styleId="FuncinEspecfica2">
    <w:name w:val="Función Específica2"/>
    <w:basedOn w:val="FuncinEspecfica"/>
    <w:rsid w:val="00C86B4E"/>
    <w:pPr>
      <w:numPr>
        <w:numId w:val="6"/>
      </w:numPr>
      <w:tabs>
        <w:tab w:val="clear" w:pos="720"/>
        <w:tab w:val="num" w:pos="360"/>
      </w:tabs>
      <w:ind w:left="0" w:firstLine="0"/>
    </w:pPr>
    <w:rPr>
      <w:lang w:val="es-MX"/>
    </w:rPr>
  </w:style>
  <w:style w:type="paragraph" w:customStyle="1" w:styleId="xl64">
    <w:name w:val="xl6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65">
    <w:name w:val="xl65"/>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C86B4E"/>
    <w:pPr>
      <w:spacing w:before="100" w:beforeAutospacing="1" w:after="100" w:afterAutospacing="1"/>
    </w:pPr>
    <w:rPr>
      <w:rFonts w:ascii="Arial" w:hAnsi="Arial" w:cs="Arial"/>
      <w:b/>
      <w:bCs/>
      <w:color w:val="336600"/>
      <w:sz w:val="18"/>
      <w:szCs w:val="18"/>
    </w:rPr>
  </w:style>
  <w:style w:type="paragraph" w:customStyle="1" w:styleId="n">
    <w:name w:val="n"/>
    <w:basedOn w:val="Normal"/>
    <w:rsid w:val="00C86B4E"/>
    <w:pPr>
      <w:ind w:left="567" w:right="596"/>
      <w:jc w:val="both"/>
    </w:pPr>
    <w:rPr>
      <w:rFonts w:ascii="Arial" w:hAnsi="Arial" w:cs="Arial"/>
      <w:spacing w:val="20"/>
      <w:sz w:val="20"/>
      <w:lang w:val="es-ES_tradnl" w:eastAsia="en-US"/>
    </w:rPr>
  </w:style>
  <w:style w:type="paragraph" w:customStyle="1" w:styleId="texto">
    <w:name w:val="texto"/>
    <w:basedOn w:val="Normal"/>
    <w:rsid w:val="00C86B4E"/>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link w:val="ANOTACIONCar"/>
    <w:rsid w:val="00C86B4E"/>
    <w:pPr>
      <w:spacing w:before="101" w:after="101" w:line="216" w:lineRule="atLeast"/>
      <w:jc w:val="center"/>
    </w:pPr>
    <w:rPr>
      <w:b/>
      <w:sz w:val="18"/>
      <w:lang w:val="es-ES_tradnl"/>
    </w:rPr>
  </w:style>
  <w:style w:type="paragraph" w:customStyle="1" w:styleId="ROMANOS">
    <w:name w:val="ROMANOS"/>
    <w:basedOn w:val="Normal"/>
    <w:link w:val="ROMANOSCar"/>
    <w:rsid w:val="00C86B4E"/>
    <w:pPr>
      <w:tabs>
        <w:tab w:val="left" w:pos="720"/>
      </w:tabs>
      <w:spacing w:after="101" w:line="216" w:lineRule="exact"/>
      <w:ind w:left="720" w:hanging="432"/>
      <w:jc w:val="both"/>
    </w:pPr>
    <w:rPr>
      <w:rFonts w:ascii="Arial" w:hAnsi="Arial" w:cs="Arial"/>
      <w:sz w:val="18"/>
      <w:szCs w:val="18"/>
    </w:rPr>
  </w:style>
  <w:style w:type="paragraph" w:styleId="NormalWeb">
    <w:name w:val="Normal (Web)"/>
    <w:basedOn w:val="Normal"/>
    <w:uiPriority w:val="99"/>
    <w:rsid w:val="00C86B4E"/>
    <w:pPr>
      <w:spacing w:before="100" w:beforeAutospacing="1" w:after="100" w:afterAutospacing="1"/>
    </w:pPr>
    <w:rPr>
      <w:sz w:val="24"/>
      <w:szCs w:val="24"/>
      <w:lang w:val="es-MX" w:eastAsia="es-MX"/>
    </w:rPr>
  </w:style>
  <w:style w:type="paragraph" w:customStyle="1" w:styleId="Texto0">
    <w:name w:val="Texto"/>
    <w:basedOn w:val="Normal"/>
    <w:rsid w:val="00C86B4E"/>
    <w:pPr>
      <w:spacing w:after="101" w:line="216" w:lineRule="exact"/>
      <w:ind w:firstLine="288"/>
      <w:jc w:val="both"/>
      <w:outlineLvl w:val="2"/>
    </w:pPr>
    <w:rPr>
      <w:rFonts w:ascii="Arial" w:hAnsi="Arial"/>
      <w:sz w:val="18"/>
      <w:szCs w:val="18"/>
    </w:rPr>
  </w:style>
  <w:style w:type="paragraph" w:customStyle="1" w:styleId="Titulo1">
    <w:name w:val="Titulo 1"/>
    <w:basedOn w:val="Normal"/>
    <w:rsid w:val="00C86B4E"/>
    <w:pPr>
      <w:pBdr>
        <w:bottom w:val="single" w:sz="12" w:space="1" w:color="auto"/>
      </w:pBdr>
      <w:jc w:val="both"/>
      <w:outlineLvl w:val="0"/>
    </w:pPr>
    <w:rPr>
      <w:b/>
      <w:sz w:val="18"/>
      <w:szCs w:val="18"/>
    </w:rPr>
  </w:style>
  <w:style w:type="paragraph" w:customStyle="1" w:styleId="Titulo2">
    <w:name w:val="Titulo 2"/>
    <w:basedOn w:val="Normal"/>
    <w:autoRedefine/>
    <w:rsid w:val="00C86B4E"/>
    <w:pPr>
      <w:pBdr>
        <w:top w:val="double" w:sz="6" w:space="1" w:color="auto"/>
      </w:pBdr>
      <w:spacing w:after="101"/>
      <w:jc w:val="both"/>
      <w:outlineLvl w:val="1"/>
    </w:pPr>
    <w:rPr>
      <w:rFonts w:ascii="Arial" w:hAnsi="Arial" w:cs="Arial"/>
      <w:sz w:val="18"/>
      <w:szCs w:val="18"/>
    </w:rPr>
  </w:style>
  <w:style w:type="paragraph" w:customStyle="1" w:styleId="INCISO">
    <w:name w:val="INCISO"/>
    <w:basedOn w:val="Normal"/>
    <w:rsid w:val="00C86B4E"/>
    <w:pPr>
      <w:tabs>
        <w:tab w:val="left" w:pos="1080"/>
      </w:tabs>
      <w:spacing w:after="101" w:line="216" w:lineRule="exact"/>
      <w:ind w:left="1080" w:hanging="360"/>
      <w:jc w:val="both"/>
      <w:outlineLvl w:val="2"/>
    </w:pPr>
    <w:rPr>
      <w:rFonts w:ascii="Arial" w:hAnsi="Arial" w:cs="Arial"/>
      <w:sz w:val="18"/>
      <w:szCs w:val="18"/>
    </w:rPr>
  </w:style>
  <w:style w:type="paragraph" w:customStyle="1" w:styleId="CABEZA0">
    <w:name w:val="CABEZA"/>
    <w:basedOn w:val="Normal"/>
    <w:rsid w:val="00C86B4E"/>
    <w:pPr>
      <w:spacing w:before="101" w:after="101"/>
      <w:jc w:val="center"/>
    </w:pPr>
    <w:rPr>
      <w:b/>
      <w:sz w:val="28"/>
      <w:szCs w:val="28"/>
    </w:rPr>
  </w:style>
  <w:style w:type="paragraph" w:customStyle="1" w:styleId="Fechas">
    <w:name w:val="Fechas"/>
    <w:basedOn w:val="Normal"/>
    <w:autoRedefine/>
    <w:rsid w:val="00C86B4E"/>
    <w:pPr>
      <w:pBdr>
        <w:bottom w:val="double" w:sz="6" w:space="1" w:color="auto"/>
      </w:pBdr>
      <w:tabs>
        <w:tab w:val="center" w:pos="4464"/>
        <w:tab w:val="right" w:pos="8582"/>
      </w:tabs>
      <w:spacing w:after="101" w:line="216" w:lineRule="exact"/>
      <w:ind w:left="288" w:right="288"/>
      <w:jc w:val="both"/>
    </w:pPr>
    <w:rPr>
      <w:sz w:val="18"/>
      <w:szCs w:val="18"/>
    </w:rPr>
  </w:style>
  <w:style w:type="paragraph" w:customStyle="1" w:styleId="Estilo1">
    <w:name w:val="Estilo1"/>
    <w:basedOn w:val="Titulo1"/>
    <w:rsid w:val="00C86B4E"/>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C86B4E"/>
    <w:pPr>
      <w:spacing w:after="120" w:line="380" w:lineRule="exact"/>
      <w:ind w:firstLine="288"/>
    </w:pPr>
    <w:rPr>
      <w:bCs/>
      <w:szCs w:val="20"/>
    </w:rPr>
  </w:style>
  <w:style w:type="paragraph" w:customStyle="1" w:styleId="TextoCar">
    <w:name w:val="Texto Car"/>
    <w:basedOn w:val="Normal"/>
    <w:rsid w:val="00C86B4E"/>
    <w:pPr>
      <w:spacing w:after="101" w:line="216" w:lineRule="exact"/>
      <w:ind w:firstLine="288"/>
      <w:jc w:val="both"/>
    </w:pPr>
    <w:rPr>
      <w:rFonts w:ascii="Arial" w:hAnsi="Arial" w:cs="Arial"/>
      <w:sz w:val="18"/>
      <w:szCs w:val="18"/>
    </w:rPr>
  </w:style>
  <w:style w:type="character" w:customStyle="1" w:styleId="TextoCarCar">
    <w:name w:val="Texto Car Car"/>
    <w:rsid w:val="00C86B4E"/>
    <w:rPr>
      <w:rFonts w:ascii="Arial" w:hAnsi="Arial" w:cs="Arial"/>
      <w:sz w:val="18"/>
      <w:szCs w:val="18"/>
      <w:lang w:val="es-ES" w:eastAsia="es-ES" w:bidi="ar-SA"/>
    </w:rPr>
  </w:style>
  <w:style w:type="paragraph" w:customStyle="1" w:styleId="Anotacion0">
    <w:name w:val="Anotacion"/>
    <w:basedOn w:val="Normal"/>
    <w:rsid w:val="00C86B4E"/>
    <w:pPr>
      <w:spacing w:before="101" w:after="101"/>
      <w:jc w:val="center"/>
    </w:pPr>
    <w:rPr>
      <w:rFonts w:cs="Arial"/>
      <w:b/>
      <w:sz w:val="18"/>
      <w:szCs w:val="18"/>
    </w:rPr>
  </w:style>
  <w:style w:type="paragraph" w:customStyle="1" w:styleId="TEXTO1">
    <w:name w:val="TEXTO"/>
    <w:basedOn w:val="Normal"/>
    <w:next w:val="Textomacro"/>
    <w:rsid w:val="00C86B4E"/>
    <w:pPr>
      <w:spacing w:after="101" w:line="216" w:lineRule="exact"/>
      <w:ind w:firstLine="288"/>
      <w:jc w:val="both"/>
    </w:pPr>
    <w:rPr>
      <w:rFonts w:ascii="Arial" w:hAnsi="Arial" w:cs="Arial"/>
      <w:sz w:val="18"/>
      <w:szCs w:val="18"/>
    </w:rPr>
  </w:style>
  <w:style w:type="paragraph" w:styleId="Textomacro">
    <w:name w:val="macro"/>
    <w:semiHidden/>
    <w:rsid w:val="00C86B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C86B4E"/>
    <w:pPr>
      <w:ind w:left="1440" w:hanging="1170"/>
    </w:pPr>
    <w:rPr>
      <w:rFonts w:cs="Times New Roman"/>
      <w:szCs w:val="18"/>
      <w:lang w:eastAsia="es-ES"/>
    </w:rPr>
  </w:style>
  <w:style w:type="character" w:customStyle="1" w:styleId="Titulo1Car">
    <w:name w:val="Titulo 1 Car"/>
    <w:rsid w:val="00C86B4E"/>
    <w:rPr>
      <w:b/>
      <w:sz w:val="18"/>
      <w:szCs w:val="18"/>
      <w:lang w:val="es-ES" w:eastAsia="es-ES" w:bidi="ar-SA"/>
    </w:rPr>
  </w:style>
  <w:style w:type="paragraph" w:customStyle="1" w:styleId="OmniPage23">
    <w:name w:val="OmniPage #23"/>
    <w:basedOn w:val="Normal"/>
    <w:rsid w:val="00C86B4E"/>
    <w:pPr>
      <w:spacing w:line="420" w:lineRule="exact"/>
    </w:pPr>
    <w:rPr>
      <w:sz w:val="20"/>
      <w:lang w:val="en-US"/>
    </w:rPr>
  </w:style>
  <w:style w:type="paragraph" w:customStyle="1" w:styleId="OmniPage37">
    <w:name w:val="OmniPage #37"/>
    <w:basedOn w:val="Normal"/>
    <w:rsid w:val="00C86B4E"/>
    <w:pPr>
      <w:spacing w:line="420" w:lineRule="exact"/>
    </w:pPr>
    <w:rPr>
      <w:sz w:val="20"/>
      <w:lang w:val="en-US"/>
    </w:rPr>
  </w:style>
  <w:style w:type="character" w:styleId="MquinadeescribirHTML">
    <w:name w:val="HTML Typewriter"/>
    <w:rsid w:val="00C86B4E"/>
    <w:rPr>
      <w:rFonts w:ascii="Courier New" w:eastAsia="Courier New" w:hAnsi="Courier New" w:cs="Courier New"/>
      <w:sz w:val="20"/>
      <w:szCs w:val="20"/>
    </w:rPr>
  </w:style>
  <w:style w:type="character" w:styleId="Hipervnculo">
    <w:name w:val="Hyperlink"/>
    <w:uiPriority w:val="99"/>
    <w:rsid w:val="00C86B4E"/>
    <w:rPr>
      <w:color w:val="0000FF"/>
      <w:u w:val="single"/>
    </w:rPr>
  </w:style>
  <w:style w:type="character" w:styleId="Hipervnculovisitado">
    <w:name w:val="FollowedHyperlink"/>
    <w:rsid w:val="00C86B4E"/>
    <w:rPr>
      <w:color w:val="800080"/>
      <w:u w:val="single"/>
    </w:rPr>
  </w:style>
  <w:style w:type="paragraph" w:styleId="Prrafodelista">
    <w:name w:val="List Paragraph"/>
    <w:aliases w:val="Colorful List - Accent 11,Bullet 1,F5 List Paragraph,Bullet Points,Normal Fv,lp1,Párrafo de lista1,CNBV Parrafo1,Parrafo 1,Lista multicolor - Énfasis 11,Lista vistosa - Énfasis 11,Cuadrícula media 1 - Énfasis 21,Cita texto,Footnote"/>
    <w:basedOn w:val="Normal"/>
    <w:link w:val="PrrafodelistaCar"/>
    <w:uiPriority w:val="34"/>
    <w:qFormat/>
    <w:rsid w:val="00836529"/>
    <w:pPr>
      <w:ind w:left="708"/>
    </w:pPr>
  </w:style>
  <w:style w:type="character" w:customStyle="1" w:styleId="EncabezadoCar">
    <w:name w:val="Encabezado Car"/>
    <w:link w:val="Encabezado"/>
    <w:uiPriority w:val="99"/>
    <w:rsid w:val="0032564E"/>
    <w:rPr>
      <w:sz w:val="24"/>
      <w:lang w:val="es-ES_tradnl" w:eastAsia="es-ES"/>
    </w:rPr>
  </w:style>
  <w:style w:type="character" w:customStyle="1" w:styleId="Ttulo1Car">
    <w:name w:val="Título 1 Car"/>
    <w:link w:val="Ttulo1"/>
    <w:uiPriority w:val="9"/>
    <w:rsid w:val="0032564E"/>
    <w:rPr>
      <w:b/>
      <w:sz w:val="26"/>
      <w:lang w:val="es-ES" w:eastAsia="es-ES"/>
    </w:rPr>
  </w:style>
  <w:style w:type="character" w:customStyle="1" w:styleId="Ttulo2Car">
    <w:name w:val="Título 2 Car"/>
    <w:aliases w:val=" Car Car, Car Char Car,Car Char Car"/>
    <w:link w:val="Ttulo2"/>
    <w:uiPriority w:val="9"/>
    <w:rsid w:val="0032564E"/>
    <w:rPr>
      <w:b/>
      <w:sz w:val="26"/>
      <w:lang w:val="es-ES" w:eastAsia="es-ES"/>
    </w:rPr>
  </w:style>
  <w:style w:type="character" w:customStyle="1" w:styleId="Ttulo3Car">
    <w:name w:val="Título 3 Car"/>
    <w:link w:val="Ttulo3"/>
    <w:uiPriority w:val="9"/>
    <w:rsid w:val="0032564E"/>
    <w:rPr>
      <w:rFonts w:ascii="Arial" w:hAnsi="Arial" w:cs="Arial"/>
      <w:b/>
      <w:bCs/>
      <w:sz w:val="26"/>
      <w:szCs w:val="26"/>
      <w:lang w:val="es-ES_tradnl" w:eastAsia="es-ES"/>
    </w:rPr>
  </w:style>
  <w:style w:type="character" w:customStyle="1" w:styleId="Ttulo4Car">
    <w:name w:val="Título 4 Car"/>
    <w:link w:val="Ttulo4"/>
    <w:rsid w:val="0032564E"/>
    <w:rPr>
      <w:rFonts w:cs="Arial"/>
      <w:b/>
      <w:caps/>
      <w:sz w:val="22"/>
      <w:lang w:eastAsia="en-US"/>
    </w:rPr>
  </w:style>
  <w:style w:type="character" w:customStyle="1" w:styleId="Ttulo5Car">
    <w:name w:val="Título 5 Car"/>
    <w:link w:val="Ttulo5"/>
    <w:uiPriority w:val="9"/>
    <w:rsid w:val="0032564E"/>
    <w:rPr>
      <w:rFonts w:cs="Arial"/>
      <w:b/>
      <w:smallCaps/>
      <w:sz w:val="16"/>
      <w:lang w:eastAsia="en-US"/>
    </w:rPr>
  </w:style>
  <w:style w:type="character" w:customStyle="1" w:styleId="Ttulo6Car">
    <w:name w:val="Título 6 Car"/>
    <w:link w:val="Ttulo6"/>
    <w:rsid w:val="0032564E"/>
    <w:rPr>
      <w:rFonts w:cs="Arial"/>
      <w:i/>
      <w:sz w:val="22"/>
      <w:lang w:eastAsia="en-US"/>
    </w:rPr>
  </w:style>
  <w:style w:type="character" w:customStyle="1" w:styleId="Ttulo7Car">
    <w:name w:val="Título 7 Car"/>
    <w:link w:val="Ttulo7"/>
    <w:uiPriority w:val="9"/>
    <w:rsid w:val="0032564E"/>
    <w:rPr>
      <w:rFonts w:cs="Arial"/>
      <w:b/>
      <w:sz w:val="16"/>
      <w:lang w:eastAsia="en-US"/>
    </w:rPr>
  </w:style>
  <w:style w:type="character" w:customStyle="1" w:styleId="Ttulo8Car">
    <w:name w:val="Título 8 Car"/>
    <w:link w:val="Ttulo8"/>
    <w:uiPriority w:val="9"/>
    <w:rsid w:val="0032564E"/>
    <w:rPr>
      <w:rFonts w:cs="Arial"/>
      <w:b/>
      <w:sz w:val="16"/>
      <w:lang w:eastAsia="en-US"/>
    </w:rPr>
  </w:style>
  <w:style w:type="character" w:customStyle="1" w:styleId="Ttulo9Car">
    <w:name w:val="Título 9 Car"/>
    <w:link w:val="Ttulo9"/>
    <w:uiPriority w:val="9"/>
    <w:rsid w:val="0032564E"/>
    <w:rPr>
      <w:rFonts w:ascii="Arial" w:hAnsi="Arial" w:cs="Arial"/>
      <w:b/>
      <w:sz w:val="16"/>
      <w:lang w:val="es-ES_tradnl" w:eastAsia="en-US"/>
    </w:rPr>
  </w:style>
  <w:style w:type="character" w:customStyle="1" w:styleId="TextoindependienteCar">
    <w:name w:val="Texto independiente Car"/>
    <w:link w:val="Textoindependiente"/>
    <w:uiPriority w:val="99"/>
    <w:rsid w:val="0032564E"/>
    <w:rPr>
      <w:b/>
      <w:sz w:val="26"/>
      <w:lang w:val="es-ES" w:eastAsia="es-ES"/>
    </w:rPr>
  </w:style>
  <w:style w:type="character" w:customStyle="1" w:styleId="PiedepginaCar">
    <w:name w:val="Pie de página Car"/>
    <w:link w:val="Piedepgina"/>
    <w:uiPriority w:val="99"/>
    <w:rsid w:val="0032564E"/>
    <w:rPr>
      <w:sz w:val="24"/>
      <w:lang w:val="es-ES_tradnl" w:eastAsia="es-ES"/>
    </w:rPr>
  </w:style>
  <w:style w:type="character" w:customStyle="1" w:styleId="Textoindependiente3Car">
    <w:name w:val="Texto independiente 3 Car"/>
    <w:link w:val="Textoindependiente3"/>
    <w:rsid w:val="0032564E"/>
    <w:rPr>
      <w:rFonts w:ascii="Arial" w:hAnsi="Arial" w:cs="Arial"/>
      <w:i/>
      <w:sz w:val="16"/>
      <w:lang w:eastAsia="en-US"/>
    </w:rPr>
  </w:style>
  <w:style w:type="character" w:customStyle="1" w:styleId="TextodegloboCar">
    <w:name w:val="Texto de globo Car"/>
    <w:link w:val="Textodeglobo"/>
    <w:uiPriority w:val="99"/>
    <w:rsid w:val="0032564E"/>
    <w:rPr>
      <w:rFonts w:ascii="Tahoma" w:hAnsi="Tahoma" w:cs="Tahoma"/>
      <w:sz w:val="16"/>
      <w:szCs w:val="16"/>
      <w:lang w:eastAsia="en-US"/>
    </w:rPr>
  </w:style>
  <w:style w:type="table" w:customStyle="1" w:styleId="Tablaconcuadrcula1">
    <w:name w:val="Tabla con cuadrícula1"/>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32564E"/>
    <w:rPr>
      <w:sz w:val="16"/>
      <w:szCs w:val="16"/>
    </w:rPr>
  </w:style>
  <w:style w:type="paragraph" w:styleId="Textocomentario">
    <w:name w:val="annotation text"/>
    <w:basedOn w:val="Normal"/>
    <w:link w:val="TextocomentarioCar"/>
    <w:uiPriority w:val="99"/>
    <w:rsid w:val="0032564E"/>
    <w:rPr>
      <w:rFonts w:ascii="Arial" w:hAnsi="Arial"/>
      <w:sz w:val="20"/>
    </w:rPr>
  </w:style>
  <w:style w:type="character" w:customStyle="1" w:styleId="TextocomentarioCar">
    <w:name w:val="Texto comentario Car"/>
    <w:basedOn w:val="Fuentedeprrafopredeter"/>
    <w:link w:val="Textocomentario"/>
    <w:uiPriority w:val="99"/>
    <w:rsid w:val="0032564E"/>
    <w:rPr>
      <w:rFonts w:ascii="Arial" w:hAnsi="Arial"/>
    </w:rPr>
  </w:style>
  <w:style w:type="paragraph" w:styleId="Asuntodelcomentario">
    <w:name w:val="annotation subject"/>
    <w:basedOn w:val="Textocomentario"/>
    <w:next w:val="Textocomentario"/>
    <w:link w:val="AsuntodelcomentarioCar"/>
    <w:uiPriority w:val="99"/>
    <w:rsid w:val="0032564E"/>
    <w:rPr>
      <w:b/>
      <w:bCs/>
    </w:rPr>
  </w:style>
  <w:style w:type="character" w:customStyle="1" w:styleId="AsuntodelcomentarioCar">
    <w:name w:val="Asunto del comentario Car"/>
    <w:basedOn w:val="TextocomentarioCar"/>
    <w:link w:val="Asuntodelcomentario"/>
    <w:uiPriority w:val="99"/>
    <w:rsid w:val="0032564E"/>
    <w:rPr>
      <w:rFonts w:ascii="Arial" w:hAnsi="Arial"/>
      <w:b/>
      <w:bCs/>
    </w:rPr>
  </w:style>
  <w:style w:type="paragraph" w:customStyle="1" w:styleId="CarCarCarCarCar">
    <w:name w:val="Car Car Car Car Car"/>
    <w:basedOn w:val="Normal"/>
    <w:rsid w:val="0032564E"/>
    <w:pPr>
      <w:spacing w:after="160" w:line="240" w:lineRule="exact"/>
      <w:jc w:val="right"/>
    </w:pPr>
    <w:rPr>
      <w:rFonts w:ascii="Verdana" w:hAnsi="Verdana" w:cs="Arial"/>
      <w:sz w:val="20"/>
      <w:szCs w:val="21"/>
      <w:lang w:val="es-MX" w:eastAsia="en-US"/>
    </w:rPr>
  </w:style>
  <w:style w:type="paragraph" w:customStyle="1" w:styleId="CarCar">
    <w:name w:val="Car Car"/>
    <w:basedOn w:val="Normal"/>
    <w:rsid w:val="0032564E"/>
    <w:pPr>
      <w:spacing w:after="160" w:line="240" w:lineRule="exact"/>
      <w:jc w:val="right"/>
    </w:pPr>
    <w:rPr>
      <w:rFonts w:ascii="Verdana" w:hAnsi="Verdana" w:cs="Arial"/>
      <w:sz w:val="20"/>
      <w:szCs w:val="21"/>
      <w:lang w:val="es-MX" w:eastAsia="en-US"/>
    </w:rPr>
  </w:style>
  <w:style w:type="paragraph" w:styleId="Textonotapie">
    <w:name w:val="footnote text"/>
    <w:basedOn w:val="Normal"/>
    <w:link w:val="TextonotapieCar"/>
    <w:uiPriority w:val="99"/>
    <w:unhideWhenUsed/>
    <w:rsid w:val="0032564E"/>
    <w:rPr>
      <w:rFonts w:ascii="Arial" w:hAnsi="Arial"/>
      <w:sz w:val="20"/>
    </w:rPr>
  </w:style>
  <w:style w:type="character" w:customStyle="1" w:styleId="TextonotapieCar">
    <w:name w:val="Texto nota pie Car"/>
    <w:basedOn w:val="Fuentedeprrafopredeter"/>
    <w:link w:val="Textonotapie"/>
    <w:uiPriority w:val="99"/>
    <w:rsid w:val="0032564E"/>
    <w:rPr>
      <w:rFonts w:ascii="Arial" w:hAnsi="Arial"/>
    </w:rPr>
  </w:style>
  <w:style w:type="character" w:styleId="Refdenotaalpie">
    <w:name w:val="footnote reference"/>
    <w:aliases w:val="Ref. de nota al pie 2,Footnotes refss,Texto de nota al pie"/>
    <w:uiPriority w:val="99"/>
    <w:unhideWhenUsed/>
    <w:rsid w:val="0032564E"/>
    <w:rPr>
      <w:vertAlign w:val="superscript"/>
    </w:rPr>
  </w:style>
  <w:style w:type="paragraph" w:customStyle="1" w:styleId="Tabladecuadrcula31">
    <w:name w:val="Tabla de cuadrícula 31"/>
    <w:basedOn w:val="Ttulo1"/>
    <w:next w:val="Normal"/>
    <w:uiPriority w:val="39"/>
    <w:semiHidden/>
    <w:unhideWhenUsed/>
    <w:qFormat/>
    <w:rsid w:val="0032564E"/>
    <w:pPr>
      <w:keepLines/>
      <w:spacing w:before="480" w:line="276" w:lineRule="auto"/>
      <w:jc w:val="left"/>
      <w:outlineLvl w:val="9"/>
    </w:pPr>
    <w:rPr>
      <w:rFonts w:ascii="Cambria" w:hAnsi="Cambria"/>
      <w:bCs/>
      <w:color w:val="365F91"/>
      <w:sz w:val="28"/>
      <w:szCs w:val="28"/>
      <w:lang w:val="es-MX" w:eastAsia="es-MX"/>
    </w:rPr>
  </w:style>
  <w:style w:type="character" w:customStyle="1" w:styleId="apple-converted-space">
    <w:name w:val="apple-converted-space"/>
    <w:rsid w:val="0032564E"/>
  </w:style>
  <w:style w:type="paragraph" w:customStyle="1" w:styleId="Default">
    <w:name w:val="Default"/>
    <w:rsid w:val="0032564E"/>
    <w:pPr>
      <w:autoSpaceDE w:val="0"/>
      <w:autoSpaceDN w:val="0"/>
      <w:adjustRightInd w:val="0"/>
    </w:pPr>
    <w:rPr>
      <w:rFonts w:ascii="EurekaSans-Light" w:hAnsi="EurekaSans-Light" w:cs="EurekaSans-Light"/>
      <w:color w:val="000000"/>
      <w:sz w:val="24"/>
      <w:szCs w:val="24"/>
      <w:lang w:val="es-ES" w:eastAsia="es-ES"/>
    </w:rPr>
  </w:style>
  <w:style w:type="numbering" w:customStyle="1" w:styleId="Sinlista2">
    <w:name w:val="Sin lista2"/>
    <w:next w:val="Sinlista"/>
    <w:uiPriority w:val="99"/>
    <w:semiHidden/>
    <w:unhideWhenUsed/>
    <w:rsid w:val="0032564E"/>
  </w:style>
  <w:style w:type="table" w:customStyle="1" w:styleId="Tablaconcuadrcula2">
    <w:name w:val="Tabla con cuadrícula2"/>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32564E"/>
  </w:style>
  <w:style w:type="table" w:customStyle="1" w:styleId="Tablaconcuadrcula3">
    <w:name w:val="Tabla con cuadrícula3"/>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rsid w:val="002B2F09"/>
    <w:rPr>
      <w:rFonts w:cs="Arial"/>
      <w:b/>
      <w:smallCaps/>
      <w:sz w:val="48"/>
      <w:lang w:eastAsia="en-US"/>
    </w:rPr>
  </w:style>
  <w:style w:type="paragraph" w:styleId="Lista">
    <w:name w:val="List"/>
    <w:basedOn w:val="Normal"/>
    <w:rsid w:val="002B2F09"/>
    <w:pPr>
      <w:ind w:left="283" w:hanging="283"/>
      <w:contextualSpacing/>
    </w:pPr>
    <w:rPr>
      <w:sz w:val="24"/>
      <w:szCs w:val="24"/>
    </w:rPr>
  </w:style>
  <w:style w:type="paragraph" w:styleId="Lista2">
    <w:name w:val="List 2"/>
    <w:basedOn w:val="Normal"/>
    <w:rsid w:val="002B2F09"/>
    <w:pPr>
      <w:ind w:left="566" w:hanging="283"/>
      <w:contextualSpacing/>
    </w:pPr>
    <w:rPr>
      <w:sz w:val="24"/>
      <w:szCs w:val="24"/>
    </w:rPr>
  </w:style>
  <w:style w:type="paragraph" w:styleId="Saludo">
    <w:name w:val="Salutation"/>
    <w:basedOn w:val="Normal"/>
    <w:next w:val="Normal"/>
    <w:link w:val="SaludoCar"/>
    <w:rsid w:val="002B2F09"/>
    <w:rPr>
      <w:sz w:val="24"/>
      <w:szCs w:val="24"/>
    </w:rPr>
  </w:style>
  <w:style w:type="character" w:customStyle="1" w:styleId="SaludoCar">
    <w:name w:val="Saludo Car"/>
    <w:basedOn w:val="Fuentedeprrafopredeter"/>
    <w:link w:val="Saludo"/>
    <w:rsid w:val="002B2F09"/>
    <w:rPr>
      <w:sz w:val="24"/>
      <w:szCs w:val="24"/>
      <w:lang w:val="es-ES" w:eastAsia="es-ES"/>
    </w:rPr>
  </w:style>
  <w:style w:type="paragraph" w:styleId="Continuarlista">
    <w:name w:val="List Continue"/>
    <w:basedOn w:val="Normal"/>
    <w:rsid w:val="002B2F09"/>
    <w:pPr>
      <w:spacing w:after="120"/>
      <w:ind w:left="283"/>
      <w:contextualSpacing/>
    </w:pPr>
    <w:rPr>
      <w:sz w:val="24"/>
      <w:szCs w:val="24"/>
    </w:rPr>
  </w:style>
  <w:style w:type="paragraph" w:styleId="Continuarlista2">
    <w:name w:val="List Continue 2"/>
    <w:basedOn w:val="Normal"/>
    <w:rsid w:val="002B2F09"/>
    <w:pPr>
      <w:spacing w:after="120"/>
      <w:ind w:left="566"/>
      <w:contextualSpacing/>
    </w:pPr>
    <w:rPr>
      <w:sz w:val="24"/>
      <w:szCs w:val="24"/>
    </w:rPr>
  </w:style>
  <w:style w:type="character" w:customStyle="1" w:styleId="SangradetextonormalCar">
    <w:name w:val="Sangría de texto normal Car"/>
    <w:rsid w:val="002B2F09"/>
    <w:rPr>
      <w:sz w:val="24"/>
      <w:szCs w:val="24"/>
      <w:lang w:val="es-ES" w:eastAsia="es-ES"/>
    </w:rPr>
  </w:style>
  <w:style w:type="paragraph" w:styleId="Textoindependienteprimerasangra2">
    <w:name w:val="Body Text First Indent 2"/>
    <w:basedOn w:val="Sangradetextonormal"/>
    <w:link w:val="Textoindependienteprimerasangra2Car"/>
    <w:rsid w:val="002B2F09"/>
    <w:pPr>
      <w:spacing w:before="0" w:after="120"/>
      <w:ind w:left="283" w:firstLine="210"/>
      <w:jc w:val="left"/>
    </w:pPr>
    <w:rPr>
      <w:rFonts w:cs="Times New Roman"/>
      <w:sz w:val="24"/>
      <w:szCs w:val="24"/>
      <w:lang w:val="es-ES" w:eastAsia="es-ES"/>
    </w:rPr>
  </w:style>
  <w:style w:type="character" w:customStyle="1" w:styleId="SangradetextonormalCar1">
    <w:name w:val="Sangría de texto normal Car1"/>
    <w:basedOn w:val="Fuentedeprrafopredeter"/>
    <w:link w:val="Sangradetextonormal"/>
    <w:rsid w:val="002B2F09"/>
    <w:rPr>
      <w:rFonts w:cs="Arial"/>
      <w:sz w:val="16"/>
      <w:lang w:eastAsia="en-US"/>
    </w:rPr>
  </w:style>
  <w:style w:type="character" w:customStyle="1" w:styleId="Textoindependienteprimerasangra2Car">
    <w:name w:val="Texto independiente primera sangría 2 Car"/>
    <w:basedOn w:val="SangradetextonormalCar1"/>
    <w:link w:val="Textoindependienteprimerasangra2"/>
    <w:rsid w:val="002B2F09"/>
    <w:rPr>
      <w:rFonts w:cs="Arial"/>
      <w:sz w:val="24"/>
      <w:szCs w:val="24"/>
      <w:lang w:val="es-ES" w:eastAsia="es-ES"/>
    </w:rPr>
  </w:style>
  <w:style w:type="paragraph" w:customStyle="1" w:styleId="Estilo">
    <w:name w:val="Estilo"/>
    <w:link w:val="EstiloCar"/>
    <w:qFormat/>
    <w:rsid w:val="002B2F09"/>
    <w:pPr>
      <w:widowControl w:val="0"/>
      <w:autoSpaceDE w:val="0"/>
      <w:autoSpaceDN w:val="0"/>
      <w:adjustRightInd w:val="0"/>
    </w:pPr>
    <w:rPr>
      <w:rFonts w:ascii="Arial" w:hAnsi="Arial" w:cs="Arial"/>
      <w:sz w:val="24"/>
      <w:szCs w:val="24"/>
      <w:lang w:val="es-ES" w:eastAsia="es-ES"/>
    </w:rPr>
  </w:style>
  <w:style w:type="character" w:styleId="Fuerte">
    <w:name w:val="Strong"/>
    <w:uiPriority w:val="22"/>
    <w:qFormat/>
    <w:rsid w:val="002B2F09"/>
    <w:rPr>
      <w:b/>
      <w:bCs/>
    </w:rPr>
  </w:style>
  <w:style w:type="character" w:styleId="nfasis">
    <w:name w:val="Emphasis"/>
    <w:uiPriority w:val="20"/>
    <w:qFormat/>
    <w:rsid w:val="002B2F09"/>
    <w:rPr>
      <w:i/>
      <w:iCs/>
    </w:rPr>
  </w:style>
  <w:style w:type="paragraph" w:customStyle="1" w:styleId="Sinespaciado1">
    <w:name w:val="Sin espaciado1"/>
    <w:uiPriority w:val="1"/>
    <w:qFormat/>
    <w:rsid w:val="002B2F09"/>
    <w:rPr>
      <w:rFonts w:ascii="Calibri" w:eastAsia="Calibri" w:hAnsi="Calibri"/>
      <w:sz w:val="22"/>
      <w:szCs w:val="22"/>
      <w:lang w:val="es-ES" w:eastAsia="en-US"/>
    </w:rPr>
  </w:style>
  <w:style w:type="character" w:customStyle="1" w:styleId="TextosinformatoCar">
    <w:name w:val="Texto sin formato Car"/>
    <w:link w:val="Textosinformato"/>
    <w:uiPriority w:val="99"/>
    <w:rsid w:val="002B2F09"/>
    <w:rPr>
      <w:rFonts w:ascii="Courier New" w:hAnsi="Courier New"/>
      <w:lang w:val="es-ES" w:eastAsia="es-ES"/>
    </w:rPr>
  </w:style>
  <w:style w:type="character" w:customStyle="1" w:styleId="ANOTACIONCar">
    <w:name w:val="ANOTACION Car"/>
    <w:link w:val="ANOTACION"/>
    <w:locked/>
    <w:rsid w:val="002B2F09"/>
    <w:rPr>
      <w:b/>
      <w:sz w:val="18"/>
      <w:lang w:val="es-ES_tradnl" w:eastAsia="es-ES"/>
    </w:rPr>
  </w:style>
  <w:style w:type="paragraph" w:customStyle="1" w:styleId="xmsonormal">
    <w:name w:val="x_msonormal"/>
    <w:basedOn w:val="Normal"/>
    <w:rsid w:val="0088488E"/>
    <w:pPr>
      <w:spacing w:before="100" w:beforeAutospacing="1" w:after="100" w:afterAutospacing="1"/>
    </w:pPr>
    <w:rPr>
      <w:sz w:val="24"/>
      <w:szCs w:val="24"/>
      <w:lang w:val="es-MX" w:eastAsia="es-MX"/>
    </w:rPr>
  </w:style>
  <w:style w:type="character" w:customStyle="1" w:styleId="MapadeldocumentoCar">
    <w:name w:val="Mapa del documento Car"/>
    <w:link w:val="Mapadeldocumento"/>
    <w:semiHidden/>
    <w:rsid w:val="0088488E"/>
    <w:rPr>
      <w:rFonts w:ascii="Tahoma" w:hAnsi="Tahoma" w:cs="Arial"/>
      <w:sz w:val="16"/>
      <w:shd w:val="clear" w:color="auto" w:fill="000080"/>
      <w:lang w:eastAsia="en-US"/>
    </w:rPr>
  </w:style>
  <w:style w:type="paragraph" w:customStyle="1" w:styleId="sangria">
    <w:name w:val="sangria"/>
    <w:basedOn w:val="Normal"/>
    <w:rsid w:val="0088488E"/>
    <w:pPr>
      <w:spacing w:before="100" w:beforeAutospacing="1" w:after="100" w:afterAutospacing="1"/>
      <w:ind w:left="240"/>
      <w:jc w:val="both"/>
    </w:pPr>
    <w:rPr>
      <w:sz w:val="24"/>
      <w:szCs w:val="24"/>
      <w:lang w:val="es-MX" w:eastAsia="es-MX"/>
    </w:rPr>
  </w:style>
  <w:style w:type="paragraph" w:styleId="Textonotaalfinal">
    <w:name w:val="endnote text"/>
    <w:basedOn w:val="Normal"/>
    <w:link w:val="TextonotaalfinalCar"/>
    <w:rsid w:val="0088488E"/>
    <w:rPr>
      <w:sz w:val="20"/>
      <w:lang w:eastAsia="en-US"/>
    </w:rPr>
  </w:style>
  <w:style w:type="character" w:customStyle="1" w:styleId="TextonotaalfinalCar">
    <w:name w:val="Texto nota al final Car"/>
    <w:basedOn w:val="Fuentedeprrafopredeter"/>
    <w:link w:val="Textonotaalfinal"/>
    <w:rsid w:val="0088488E"/>
    <w:rPr>
      <w:lang w:val="es-ES" w:eastAsia="en-US"/>
    </w:rPr>
  </w:style>
  <w:style w:type="character" w:styleId="Refdenotaalfinal">
    <w:name w:val="endnote reference"/>
    <w:rsid w:val="0088488E"/>
    <w:rPr>
      <w:vertAlign w:val="superscript"/>
    </w:rPr>
  </w:style>
  <w:style w:type="table" w:customStyle="1" w:styleId="Tablaconcuadrcula4">
    <w:name w:val="Tabla con cuadrícula4"/>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88488E"/>
  </w:style>
  <w:style w:type="numbering" w:customStyle="1" w:styleId="Sinlista111">
    <w:name w:val="Sin lista111"/>
    <w:next w:val="Sinlista"/>
    <w:uiPriority w:val="99"/>
    <w:semiHidden/>
    <w:unhideWhenUsed/>
    <w:rsid w:val="0088488E"/>
  </w:style>
  <w:style w:type="paragraph" w:customStyle="1" w:styleId="Textocomentario1">
    <w:name w:val="Texto comentario1"/>
    <w:basedOn w:val="Normal"/>
    <w:next w:val="Textocomentario"/>
    <w:uiPriority w:val="99"/>
    <w:semiHidden/>
    <w:unhideWhenUsed/>
    <w:rsid w:val="00B32B8D"/>
    <w:pPr>
      <w:spacing w:after="200"/>
    </w:pPr>
    <w:rPr>
      <w:sz w:val="20"/>
      <w:lang w:val="es-ES_tradnl"/>
    </w:rPr>
  </w:style>
  <w:style w:type="paragraph" w:customStyle="1" w:styleId="Asuntodelcomentario1">
    <w:name w:val="Asunto del comentario1"/>
    <w:basedOn w:val="Textocomentario"/>
    <w:next w:val="Textocomentario"/>
    <w:uiPriority w:val="99"/>
    <w:semiHidden/>
    <w:unhideWhenUsed/>
    <w:rsid w:val="00B32B8D"/>
    <w:pPr>
      <w:spacing w:after="200"/>
    </w:pPr>
    <w:rPr>
      <w:rFonts w:ascii="Calibri" w:hAnsi="Calibri"/>
      <w:b/>
      <w:bCs/>
      <w:lang w:val="es-MX" w:eastAsia="es-MX"/>
    </w:rPr>
  </w:style>
  <w:style w:type="character" w:customStyle="1" w:styleId="TextocomentarioCar1">
    <w:name w:val="Texto comentario Car1"/>
    <w:uiPriority w:val="99"/>
    <w:semiHidden/>
    <w:rsid w:val="00B32B8D"/>
    <w:rPr>
      <w:rFonts w:ascii="Arial" w:hAnsi="Arial"/>
      <w:lang w:val="es-ES" w:eastAsia="es-ES"/>
    </w:rPr>
  </w:style>
  <w:style w:type="character" w:customStyle="1" w:styleId="AsuntodelcomentarioCar1">
    <w:name w:val="Asunto del comentario Car1"/>
    <w:uiPriority w:val="99"/>
    <w:semiHidden/>
    <w:rsid w:val="00B32B8D"/>
    <w:rPr>
      <w:b/>
      <w:bCs/>
      <w:lang w:eastAsia="en-US"/>
    </w:rPr>
  </w:style>
  <w:style w:type="table" w:styleId="Cuadrculamedia2-nfasis1">
    <w:name w:val="Medium Grid 2 Accent 1"/>
    <w:basedOn w:val="Tablanormal"/>
    <w:uiPriority w:val="68"/>
    <w:unhideWhenUsed/>
    <w:rsid w:val="00B32B8D"/>
    <w:rPr>
      <w:rFonts w:ascii="Cambria" w:hAnsi="Cambria"/>
      <w:color w:val="000000"/>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negritas">
    <w:name w:val="negritas"/>
    <w:rsid w:val="00B32B8D"/>
  </w:style>
  <w:style w:type="character" w:customStyle="1" w:styleId="superscript">
    <w:name w:val="superscript"/>
    <w:rsid w:val="00B32B8D"/>
  </w:style>
  <w:style w:type="paragraph" w:customStyle="1" w:styleId="centrar">
    <w:name w:val="centrar"/>
    <w:basedOn w:val="Normal"/>
    <w:rsid w:val="00B32B8D"/>
    <w:pPr>
      <w:spacing w:before="100" w:beforeAutospacing="1" w:after="100" w:afterAutospacing="1"/>
    </w:pPr>
    <w:rPr>
      <w:sz w:val="24"/>
      <w:szCs w:val="24"/>
      <w:lang w:val="es-MX" w:eastAsia="es-MX"/>
    </w:rPr>
  </w:style>
  <w:style w:type="paragraph" w:customStyle="1" w:styleId="firmas">
    <w:name w:val="firmas"/>
    <w:basedOn w:val="Normal"/>
    <w:rsid w:val="00B32B8D"/>
    <w:pPr>
      <w:spacing w:before="100" w:beforeAutospacing="1" w:after="100" w:afterAutospacing="1"/>
    </w:pPr>
    <w:rPr>
      <w:sz w:val="24"/>
      <w:szCs w:val="24"/>
      <w:lang w:val="es-MX" w:eastAsia="es-MX"/>
    </w:rPr>
  </w:style>
  <w:style w:type="numbering" w:customStyle="1" w:styleId="Sinlista12">
    <w:name w:val="Sin lista12"/>
    <w:next w:val="Sinlista"/>
    <w:uiPriority w:val="99"/>
    <w:semiHidden/>
    <w:unhideWhenUsed/>
    <w:rsid w:val="00B32B8D"/>
  </w:style>
  <w:style w:type="numbering" w:customStyle="1" w:styleId="Sinlista13">
    <w:name w:val="Sin lista13"/>
    <w:next w:val="Sinlista"/>
    <w:uiPriority w:val="99"/>
    <w:semiHidden/>
    <w:unhideWhenUsed/>
    <w:rsid w:val="00B32B8D"/>
  </w:style>
  <w:style w:type="numbering" w:customStyle="1" w:styleId="Sinlista112">
    <w:name w:val="Sin lista112"/>
    <w:next w:val="Sinlista"/>
    <w:uiPriority w:val="99"/>
    <w:semiHidden/>
    <w:unhideWhenUsed/>
    <w:rsid w:val="00B32B8D"/>
  </w:style>
  <w:style w:type="table" w:customStyle="1" w:styleId="Cuadrculamedia2-nfasis11">
    <w:name w:val="Cuadrícula media 2 - Énfasis 11"/>
    <w:basedOn w:val="Tablanormal"/>
    <w:next w:val="Cuadrculamedia2-nfasis1"/>
    <w:uiPriority w:val="68"/>
    <w:semiHidden/>
    <w:unhideWhenUsed/>
    <w:rsid w:val="00B32B8D"/>
    <w:rPr>
      <w:rFonts w:ascii="Calibri Light" w:hAnsi="Calibri Light"/>
      <w:color w:val="000000"/>
      <w:sz w:val="22"/>
      <w:szCs w:val="22"/>
      <w:lang w:val="es-E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character" w:customStyle="1" w:styleId="PrrafodelistaCar">
    <w:name w:val="Párrafo de lista Car"/>
    <w:aliases w:val="Colorful List - Accent 11 Car,Bullet 1 Car,F5 List Paragraph Car,Bullet Points Car,Normal Fv Car,lp1 Car,Párrafo de lista1 Car,CNBV Parrafo1 Car,Parrafo 1 Car,Lista multicolor - Énfasis 11 Car,Lista vistosa - Énfasis 11 Car"/>
    <w:link w:val="Prrafodelista"/>
    <w:uiPriority w:val="34"/>
    <w:qFormat/>
    <w:locked/>
    <w:rsid w:val="008062E3"/>
    <w:rPr>
      <w:sz w:val="26"/>
      <w:lang w:val="es-ES" w:eastAsia="es-ES"/>
    </w:rPr>
  </w:style>
  <w:style w:type="character" w:customStyle="1" w:styleId="ROMANOSCar">
    <w:name w:val="ROMANOS Car"/>
    <w:link w:val="ROMANOS"/>
    <w:locked/>
    <w:rsid w:val="008062E3"/>
    <w:rPr>
      <w:rFonts w:ascii="Arial" w:hAnsi="Arial" w:cs="Arial"/>
      <w:sz w:val="18"/>
      <w:szCs w:val="18"/>
      <w:lang w:val="es-ES" w:eastAsia="es-ES"/>
    </w:rPr>
  </w:style>
  <w:style w:type="paragraph" w:customStyle="1" w:styleId="Ttulo21">
    <w:name w:val="Título 21"/>
    <w:basedOn w:val="Normal"/>
    <w:uiPriority w:val="1"/>
    <w:qFormat/>
    <w:rsid w:val="008062E3"/>
    <w:pPr>
      <w:widowControl w:val="0"/>
      <w:ind w:left="2062" w:right="2063"/>
      <w:jc w:val="center"/>
      <w:outlineLvl w:val="2"/>
    </w:pPr>
    <w:rPr>
      <w:rFonts w:ascii="Arial" w:eastAsia="Arial" w:hAnsi="Arial" w:cs="Arial"/>
      <w:b/>
      <w:bCs/>
      <w:sz w:val="18"/>
      <w:szCs w:val="18"/>
      <w:lang w:val="en-US" w:eastAsia="en-US"/>
    </w:rPr>
  </w:style>
  <w:style w:type="paragraph" w:customStyle="1" w:styleId="ti-art2">
    <w:name w:val="ti-art2"/>
    <w:basedOn w:val="Normal"/>
    <w:rsid w:val="008062E3"/>
    <w:pPr>
      <w:spacing w:before="360" w:after="120" w:line="312" w:lineRule="atLeast"/>
      <w:jc w:val="center"/>
    </w:pPr>
    <w:rPr>
      <w:i/>
      <w:iCs/>
      <w:sz w:val="24"/>
      <w:szCs w:val="24"/>
      <w:lang w:val="es-MX" w:eastAsia="es-MX"/>
    </w:rPr>
  </w:style>
  <w:style w:type="paragraph" w:customStyle="1" w:styleId="sti-art2">
    <w:name w:val="sti-art2"/>
    <w:basedOn w:val="Normal"/>
    <w:rsid w:val="008062E3"/>
    <w:pPr>
      <w:spacing w:before="60" w:after="120" w:line="312" w:lineRule="atLeast"/>
      <w:jc w:val="center"/>
    </w:pPr>
    <w:rPr>
      <w:b/>
      <w:bCs/>
      <w:sz w:val="24"/>
      <w:szCs w:val="24"/>
      <w:lang w:val="es-MX" w:eastAsia="es-MX"/>
    </w:rPr>
  </w:style>
  <w:style w:type="paragraph" w:customStyle="1" w:styleId="normal2">
    <w:name w:val="normal2"/>
    <w:basedOn w:val="Normal"/>
    <w:rsid w:val="008062E3"/>
    <w:pPr>
      <w:spacing w:before="120" w:line="312" w:lineRule="atLeast"/>
      <w:jc w:val="both"/>
    </w:pPr>
    <w:rPr>
      <w:sz w:val="24"/>
      <w:szCs w:val="24"/>
      <w:lang w:val="es-MX" w:eastAsia="es-MX"/>
    </w:rPr>
  </w:style>
  <w:style w:type="paragraph" w:styleId="Sinespaciado">
    <w:name w:val="No Spacing"/>
    <w:uiPriority w:val="1"/>
    <w:qFormat/>
    <w:rsid w:val="008062E3"/>
    <w:rPr>
      <w:rFonts w:ascii="Calibri" w:eastAsia="Calibri" w:hAnsi="Calibri"/>
      <w:sz w:val="22"/>
      <w:szCs w:val="22"/>
      <w:lang w:eastAsia="en-US"/>
    </w:rPr>
  </w:style>
  <w:style w:type="character" w:customStyle="1" w:styleId="EstiloCar">
    <w:name w:val="Estilo Car"/>
    <w:link w:val="Estilo"/>
    <w:rsid w:val="008062E3"/>
    <w:rPr>
      <w:rFonts w:ascii="Arial" w:hAnsi="Arial" w:cs="Arial"/>
      <w:sz w:val="24"/>
      <w:szCs w:val="24"/>
      <w:lang w:val="es-ES" w:eastAsia="es-ES"/>
    </w:rPr>
  </w:style>
  <w:style w:type="character" w:customStyle="1" w:styleId="TextodegloboCar1">
    <w:name w:val="Texto de globo Car1"/>
    <w:uiPriority w:val="99"/>
    <w:semiHidden/>
    <w:rsid w:val="008062E3"/>
    <w:rPr>
      <w:rFonts w:ascii="Tahoma" w:hAnsi="Tahoma" w:cs="Tahoma"/>
      <w:sz w:val="16"/>
      <w:szCs w:val="16"/>
    </w:rPr>
  </w:style>
  <w:style w:type="table" w:customStyle="1" w:styleId="TableNormal">
    <w:name w:val="Table Normal"/>
    <w:uiPriority w:val="2"/>
    <w:semiHidden/>
    <w:unhideWhenUsed/>
    <w:qFormat/>
    <w:rsid w:val="003740E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40EB"/>
    <w:pPr>
      <w:widowControl w:val="0"/>
      <w:autoSpaceDE w:val="0"/>
      <w:autoSpaceDN w:val="0"/>
      <w:spacing w:before="116"/>
      <w:ind w:left="261"/>
    </w:pPr>
    <w:rPr>
      <w:sz w:val="22"/>
      <w:szCs w:val="22"/>
      <w:lang w:eastAsia="en-US"/>
    </w:rPr>
  </w:style>
  <w:style w:type="character" w:customStyle="1" w:styleId="Mencinsinresolver1">
    <w:name w:val="Mención sin resolver1"/>
    <w:basedOn w:val="Fuentedeprrafopredeter"/>
    <w:uiPriority w:val="99"/>
    <w:semiHidden/>
    <w:unhideWhenUsed/>
    <w:rsid w:val="008D656C"/>
    <w:rPr>
      <w:color w:val="605E5C"/>
      <w:shd w:val="clear" w:color="auto" w:fill="E1DFDD"/>
    </w:rPr>
  </w:style>
  <w:style w:type="character" w:styleId="Mencinsinresolver">
    <w:name w:val="Unresolved Mention"/>
    <w:basedOn w:val="Fuentedeprrafopredeter"/>
    <w:uiPriority w:val="99"/>
    <w:semiHidden/>
    <w:unhideWhenUsed/>
    <w:rsid w:val="00865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5/12/cl-Ext-No.59-151225-EV.pdf" TargetMode="External"/><Relationship Id="rId21" Type="http://schemas.openxmlformats.org/officeDocument/2006/relationships/hyperlink" Target="https://po.tamaulipas.gob.mx/wp-content/uploads/2022/07/cxlvii-Ext.No_.11-010722F-EV.pdf" TargetMode="External"/><Relationship Id="rId42" Type="http://schemas.openxmlformats.org/officeDocument/2006/relationships/hyperlink" Target="https://po.tamaulipas.gob.mx/wp-content/uploads/2024/11/cxlix-Ext.No.31-181124-EV.pdf" TargetMode="External"/><Relationship Id="rId63" Type="http://schemas.openxmlformats.org/officeDocument/2006/relationships/hyperlink" Target="https://po.tamaulipas.gob.mx/wp-content/uploads/2022/07/cxlvii-Ext.No_.11-010722F-EV.pdf" TargetMode="External"/><Relationship Id="rId84" Type="http://schemas.openxmlformats.org/officeDocument/2006/relationships/hyperlink" Target="https://po.tamaulipas.gob.mx/wp-content/uploads/2025/12/cl-Ext-No.59-151225-EV.pdf" TargetMode="External"/><Relationship Id="rId16" Type="http://schemas.openxmlformats.org/officeDocument/2006/relationships/hyperlink" Target="https://po.tamaulipas.gob.mx/wp-content/uploads/2024/11/cxlix-Ext.No.31-181124-EV.pdf" TargetMode="External"/><Relationship Id="rId107" Type="http://schemas.openxmlformats.org/officeDocument/2006/relationships/hyperlink" Target="http://po.tamaulipas.gob.mx/wp-content/uploads/2019/05/Ley_Congreso.pdf" TargetMode="External"/><Relationship Id="rId11" Type="http://schemas.openxmlformats.org/officeDocument/2006/relationships/hyperlink" Target="https://po.tamaulipas.gob.mx/wp-content/uploads/2025/12/cl-Ext-No.59-151225-EV.pdf" TargetMode="External"/><Relationship Id="rId32" Type="http://schemas.openxmlformats.org/officeDocument/2006/relationships/hyperlink" Target="https://po.tamaulipas.gob.mx/wp-content/uploads/2025/12/cl-Ext-No.59-151225-EV.pdf" TargetMode="External"/><Relationship Id="rId37" Type="http://schemas.openxmlformats.org/officeDocument/2006/relationships/hyperlink" Target="https://po.tamaulipas.gob.mx/wp-content/uploads/2024/11/cxlix-Ext.No.31-181124-EV.pdf" TargetMode="External"/><Relationship Id="rId53" Type="http://schemas.openxmlformats.org/officeDocument/2006/relationships/hyperlink" Target="https://po.tamaulipas.gob.mx/wp-content/uploads/2023/10/cxlviii-127-241023-EV.pdf" TargetMode="External"/><Relationship Id="rId58" Type="http://schemas.openxmlformats.org/officeDocument/2006/relationships/hyperlink" Target="https://po.tamaulipas.gob.mx/wp-content/uploads/2023/10/cxlviii-127-241023-EV.pdf" TargetMode="External"/><Relationship Id="rId74" Type="http://schemas.openxmlformats.org/officeDocument/2006/relationships/hyperlink" Target="https://po.tamaulipas.gob.mx/wp-content/uploads/2025/12/cl-Ext-No.59-151225-EV.pdf" TargetMode="External"/><Relationship Id="rId79" Type="http://schemas.openxmlformats.org/officeDocument/2006/relationships/hyperlink" Target="https://po.tamaulipas.gob.mx/wp-content/uploads/2025/12/cl-Ext-No.59-151225-EV.pdf" TargetMode="External"/><Relationship Id="rId102" Type="http://schemas.openxmlformats.org/officeDocument/2006/relationships/hyperlink" Target="https://po.tamaulipas.gob.mx/wp-content/uploads/2022/12/cxlvii-153-221222-EV.pdf" TargetMode="External"/><Relationship Id="rId123" Type="http://schemas.openxmlformats.org/officeDocument/2006/relationships/hyperlink" Target="https://po.tamaulipas.gob.mx/wp-content/uploads/2025/12/cl-Ext-No.59-151225-EV.pdf" TargetMode="External"/><Relationship Id="rId128" Type="http://schemas.openxmlformats.org/officeDocument/2006/relationships/hyperlink" Target="https://po.tamaulipas.gob.mx/wp-content/uploads/2022/07/cxlvii-Ext.No_.11-010722F-EV.pdf" TargetMode="External"/><Relationship Id="rId5" Type="http://schemas.openxmlformats.org/officeDocument/2006/relationships/webSettings" Target="webSettings.xml"/><Relationship Id="rId90" Type="http://schemas.openxmlformats.org/officeDocument/2006/relationships/hyperlink" Target="https://po.tamaulipas.gob.mx/wp-content/uploads/2025/12/cl-Ext-No.59-151225-EV.pdf" TargetMode="External"/><Relationship Id="rId95" Type="http://schemas.openxmlformats.org/officeDocument/2006/relationships/hyperlink" Target="https://po.tamaulipas.gob.mx/wp-content/uploads/2023/10/cxlviii-127-241023-EV.pdf" TargetMode="External"/><Relationship Id="rId22" Type="http://schemas.openxmlformats.org/officeDocument/2006/relationships/hyperlink" Target="https://po.tamaulipas.gob.mx/wp-content/uploads/2022/12/cxlvii-153-221222-EV.pdf" TargetMode="External"/><Relationship Id="rId27" Type="http://schemas.openxmlformats.org/officeDocument/2006/relationships/hyperlink" Target="https://po.tamaulipas.gob.mx/wp-content/uploads/2025/12/cl-Ext-No.59-151225-EV.pdf" TargetMode="External"/><Relationship Id="rId43" Type="http://schemas.openxmlformats.org/officeDocument/2006/relationships/hyperlink" Target="https://po.tamaulipas.gob.mx/wp-content/uploads/2023/10/cxlviii-127-241023-EV.pdf" TargetMode="External"/><Relationship Id="rId48" Type="http://schemas.openxmlformats.org/officeDocument/2006/relationships/hyperlink" Target="https://po.tamaulipas.gob.mx/wp-content/uploads/2024/11/cxlix-Ext.No.31-181124-EV.pdf" TargetMode="External"/><Relationship Id="rId64" Type="http://schemas.openxmlformats.org/officeDocument/2006/relationships/hyperlink" Target="https://po.tamaulipas.gob.mx/wp-content/uploads/2022/12/cxlvii-153-221222-EV.pdf" TargetMode="External"/><Relationship Id="rId69" Type="http://schemas.openxmlformats.org/officeDocument/2006/relationships/hyperlink" Target="https://po.tamaulipas.gob.mx/wp-content/uploads/2022/12/cxlvii-153-221222-EV.pdf" TargetMode="External"/><Relationship Id="rId113" Type="http://schemas.openxmlformats.org/officeDocument/2006/relationships/hyperlink" Target="https://po.tamaulipas.gob.mx/wp-content/uploads/2025/12/cl-Ext-No.59-151225-EV.pdf" TargetMode="External"/><Relationship Id="rId118" Type="http://schemas.openxmlformats.org/officeDocument/2006/relationships/hyperlink" Target="https://po.tamaulipas.gob.mx/wp-content/uploads/2025/12/cl-Ext-No.59-151225-EV.pdf" TargetMode="External"/><Relationship Id="rId134" Type="http://schemas.openxmlformats.org/officeDocument/2006/relationships/footer" Target="footer1.xml"/><Relationship Id="rId80" Type="http://schemas.openxmlformats.org/officeDocument/2006/relationships/hyperlink" Target="https://po.tamaulipas.gob.mx/wp-content/uploads/2025/12/cl-Ext-No.59-151225-EV.pdf" TargetMode="External"/><Relationship Id="rId85" Type="http://schemas.openxmlformats.org/officeDocument/2006/relationships/hyperlink" Target="https://po.tamaulipas.gob.mx/wp-content/uploads/2025/05/cl-Ext-No.23-030525.pdf" TargetMode="External"/><Relationship Id="rId12" Type="http://schemas.openxmlformats.org/officeDocument/2006/relationships/hyperlink" Target="https://po.tamaulipas.gob.mx/wp-content/uploads/2022/07/cxlvii-Ext.No_.11-010722F-EV.pdf" TargetMode="External"/><Relationship Id="rId17" Type="http://schemas.openxmlformats.org/officeDocument/2006/relationships/hyperlink" Target="https://po.tamaulipas.gob.mx/wp-content/uploads/2023/10/cxlviii-127-241023-EV.pdf" TargetMode="External"/><Relationship Id="rId33" Type="http://schemas.openxmlformats.org/officeDocument/2006/relationships/hyperlink" Target="https://po.tamaulipas.gob.mx/wp-content/uploads/2023/10/cxlviii-127-241023-EV.pdf" TargetMode="External"/><Relationship Id="rId38" Type="http://schemas.openxmlformats.org/officeDocument/2006/relationships/hyperlink" Target="https://po.tamaulipas.gob.mx/wp-content/uploads/2024/11/cxlix-Ext.No.31-181124-EV.pdf" TargetMode="External"/><Relationship Id="rId59" Type="http://schemas.openxmlformats.org/officeDocument/2006/relationships/hyperlink" Target="https://po.tamaulipas.gob.mx/wp-content/uploads/2023/10/cxlviii-127-241023-EV.pdf" TargetMode="External"/><Relationship Id="rId103" Type="http://schemas.openxmlformats.org/officeDocument/2006/relationships/hyperlink" Target="https://po.tamaulipas.gob.mx/wp-content/uploads/2022/07/cxlvii-Ext.No_.11-010722F-EV.pdf" TargetMode="External"/><Relationship Id="rId108" Type="http://schemas.openxmlformats.org/officeDocument/2006/relationships/hyperlink" Target="https://po.tamaulipas.gob.mx/wp-content/uploads/2025/05/cl-Ext-No.26-240525.pdf" TargetMode="External"/><Relationship Id="rId124" Type="http://schemas.openxmlformats.org/officeDocument/2006/relationships/hyperlink" Target="https://po.tamaulipas.gob.mx/wp-content/uploads/2025/12/cl-Ext-No.59-151225-EV.pdf" TargetMode="External"/><Relationship Id="rId129" Type="http://schemas.openxmlformats.org/officeDocument/2006/relationships/hyperlink" Target="https://po.tamaulipas.gob.mx/wp-content/uploads/2022/12/cxlvii-153-221222-EV.pdf" TargetMode="External"/><Relationship Id="rId54" Type="http://schemas.openxmlformats.org/officeDocument/2006/relationships/hyperlink" Target="https://po.tamaulipas.gob.mx/wp-content/uploads/2023/10/cxlviii-127-241023-EV.pdf" TargetMode="External"/><Relationship Id="rId70" Type="http://schemas.openxmlformats.org/officeDocument/2006/relationships/hyperlink" Target="https://po.tamaulipas.gob.mx/wp-content/uploads/2022/07/cxlvii-Ext.No_.11-010722F-EV.pdf" TargetMode="External"/><Relationship Id="rId75" Type="http://schemas.openxmlformats.org/officeDocument/2006/relationships/hyperlink" Target="https://po.tamaulipas.gob.mx/wp-content/uploads/2022/07/cxlvii-Ext.No_.11-010722F-EV.pdf" TargetMode="External"/><Relationship Id="rId91" Type="http://schemas.openxmlformats.org/officeDocument/2006/relationships/hyperlink" Target="https://po.tamaulipas.gob.mx/wp-content/uploads/2023/10/cxlviii-127-241023-EV.pdf" TargetMode="External"/><Relationship Id="rId96" Type="http://schemas.openxmlformats.org/officeDocument/2006/relationships/hyperlink" Target="https://po.tamaulipas.gob.mx/wp-content/uploads/2024/11/cxlix-Ext.No_.31-181124-EV.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o.tamaulipas.gob.mx/wp-content/uploads/2026/03/cli-35-240326.pdf" TargetMode="External"/><Relationship Id="rId28" Type="http://schemas.openxmlformats.org/officeDocument/2006/relationships/hyperlink" Target="https://po.tamaulipas.gob.mx/wp-content/uploads/2024/08/cxlix-Ext.No_.18-190824.pdf" TargetMode="External"/><Relationship Id="rId49" Type="http://schemas.openxmlformats.org/officeDocument/2006/relationships/hyperlink" Target="https://po.tamaulipas.gob.mx/wp-content/uploads/2023/10/cxlviii-127-241023-EV.pdf" TargetMode="External"/><Relationship Id="rId114" Type="http://schemas.openxmlformats.org/officeDocument/2006/relationships/hyperlink" Target="https://po.tamaulipas.gob.mx/wp-content/uploads/2025/12/cl-Ext-No.59-151225-EV.pdf" TargetMode="External"/><Relationship Id="rId119" Type="http://schemas.openxmlformats.org/officeDocument/2006/relationships/hyperlink" Target="https://po.tamaulipas.gob.mx/wp-content/uploads/2025/12/cl-Ext-No.59-151225-EV.pdf" TargetMode="External"/><Relationship Id="rId44" Type="http://schemas.openxmlformats.org/officeDocument/2006/relationships/hyperlink" Target="https://po.tamaulipas.gob.mx/wp-content/uploads/2023/10/cxlviii-127-241023-EV.pdf" TargetMode="External"/><Relationship Id="rId60" Type="http://schemas.openxmlformats.org/officeDocument/2006/relationships/hyperlink" Target="https://po.tamaulipas.gob.mx/wp-content/uploads/2022/07/cxlvii-Ext.No_.11-010722F-EV.pdf" TargetMode="External"/><Relationship Id="rId65" Type="http://schemas.openxmlformats.org/officeDocument/2006/relationships/hyperlink" Target="https://po.tamaulipas.gob.mx/wp-content/uploads/2024/11/cxlix-Ext.No.31-181124-EV.pdf" TargetMode="External"/><Relationship Id="rId81" Type="http://schemas.openxmlformats.org/officeDocument/2006/relationships/hyperlink" Target="https://po.tamaulipas.gob.mx/wp-content/uploads/2025/12/cl-Ext-No.59-151225-EV.pdf" TargetMode="External"/><Relationship Id="rId86" Type="http://schemas.openxmlformats.org/officeDocument/2006/relationships/hyperlink" Target="https://po.tamaulipas.gob.mx/wp-content/uploads/2025/12/cl-Ext-No.59-151225-EV.pdf" TargetMode="External"/><Relationship Id="rId130" Type="http://schemas.openxmlformats.org/officeDocument/2006/relationships/hyperlink" Target="https://po.tamaulipas.gob.mx/wp-content/uploads/2022/07/cxlvii-Ext.No_.11-010722F-EV.pdf" TargetMode="External"/><Relationship Id="rId135" Type="http://schemas.openxmlformats.org/officeDocument/2006/relationships/footer" Target="footer2.xml"/><Relationship Id="rId13" Type="http://schemas.openxmlformats.org/officeDocument/2006/relationships/hyperlink" Target="https://po.tamaulipas.gob.mx/wp-content/uploads/2022/07/cxlvii-Ext.No_.11-010722F-EV.pdf" TargetMode="External"/><Relationship Id="rId18" Type="http://schemas.openxmlformats.org/officeDocument/2006/relationships/hyperlink" Target="https://po.tamaulipas.gob.mx/wp-content/uploads/2024/11/cxlix-Ext.No.31-181124-EV.pdf" TargetMode="External"/><Relationship Id="rId39" Type="http://schemas.openxmlformats.org/officeDocument/2006/relationships/hyperlink" Target="https://po.tamaulipas.gob.mx/wp-content/uploads/2023/10/cxlviii-127-241023-EV.pdf" TargetMode="External"/><Relationship Id="rId109" Type="http://schemas.openxmlformats.org/officeDocument/2006/relationships/hyperlink" Target="https://po.tamaulipas.gob.mx/wp-content/uploads/2025/12/cl-Ext-No.59-151225-EV.pdf" TargetMode="External"/><Relationship Id="rId34" Type="http://schemas.openxmlformats.org/officeDocument/2006/relationships/hyperlink" Target="https://po.tamaulipas.gob.mx/wp-content/uploads/2024/11/cxlix-Ext.No.31-181124-EV.pdf" TargetMode="External"/><Relationship Id="rId50" Type="http://schemas.openxmlformats.org/officeDocument/2006/relationships/hyperlink" Target="https://po.tamaulipas.gob.mx/wp-content/uploads/2025/05/cl-Ext-No.23-030525.pdf" TargetMode="External"/><Relationship Id="rId55" Type="http://schemas.openxmlformats.org/officeDocument/2006/relationships/hyperlink" Target="https://po.tamaulipas.gob.mx/wp-content/uploads/2023/10/cxlviii-127-241023-EV.pdf" TargetMode="External"/><Relationship Id="rId76" Type="http://schemas.openxmlformats.org/officeDocument/2006/relationships/hyperlink" Target="https://po.tamaulipas.gob.mx/wp-content/uploads/2022/12/cxlvii-153-221222-EV.pdf" TargetMode="External"/><Relationship Id="rId97" Type="http://schemas.openxmlformats.org/officeDocument/2006/relationships/hyperlink" Target="https://po.tamaulipas.gob.mx/wp-content/uploads/2025/12/cl-Ext-No.59-151225-EV.pdf" TargetMode="External"/><Relationship Id="rId104" Type="http://schemas.openxmlformats.org/officeDocument/2006/relationships/hyperlink" Target="https://po.tamaulipas.gob.mx/wp-content/uploads/2022/04/cxlvii-41-060422F.pdf" TargetMode="External"/><Relationship Id="rId120" Type="http://schemas.openxmlformats.org/officeDocument/2006/relationships/hyperlink" Target="https://po.tamaulipas.gob.mx/wp-content/uploads/2025/12/cl-Ext-No.59-151225-EV.pdf" TargetMode="External"/><Relationship Id="rId125" Type="http://schemas.openxmlformats.org/officeDocument/2006/relationships/hyperlink" Target="https://po.tamaulipas.gob.mx/wp-content/uploads/2022/12/cxlvii-153-221222-EV.pdf" TargetMode="External"/><Relationship Id="rId7" Type="http://schemas.openxmlformats.org/officeDocument/2006/relationships/endnotes" Target="endnotes.xml"/><Relationship Id="rId71" Type="http://schemas.openxmlformats.org/officeDocument/2006/relationships/hyperlink" Target="https://po.tamaulipas.gob.mx/wp-content/uploads/2025/12/cl-Ext-No.59-151225-EV.pdf" TargetMode="External"/><Relationship Id="rId92" Type="http://schemas.openxmlformats.org/officeDocument/2006/relationships/hyperlink" Target="https://po.tamaulipas.gob.mx/wp-content/uploads/2023/10/cxlviii-127-241023-EV.pdf" TargetMode="External"/><Relationship Id="rId2" Type="http://schemas.openxmlformats.org/officeDocument/2006/relationships/numbering" Target="numbering.xml"/><Relationship Id="rId29" Type="http://schemas.openxmlformats.org/officeDocument/2006/relationships/hyperlink" Target="https://po.tamaulipas.gob.mx/wp-content/uploads/2024/08/cxlix-Ext.No_.18-190824.pdf" TargetMode="External"/><Relationship Id="rId24" Type="http://schemas.openxmlformats.org/officeDocument/2006/relationships/hyperlink" Target="https://po.tamaulipas.gob.mx/wp-content/uploads/2026/03/cli-35-240326.pdf" TargetMode="External"/><Relationship Id="rId40" Type="http://schemas.openxmlformats.org/officeDocument/2006/relationships/hyperlink" Target="https://po.tamaulipas.gob.mx/wp-content/uploads/2024/11/cxlix-Ext.No.31-181124-EV.pdf" TargetMode="External"/><Relationship Id="rId45" Type="http://schemas.openxmlformats.org/officeDocument/2006/relationships/hyperlink" Target="https://po.tamaulipas.gob.mx/wp-content/uploads/2023/10/cxlviii-127-241023-EV.pdf" TargetMode="External"/><Relationship Id="rId66" Type="http://schemas.openxmlformats.org/officeDocument/2006/relationships/hyperlink" Target="https://po.tamaulipas.gob.mx/wp-content/uploads/2022/07/cxlvii-Ext.No_.11-010722F-EV.pdf" TargetMode="External"/><Relationship Id="rId87" Type="http://schemas.openxmlformats.org/officeDocument/2006/relationships/hyperlink" Target="https://po.tamaulipas.gob.mx/wp-content/uploads/2025/12/cl-Ext-No.59-151225-EV.pdf" TargetMode="External"/><Relationship Id="rId110" Type="http://schemas.openxmlformats.org/officeDocument/2006/relationships/hyperlink" Target="https://po.tamaulipas.gob.mx/wp-content/uploads/2025/12/cl-Ext-No.59-151225-EV.pdf" TargetMode="External"/><Relationship Id="rId115" Type="http://schemas.openxmlformats.org/officeDocument/2006/relationships/hyperlink" Target="https://po.tamaulipas.gob.mx/wp-content/uploads/2025/12/cl-Ext-No.59-151225-EV.pdf" TargetMode="External"/><Relationship Id="rId131" Type="http://schemas.openxmlformats.org/officeDocument/2006/relationships/hyperlink" Target="https://po.tamaulipas.gob.mx/wp-content/uploads/2022/12/cxlvii-153-221222-EV.pdf" TargetMode="External"/><Relationship Id="rId136" Type="http://schemas.openxmlformats.org/officeDocument/2006/relationships/fontTable" Target="fontTable.xml"/><Relationship Id="rId61" Type="http://schemas.openxmlformats.org/officeDocument/2006/relationships/hyperlink" Target="https://po.tamaulipas.gob.mx/wp-content/uploads/2023/10/cxlviii-127-241023-EV.pdf" TargetMode="External"/><Relationship Id="rId82" Type="http://schemas.openxmlformats.org/officeDocument/2006/relationships/hyperlink" Target="https://po.tamaulipas.gob.mx/wp-content/uploads/2022/07/cxlvii-Ext.No_.11-010722F-EV.pdf" TargetMode="External"/><Relationship Id="rId19" Type="http://schemas.openxmlformats.org/officeDocument/2006/relationships/hyperlink" Target="https://po.tamaulipas.gob.mx/wp-content/uploads/2024/11/cxlix-Ext.No.31-181124-EV.pdf" TargetMode="External"/><Relationship Id="rId14" Type="http://schemas.openxmlformats.org/officeDocument/2006/relationships/hyperlink" Target="https://po.tamaulipas.gob.mx/wp-content/uploads/2022/12/cxlvii-153-221222-EV.pdf" TargetMode="External"/><Relationship Id="rId30" Type="http://schemas.openxmlformats.org/officeDocument/2006/relationships/hyperlink" Target="https://po.tamaulipas.gob.mx/wp-content/uploads/2024/08/cxlix-Ext.No_.18-190824.pdf" TargetMode="External"/><Relationship Id="rId35" Type="http://schemas.openxmlformats.org/officeDocument/2006/relationships/hyperlink" Target="https://po.tamaulipas.gob.mx/wp-content/uploads/2023/10/cxlviii-127-241023-EV.pdf" TargetMode="External"/><Relationship Id="rId56" Type="http://schemas.openxmlformats.org/officeDocument/2006/relationships/hyperlink" Target="https://po.tamaulipas.gob.mx/wp-content/uploads/2023/10/cxlviii-127-241023-EV.pdf" TargetMode="External"/><Relationship Id="rId77" Type="http://schemas.openxmlformats.org/officeDocument/2006/relationships/hyperlink" Target="https://po.tamaulipas.gob.mx/wp-content/uploads/2022/07/cxlvii-Ext.No_.11-010722F-EV.pdf" TargetMode="External"/><Relationship Id="rId100" Type="http://schemas.openxmlformats.org/officeDocument/2006/relationships/hyperlink" Target="https://po.tamaulipas.gob.mx/wp-content/uploads/2022/07/cxlvii-Ext.No_.11-010722F-EV.pdf" TargetMode="External"/><Relationship Id="rId105" Type="http://schemas.openxmlformats.org/officeDocument/2006/relationships/hyperlink" Target="https://po.tamaulipas.gob.mx/wp-content/uploads/2025/12/cl-Ext-No.59-151225-EV.pdf" TargetMode="External"/><Relationship Id="rId126" Type="http://schemas.openxmlformats.org/officeDocument/2006/relationships/hyperlink" Target="https://po.tamaulipas.gob.mx/wp-content/uploads/2022/07/cxlvii-Ext.No_.11-010722F-EV.pdf" TargetMode="External"/><Relationship Id="rId8" Type="http://schemas.openxmlformats.org/officeDocument/2006/relationships/image" Target="media/image1.jpeg"/><Relationship Id="rId51" Type="http://schemas.openxmlformats.org/officeDocument/2006/relationships/hyperlink" Target="https://po.tamaulipas.gob.mx/wp-content/uploads/2024/11/cxlix-Ext.No.31-181124-EV.pdf" TargetMode="External"/><Relationship Id="rId72" Type="http://schemas.openxmlformats.org/officeDocument/2006/relationships/hyperlink" Target="https://po.tamaulipas.gob.mx/wp-content/uploads/2025/12/cl-Ext-No.59-151225-EV.pdf" TargetMode="External"/><Relationship Id="rId93" Type="http://schemas.openxmlformats.org/officeDocument/2006/relationships/hyperlink" Target="https://po.tamaulipas.gob.mx/wp-content/uploads/2023/10/cxlviii-127-241023-EV.pdf" TargetMode="External"/><Relationship Id="rId98" Type="http://schemas.openxmlformats.org/officeDocument/2006/relationships/hyperlink" Target="https://po.tamaulipas.gob.mx/wp-content/uploads/2023/06/cxlviii-67-060623.pdf" TargetMode="External"/><Relationship Id="rId121" Type="http://schemas.openxmlformats.org/officeDocument/2006/relationships/hyperlink" Target="https://po.tamaulipas.gob.mx/wp-content/uploads/2025/12/cl-Ext-No.59-151225-EV.pdf" TargetMode="External"/><Relationship Id="rId3" Type="http://schemas.openxmlformats.org/officeDocument/2006/relationships/styles" Target="styles.xml"/><Relationship Id="rId25" Type="http://schemas.openxmlformats.org/officeDocument/2006/relationships/hyperlink" Target="https://po.tamaulipas.gob.mx/wp-content/uploads/2026/03/cli-35-240326.pdf" TargetMode="External"/><Relationship Id="rId46" Type="http://schemas.openxmlformats.org/officeDocument/2006/relationships/hyperlink" Target="https://po.tamaulipas.gob.mx/wp-content/uploads/2024/11/cxlix-Ext.No.31-181124-EV.pdf" TargetMode="External"/><Relationship Id="rId67" Type="http://schemas.openxmlformats.org/officeDocument/2006/relationships/hyperlink" Target="https://po.tamaulipas.gob.mx/wp-content/uploads/2022/12/cxlvii-153-221222-EV.pdf" TargetMode="External"/><Relationship Id="rId116" Type="http://schemas.openxmlformats.org/officeDocument/2006/relationships/hyperlink" Target="https://po.tamaulipas.gob.mx/wp-content/uploads/2025/12/cl-Ext-No.59-151225-EV.pdf" TargetMode="External"/><Relationship Id="rId137" Type="http://schemas.openxmlformats.org/officeDocument/2006/relationships/theme" Target="theme/theme1.xml"/><Relationship Id="rId20" Type="http://schemas.openxmlformats.org/officeDocument/2006/relationships/hyperlink" Target="https://po.tamaulipas.gob.mx/wp-content/uploads/2025/12/cl-Ext-No.59-151225-EV.pdf" TargetMode="External"/><Relationship Id="rId41" Type="http://schemas.openxmlformats.org/officeDocument/2006/relationships/hyperlink" Target="https://po.tamaulipas.gob.mx/wp-content/uploads/2023/10/cxlviii-127-241023-EV.pdf" TargetMode="External"/><Relationship Id="rId62" Type="http://schemas.openxmlformats.org/officeDocument/2006/relationships/hyperlink" Target="https://po.tamaulipas.gob.mx/wp-content/uploads/2024/11/cxlix-Ext.No.31-181124-EV.pdf" TargetMode="External"/><Relationship Id="rId83" Type="http://schemas.openxmlformats.org/officeDocument/2006/relationships/hyperlink" Target="https://po.tamaulipas.gob.mx/wp-content/uploads/2022/12/cxlvii-153-221222-EV.pdf" TargetMode="External"/><Relationship Id="rId88" Type="http://schemas.openxmlformats.org/officeDocument/2006/relationships/hyperlink" Target="https://po.tamaulipas.gob.mx/wp-content/uploads/2025/12/cl-Ext-No.59-151225-EV.pdf" TargetMode="External"/><Relationship Id="rId111" Type="http://schemas.openxmlformats.org/officeDocument/2006/relationships/hyperlink" Target="https://po.tamaulipas.gob.mx/wp-content/uploads/2025/12/cl-Ext-No.59-151225-EV.pdf" TargetMode="External"/><Relationship Id="rId132" Type="http://schemas.openxmlformats.org/officeDocument/2006/relationships/hyperlink" Target="https://po.tamaulipas.gob.mx/wp-content/uploads/2022/07/cxlvii-Ext.No_.11-010722F-EV.pdf" TargetMode="External"/><Relationship Id="rId15" Type="http://schemas.openxmlformats.org/officeDocument/2006/relationships/hyperlink" Target="https://po.tamaulipas.gob.mx/wp-content/uploads/2022/07/cxlvii-Ext.No_.11-010722F-EV.pdf" TargetMode="External"/><Relationship Id="rId36" Type="http://schemas.openxmlformats.org/officeDocument/2006/relationships/hyperlink" Target="https://po.tamaulipas.gob.mx/wp-content/uploads/2024/11/cxlix-Ext.No.31-181124-EV.pdf" TargetMode="External"/><Relationship Id="rId57" Type="http://schemas.openxmlformats.org/officeDocument/2006/relationships/hyperlink" Target="https://po.tamaulipas.gob.mx/wp-content/uploads/2023/10/cxlviii-127-241023-EV.pdf" TargetMode="External"/><Relationship Id="rId106" Type="http://schemas.openxmlformats.org/officeDocument/2006/relationships/hyperlink" Target="https://po.tamaulipas.gob.mx/wp-content/uploads/2025/12/cl-Ext-No.59-151225-EV.pdf" TargetMode="External"/><Relationship Id="rId127" Type="http://schemas.openxmlformats.org/officeDocument/2006/relationships/hyperlink" Target="https://po.tamaulipas.gob.mx/wp-content/uploads/2022/12/cxlvii-153-221222-EV.pdf" TargetMode="External"/><Relationship Id="rId10" Type="http://schemas.openxmlformats.org/officeDocument/2006/relationships/hyperlink" Target="https://po.tamaulipas.gob.mx/wp-content/uploads/2024/11/cxlix-Ext.No.31-181124-EV.pdf" TargetMode="External"/><Relationship Id="rId31" Type="http://schemas.openxmlformats.org/officeDocument/2006/relationships/hyperlink" Target="https://po.tamaulipas.gob.mx/wp-content/uploads/2024/08/cxlix-Ext.No_.18-190824.pdf" TargetMode="External"/><Relationship Id="rId52" Type="http://schemas.openxmlformats.org/officeDocument/2006/relationships/hyperlink" Target="https://po.tamaulipas.gob.mx/wp-content/uploads/2025/05/cl-Ext-No.23-030525.pdf" TargetMode="External"/><Relationship Id="rId73" Type="http://schemas.openxmlformats.org/officeDocument/2006/relationships/hyperlink" Target="https://po.tamaulipas.gob.mx/wp-content/uploads/2025/05/cl-Ext-No.23-030525.pdf" TargetMode="External"/><Relationship Id="rId78" Type="http://schemas.openxmlformats.org/officeDocument/2006/relationships/hyperlink" Target="https://po.tamaulipas.gob.mx/wp-content/uploads/2022/12/cxlvii-153-221222-EV.pdf" TargetMode="External"/><Relationship Id="rId94" Type="http://schemas.openxmlformats.org/officeDocument/2006/relationships/hyperlink" Target="https://po.tamaulipas.gob.mx/wp-content/uploads/2024/11/cxlix-Ext.No_.31-181124-EV.pdf" TargetMode="External"/><Relationship Id="rId99" Type="http://schemas.openxmlformats.org/officeDocument/2006/relationships/hyperlink" Target="https://po.tamaulipas.gob.mx/wp-content/uploads/2022/11/cxlvii-134-091122.pdf" TargetMode="External"/><Relationship Id="rId101" Type="http://schemas.openxmlformats.org/officeDocument/2006/relationships/hyperlink" Target="https://po.tamaulipas.gob.mx/wp-content/uploads/2022/07/cxlvii-Ext.No_.11-010722F-EV.pdf" TargetMode="External"/><Relationship Id="rId122" Type="http://schemas.openxmlformats.org/officeDocument/2006/relationships/hyperlink" Target="https://po.tamaulipas.gob.mx/wp-content/uploads/2025/12/cl-Ext-No.59-151225-EV.pdf" TargetMode="External"/><Relationship Id="rId4" Type="http://schemas.openxmlformats.org/officeDocument/2006/relationships/settings" Target="settings.xml"/><Relationship Id="rId9" Type="http://schemas.openxmlformats.org/officeDocument/2006/relationships/hyperlink" Target="https://po.tamaulipas.gob.mx/wp-content/uploads/2024/11/cxlix-Ext.No.31-181124-EV.pdf" TargetMode="External"/><Relationship Id="rId26" Type="http://schemas.openxmlformats.org/officeDocument/2006/relationships/hyperlink" Target="https://po.tamaulipas.gob.mx/wp-content/uploads/2025/12/cl-Ext-No.59-151225-EV.pdf" TargetMode="External"/><Relationship Id="rId47" Type="http://schemas.openxmlformats.org/officeDocument/2006/relationships/hyperlink" Target="https://po.tamaulipas.gob.mx/wp-content/uploads/2023/10/cxlviii-127-241023-EV.pdf" TargetMode="External"/><Relationship Id="rId68" Type="http://schemas.openxmlformats.org/officeDocument/2006/relationships/hyperlink" Target="https://po.tamaulipas.gob.mx/wp-content/uploads/2022/07/cxlvii-Ext.No_.11-010722F-EV.pdf" TargetMode="External"/><Relationship Id="rId89" Type="http://schemas.openxmlformats.org/officeDocument/2006/relationships/hyperlink" Target="https://po.tamaulipas.gob.mx/wp-content/uploads/2023/10/cxlviii-127-241023-EV.pdf" TargetMode="External"/><Relationship Id="rId112" Type="http://schemas.openxmlformats.org/officeDocument/2006/relationships/hyperlink" Target="https://po.tamaulipas.gob.mx/wp-content/uploads/2025/12/cl-Ext-No.59-151225-EV.pdf" TargetMode="External"/><Relationship Id="rId133"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9EE45-049F-4F36-BC91-7BD733FD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76</Pages>
  <Words>39704</Words>
  <Characters>218374</Characters>
  <Application>Microsoft Office Word</Application>
  <DocSecurity>0</DocSecurity>
  <Lines>1819</Lines>
  <Paragraphs>515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cp:lastPrinted>2026-07-16T20:10:00Z</cp:lastPrinted>
  <dcterms:created xsi:type="dcterms:W3CDTF">2026-06-18T17:27:00Z</dcterms:created>
  <dcterms:modified xsi:type="dcterms:W3CDTF">2026-07-16T20:39:00Z</dcterms:modified>
  <cp:category>129 Ley Organica de la Fiscalia General de Justicia del Estado de Tamaulipas  241023</cp:category>
</cp:coreProperties>
</file>